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7B" w:rsidRPr="00BF66B9" w:rsidRDefault="00B226C5" w:rsidP="00953FF1">
      <w:pPr>
        <w:spacing w:after="0" w:line="240" w:lineRule="auto"/>
        <w:ind w:right="-1" w:firstLine="710"/>
        <w:rPr>
          <w:rFonts w:ascii="Times New Roman" w:hAnsi="Times New Roman" w:cs="Times New Roman"/>
          <w:b/>
          <w:sz w:val="24"/>
          <w:szCs w:val="24"/>
        </w:rPr>
      </w:pPr>
      <w:bookmarkStart w:id="0" w:name="_GoBack"/>
      <w:bookmarkEnd w:id="0"/>
      <w:r w:rsidRPr="00BF66B9">
        <w:rPr>
          <w:rFonts w:ascii="Times New Roman" w:hAnsi="Times New Roman" w:cs="Times New Roman"/>
          <w:b/>
          <w:sz w:val="24"/>
          <w:szCs w:val="24"/>
        </w:rPr>
        <w:t>УДК 338.436.33:001.895(470.13)</w:t>
      </w:r>
      <w:r w:rsidR="00C9547B" w:rsidRPr="00BF66B9">
        <w:rPr>
          <w:rFonts w:ascii="Times New Roman" w:hAnsi="Times New Roman" w:cs="Times New Roman"/>
          <w:b/>
          <w:sz w:val="24"/>
          <w:szCs w:val="24"/>
        </w:rPr>
        <w:t>/ББК 65.32:65.9(2Рос.Ком)-5</w:t>
      </w:r>
    </w:p>
    <w:p w:rsidR="00B226C5" w:rsidRPr="00BF66B9" w:rsidRDefault="00B226C5" w:rsidP="00953FF1">
      <w:pPr>
        <w:spacing w:after="0" w:line="240" w:lineRule="auto"/>
        <w:ind w:right="-1" w:firstLine="710"/>
        <w:jc w:val="right"/>
        <w:rPr>
          <w:rFonts w:ascii="Times New Roman" w:hAnsi="Times New Roman" w:cs="Times New Roman"/>
          <w:b/>
          <w:sz w:val="24"/>
          <w:szCs w:val="24"/>
        </w:rPr>
      </w:pPr>
      <w:r w:rsidRPr="00BF66B9">
        <w:rPr>
          <w:rFonts w:ascii="Times New Roman" w:hAnsi="Times New Roman" w:cs="Times New Roman"/>
          <w:b/>
          <w:sz w:val="24"/>
          <w:szCs w:val="24"/>
        </w:rPr>
        <w:t>Мальцева И.С.</w:t>
      </w:r>
    </w:p>
    <w:p w:rsidR="00A275BB" w:rsidRDefault="00B226C5" w:rsidP="00953FF1">
      <w:pPr>
        <w:spacing w:after="0" w:line="240" w:lineRule="auto"/>
        <w:ind w:right="-1" w:firstLine="710"/>
        <w:jc w:val="center"/>
        <w:rPr>
          <w:rFonts w:ascii="Times New Roman" w:hAnsi="Times New Roman" w:cs="Times New Roman"/>
          <w:b/>
          <w:sz w:val="24"/>
          <w:szCs w:val="24"/>
        </w:rPr>
      </w:pPr>
      <w:r w:rsidRPr="004544F9">
        <w:rPr>
          <w:rFonts w:ascii="Times New Roman" w:hAnsi="Times New Roman" w:cs="Times New Roman"/>
          <w:b/>
          <w:sz w:val="24"/>
          <w:szCs w:val="24"/>
        </w:rPr>
        <w:t xml:space="preserve">РАЗВИТИЕ ИННОВАЦИОННОЙ </w:t>
      </w:r>
      <w:r w:rsidRPr="004544F9">
        <w:rPr>
          <w:rFonts w:ascii="Times New Roman" w:hAnsi="Times New Roman" w:cs="Times New Roman"/>
          <w:b/>
          <w:caps/>
          <w:sz w:val="24"/>
          <w:szCs w:val="24"/>
        </w:rPr>
        <w:t>деятельности в</w:t>
      </w:r>
      <w:r w:rsidRPr="004544F9">
        <w:rPr>
          <w:rFonts w:ascii="Times New Roman" w:hAnsi="Times New Roman" w:cs="Times New Roman"/>
          <w:b/>
          <w:sz w:val="24"/>
          <w:szCs w:val="24"/>
        </w:rPr>
        <w:t xml:space="preserve"> АПК </w:t>
      </w:r>
    </w:p>
    <w:p w:rsidR="00B226C5" w:rsidRPr="004544F9" w:rsidRDefault="00B226C5" w:rsidP="00953FF1">
      <w:pPr>
        <w:spacing w:after="0" w:line="240" w:lineRule="auto"/>
        <w:ind w:right="-1" w:firstLine="710"/>
        <w:jc w:val="center"/>
        <w:rPr>
          <w:rFonts w:ascii="Times New Roman" w:hAnsi="Times New Roman" w:cs="Times New Roman"/>
          <w:b/>
          <w:sz w:val="24"/>
          <w:szCs w:val="24"/>
        </w:rPr>
      </w:pPr>
      <w:r w:rsidRPr="004544F9">
        <w:rPr>
          <w:rFonts w:ascii="Times New Roman" w:hAnsi="Times New Roman" w:cs="Times New Roman"/>
          <w:b/>
          <w:sz w:val="24"/>
          <w:szCs w:val="24"/>
        </w:rPr>
        <w:t>РЕСПУБЛИКИ КОМИ</w:t>
      </w:r>
      <w:r w:rsidRPr="004544F9">
        <w:rPr>
          <w:rStyle w:val="a7"/>
          <w:rFonts w:ascii="Times New Roman" w:hAnsi="Times New Roman" w:cs="Times New Roman"/>
          <w:sz w:val="24"/>
          <w:szCs w:val="24"/>
        </w:rPr>
        <w:footnoteReference w:id="1"/>
      </w:r>
    </w:p>
    <w:p w:rsidR="00C9547B" w:rsidRPr="004544F9" w:rsidRDefault="00C9547B" w:rsidP="00953FF1">
      <w:pPr>
        <w:spacing w:after="0" w:line="240" w:lineRule="auto"/>
        <w:ind w:right="-1" w:firstLine="710"/>
        <w:jc w:val="center"/>
        <w:rPr>
          <w:rFonts w:ascii="Times New Roman" w:hAnsi="Times New Roman" w:cs="Times New Roman"/>
          <w:sz w:val="24"/>
          <w:szCs w:val="24"/>
        </w:rPr>
      </w:pPr>
    </w:p>
    <w:p w:rsidR="00B226C5" w:rsidRPr="004544F9" w:rsidRDefault="00C9547B" w:rsidP="00953FF1">
      <w:pPr>
        <w:spacing w:after="0" w:line="240" w:lineRule="auto"/>
        <w:ind w:right="-1" w:firstLine="710"/>
        <w:jc w:val="both"/>
        <w:rPr>
          <w:rFonts w:ascii="Times New Roman" w:hAnsi="Times New Roman" w:cs="Times New Roman"/>
          <w:i/>
          <w:sz w:val="24"/>
          <w:szCs w:val="24"/>
        </w:rPr>
      </w:pPr>
      <w:r w:rsidRPr="004544F9">
        <w:rPr>
          <w:rFonts w:ascii="Times New Roman" w:hAnsi="Times New Roman" w:cs="Times New Roman"/>
          <w:b/>
          <w:sz w:val="24"/>
          <w:szCs w:val="24"/>
        </w:rPr>
        <w:t>Аннотация:</w:t>
      </w:r>
      <w:r w:rsidRPr="004544F9">
        <w:rPr>
          <w:rFonts w:ascii="Times New Roman" w:hAnsi="Times New Roman" w:cs="Times New Roman"/>
          <w:sz w:val="24"/>
          <w:szCs w:val="24"/>
        </w:rPr>
        <w:t xml:space="preserve"> </w:t>
      </w:r>
      <w:r w:rsidR="002E57FB" w:rsidRPr="002E57FB">
        <w:rPr>
          <w:rFonts w:ascii="Times New Roman" w:hAnsi="Times New Roman" w:cs="Times New Roman"/>
          <w:i/>
          <w:sz w:val="24"/>
          <w:szCs w:val="24"/>
        </w:rPr>
        <w:t>И</w:t>
      </w:r>
      <w:r w:rsidR="002E57FB" w:rsidRPr="004544F9">
        <w:rPr>
          <w:rFonts w:ascii="Times New Roman" w:hAnsi="Times New Roman" w:cs="Times New Roman"/>
          <w:i/>
          <w:sz w:val="24"/>
          <w:szCs w:val="24"/>
        </w:rPr>
        <w:t>нноваци</w:t>
      </w:r>
      <w:r w:rsidR="002E57FB">
        <w:rPr>
          <w:rFonts w:ascii="Times New Roman" w:hAnsi="Times New Roman" w:cs="Times New Roman"/>
          <w:i/>
          <w:sz w:val="24"/>
          <w:szCs w:val="24"/>
        </w:rPr>
        <w:t>онное</w:t>
      </w:r>
      <w:r w:rsidR="002E57FB" w:rsidRPr="004544F9">
        <w:rPr>
          <w:rFonts w:ascii="Times New Roman" w:hAnsi="Times New Roman" w:cs="Times New Roman"/>
          <w:i/>
          <w:sz w:val="24"/>
          <w:szCs w:val="24"/>
        </w:rPr>
        <w:t xml:space="preserve"> </w:t>
      </w:r>
      <w:r w:rsidR="002E57FB">
        <w:rPr>
          <w:rFonts w:ascii="Times New Roman" w:hAnsi="Times New Roman" w:cs="Times New Roman"/>
          <w:i/>
          <w:sz w:val="24"/>
          <w:szCs w:val="24"/>
        </w:rPr>
        <w:t>р</w:t>
      </w:r>
      <w:r w:rsidR="004151CE" w:rsidRPr="004544F9">
        <w:rPr>
          <w:rFonts w:ascii="Times New Roman" w:hAnsi="Times New Roman" w:cs="Times New Roman"/>
          <w:i/>
          <w:sz w:val="24"/>
          <w:szCs w:val="24"/>
        </w:rPr>
        <w:t>азвитие, формирование кластеров является важнейшим направлением повышения эффективности производства.</w:t>
      </w:r>
      <w:r w:rsidR="004151CE" w:rsidRPr="004544F9">
        <w:rPr>
          <w:rFonts w:ascii="Times New Roman" w:hAnsi="Times New Roman" w:cs="Times New Roman"/>
          <w:sz w:val="24"/>
          <w:szCs w:val="24"/>
        </w:rPr>
        <w:t xml:space="preserve"> </w:t>
      </w:r>
      <w:r w:rsidR="00B226C5" w:rsidRPr="004544F9">
        <w:rPr>
          <w:rFonts w:ascii="Times New Roman" w:hAnsi="Times New Roman" w:cs="Times New Roman"/>
          <w:i/>
          <w:sz w:val="24"/>
          <w:szCs w:val="24"/>
        </w:rPr>
        <w:t>Совершенствование инновационной региональной политики, инфраструктуры</w:t>
      </w:r>
      <w:r w:rsidR="00B226C5" w:rsidRPr="004544F9">
        <w:rPr>
          <w:rFonts w:ascii="Times New Roman" w:hAnsi="Times New Roman" w:cs="Times New Roman"/>
          <w:i/>
          <w:iCs/>
          <w:sz w:val="24"/>
          <w:szCs w:val="24"/>
        </w:rPr>
        <w:t>,</w:t>
      </w:r>
      <w:r w:rsidR="00B226C5" w:rsidRPr="004544F9">
        <w:rPr>
          <w:rFonts w:ascii="Times New Roman" w:hAnsi="Times New Roman" w:cs="Times New Roman"/>
          <w:i/>
          <w:sz w:val="24"/>
          <w:szCs w:val="24"/>
        </w:rPr>
        <w:t xml:space="preserve"> агропромышленной интеграции и кооперации создадут возможности для формирования аграрного кластера</w:t>
      </w:r>
      <w:r w:rsidR="004151CE" w:rsidRPr="004544F9">
        <w:rPr>
          <w:rFonts w:ascii="Times New Roman" w:hAnsi="Times New Roman" w:cs="Times New Roman"/>
          <w:i/>
          <w:sz w:val="24"/>
          <w:szCs w:val="24"/>
        </w:rPr>
        <w:t>.</w:t>
      </w:r>
      <w:r w:rsidR="00B226C5" w:rsidRPr="004544F9">
        <w:rPr>
          <w:rFonts w:ascii="Times New Roman" w:hAnsi="Times New Roman" w:cs="Times New Roman"/>
          <w:i/>
          <w:sz w:val="24"/>
          <w:szCs w:val="24"/>
        </w:rPr>
        <w:t xml:space="preserve"> </w:t>
      </w:r>
    </w:p>
    <w:p w:rsidR="00B226C5" w:rsidRPr="004544F9" w:rsidRDefault="00B226C5" w:rsidP="00953FF1">
      <w:pPr>
        <w:spacing w:after="0" w:line="240" w:lineRule="auto"/>
        <w:ind w:right="-1" w:firstLine="710"/>
        <w:jc w:val="center"/>
        <w:rPr>
          <w:rFonts w:ascii="Times New Roman" w:hAnsi="Times New Roman" w:cs="Times New Roman"/>
          <w:sz w:val="24"/>
          <w:szCs w:val="24"/>
        </w:rPr>
      </w:pPr>
    </w:p>
    <w:p w:rsidR="00B226C5" w:rsidRPr="004544F9" w:rsidRDefault="00B226C5" w:rsidP="00953FF1">
      <w:pPr>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b/>
          <w:sz w:val="24"/>
          <w:szCs w:val="24"/>
        </w:rPr>
        <w:t>Ключевые слова:</w:t>
      </w:r>
      <w:r w:rsidRPr="004544F9">
        <w:rPr>
          <w:rFonts w:ascii="Times New Roman" w:hAnsi="Times New Roman" w:cs="Times New Roman"/>
          <w:sz w:val="24"/>
          <w:szCs w:val="24"/>
        </w:rPr>
        <w:t xml:space="preserve"> </w:t>
      </w:r>
      <w:r w:rsidR="006B3C74" w:rsidRPr="000E1D7A">
        <w:rPr>
          <w:rFonts w:ascii="Times New Roman" w:hAnsi="Times New Roman" w:cs="Times New Roman"/>
          <w:i/>
          <w:sz w:val="24"/>
          <w:szCs w:val="24"/>
        </w:rPr>
        <w:t>А</w:t>
      </w:r>
      <w:r w:rsidRPr="004544F9">
        <w:rPr>
          <w:rFonts w:ascii="Times New Roman" w:hAnsi="Times New Roman" w:cs="Times New Roman"/>
          <w:i/>
          <w:sz w:val="24"/>
          <w:szCs w:val="24"/>
        </w:rPr>
        <w:t>грарн</w:t>
      </w:r>
      <w:r w:rsidR="000E1D7A">
        <w:rPr>
          <w:rFonts w:ascii="Times New Roman" w:hAnsi="Times New Roman" w:cs="Times New Roman"/>
          <w:i/>
          <w:sz w:val="24"/>
          <w:szCs w:val="24"/>
        </w:rPr>
        <w:t>ый</w:t>
      </w:r>
      <w:r w:rsidRPr="004544F9">
        <w:rPr>
          <w:rFonts w:ascii="Times New Roman" w:hAnsi="Times New Roman" w:cs="Times New Roman"/>
          <w:i/>
          <w:sz w:val="24"/>
          <w:szCs w:val="24"/>
        </w:rPr>
        <w:t xml:space="preserve"> </w:t>
      </w:r>
      <w:r w:rsidR="000E1D7A">
        <w:rPr>
          <w:rFonts w:ascii="Times New Roman" w:hAnsi="Times New Roman" w:cs="Times New Roman"/>
          <w:i/>
          <w:sz w:val="24"/>
          <w:szCs w:val="24"/>
        </w:rPr>
        <w:t>сектор</w:t>
      </w:r>
      <w:r w:rsidRPr="004544F9">
        <w:rPr>
          <w:rFonts w:ascii="Times New Roman" w:hAnsi="Times New Roman" w:cs="Times New Roman"/>
          <w:i/>
          <w:sz w:val="24"/>
          <w:szCs w:val="24"/>
        </w:rPr>
        <w:t>, инновации, кластер, агропромышленная интеграция и кооперация, эффективность</w:t>
      </w:r>
    </w:p>
    <w:p w:rsidR="00B226C5" w:rsidRPr="004544F9" w:rsidRDefault="00B226C5" w:rsidP="00953FF1">
      <w:pPr>
        <w:tabs>
          <w:tab w:val="left" w:pos="851"/>
        </w:tabs>
        <w:spacing w:after="0" w:line="240" w:lineRule="auto"/>
        <w:ind w:right="-1" w:firstLine="710"/>
        <w:jc w:val="both"/>
        <w:rPr>
          <w:rFonts w:ascii="Times New Roman" w:hAnsi="Times New Roman" w:cs="Times New Roman"/>
          <w:sz w:val="24"/>
          <w:szCs w:val="24"/>
        </w:rPr>
      </w:pPr>
    </w:p>
    <w:p w:rsidR="00B226C5" w:rsidRPr="004544F9" w:rsidRDefault="00B226C5" w:rsidP="00953FF1">
      <w:pPr>
        <w:tabs>
          <w:tab w:val="left" w:pos="851"/>
        </w:tabs>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Развитие инновационной деятельности признано одним из основных путей повышения эффективности аграрного производства, при этом формирование кластеров определено одним из приоритетов развития и продвижения инноваций. По определению Майкла Портера кластер представляет собой группу географически соседствующих взаимосвязанных компаний, действующих в определенной сфере, характеризующихся общностью деятельности и взаимодополняющих друг друга [</w:t>
      </w:r>
      <w:r w:rsidR="00DB257D" w:rsidRPr="004544F9">
        <w:rPr>
          <w:rFonts w:ascii="Times New Roman" w:hAnsi="Times New Roman" w:cs="Times New Roman"/>
          <w:sz w:val="24"/>
          <w:szCs w:val="24"/>
        </w:rPr>
        <w:t>1</w:t>
      </w:r>
      <w:r w:rsidRPr="004544F9">
        <w:rPr>
          <w:rFonts w:ascii="Times New Roman" w:hAnsi="Times New Roman" w:cs="Times New Roman"/>
          <w:sz w:val="24"/>
          <w:szCs w:val="24"/>
        </w:rPr>
        <w:t>].</w:t>
      </w:r>
      <w:r w:rsidRPr="004544F9">
        <w:rPr>
          <w:rFonts w:ascii="Times New Roman" w:hAnsi="Times New Roman" w:cs="Times New Roman"/>
          <w:i/>
          <w:sz w:val="24"/>
          <w:szCs w:val="24"/>
        </w:rPr>
        <w:t xml:space="preserve"> </w:t>
      </w:r>
      <w:r w:rsidRPr="004544F9">
        <w:rPr>
          <w:rFonts w:ascii="Times New Roman" w:hAnsi="Times New Roman" w:cs="Times New Roman"/>
          <w:sz w:val="24"/>
          <w:szCs w:val="24"/>
        </w:rPr>
        <w:t>Концепция развития аграрных кластеров, разработанная учеными РАСХ, определяет аграрный кластер как систему многомерно взаимосвязанных форм организации деятельности (сельскохозяйственных предприятий, личных подсобных, крестьянских (фермерских) хозяйств и др.), интегрированных с целью одновременного и взаимосвязанного решения задач охраны окружающей среды и внедрения в производство инновационных технологий, превращающих «отходы» в ресурсы развития сельского хозяйства [</w:t>
      </w:r>
      <w:r w:rsidR="00DB257D" w:rsidRPr="004544F9">
        <w:rPr>
          <w:rFonts w:ascii="Times New Roman" w:hAnsi="Times New Roman" w:cs="Times New Roman"/>
          <w:sz w:val="24"/>
          <w:szCs w:val="24"/>
        </w:rPr>
        <w:t>2</w:t>
      </w:r>
      <w:r w:rsidRPr="004544F9">
        <w:rPr>
          <w:rFonts w:ascii="Times New Roman" w:hAnsi="Times New Roman" w:cs="Times New Roman"/>
          <w:sz w:val="24"/>
          <w:szCs w:val="24"/>
        </w:rPr>
        <w:t xml:space="preserve">]. </w:t>
      </w:r>
      <w:r w:rsidR="002E57FB">
        <w:rPr>
          <w:rFonts w:ascii="Times New Roman" w:hAnsi="Times New Roman" w:cs="Times New Roman"/>
          <w:sz w:val="24"/>
          <w:szCs w:val="24"/>
        </w:rPr>
        <w:t>К</w:t>
      </w:r>
      <w:r w:rsidRPr="004544F9">
        <w:rPr>
          <w:rFonts w:ascii="Times New Roman" w:hAnsi="Times New Roman" w:cs="Times New Roman"/>
          <w:sz w:val="24"/>
          <w:szCs w:val="24"/>
        </w:rPr>
        <w:t xml:space="preserve">ластер имеет сетевую структуру (является </w:t>
      </w:r>
      <w:proofErr w:type="spellStart"/>
      <w:r w:rsidRPr="004544F9">
        <w:rPr>
          <w:rFonts w:ascii="Times New Roman" w:hAnsi="Times New Roman" w:cs="Times New Roman"/>
          <w:sz w:val="24"/>
          <w:szCs w:val="24"/>
        </w:rPr>
        <w:t>инновационно-знаниевой</w:t>
      </w:r>
      <w:proofErr w:type="spellEnd"/>
      <w:r w:rsidRPr="004544F9">
        <w:rPr>
          <w:rFonts w:ascii="Times New Roman" w:hAnsi="Times New Roman" w:cs="Times New Roman"/>
          <w:sz w:val="24"/>
          <w:szCs w:val="24"/>
        </w:rPr>
        <w:t xml:space="preserve"> сетью), опирающуюся на узлы (организации) и связи между ними и развивается по мере уплотнения связей </w:t>
      </w:r>
      <w:r w:rsidR="002E57FB">
        <w:rPr>
          <w:rFonts w:ascii="Times New Roman" w:hAnsi="Times New Roman" w:cs="Times New Roman"/>
          <w:sz w:val="24"/>
          <w:szCs w:val="24"/>
        </w:rPr>
        <w:t>в</w:t>
      </w:r>
      <w:r w:rsidRPr="004544F9">
        <w:rPr>
          <w:rFonts w:ascii="Times New Roman" w:hAnsi="Times New Roman" w:cs="Times New Roman"/>
          <w:sz w:val="24"/>
          <w:szCs w:val="24"/>
        </w:rPr>
        <w:t xml:space="preserve"> сети, диверсификации деятельности и развития самих организаций, входящих в кластер. Вместе с тем, формирование агропромышленн</w:t>
      </w:r>
      <w:r w:rsidR="00AC6EEF" w:rsidRPr="004544F9">
        <w:rPr>
          <w:rFonts w:ascii="Times New Roman" w:hAnsi="Times New Roman" w:cs="Times New Roman"/>
          <w:sz w:val="24"/>
          <w:szCs w:val="24"/>
        </w:rPr>
        <w:t>ой</w:t>
      </w:r>
      <w:r w:rsidRPr="004544F9">
        <w:rPr>
          <w:rFonts w:ascii="Times New Roman" w:hAnsi="Times New Roman" w:cs="Times New Roman"/>
          <w:sz w:val="24"/>
          <w:szCs w:val="24"/>
        </w:rPr>
        <w:t xml:space="preserve"> кластерн</w:t>
      </w:r>
      <w:r w:rsidR="00AC6EEF" w:rsidRPr="004544F9">
        <w:rPr>
          <w:rFonts w:ascii="Times New Roman" w:hAnsi="Times New Roman" w:cs="Times New Roman"/>
          <w:sz w:val="24"/>
          <w:szCs w:val="24"/>
        </w:rPr>
        <w:t>ой</w:t>
      </w:r>
      <w:r w:rsidRPr="004544F9">
        <w:rPr>
          <w:rFonts w:ascii="Times New Roman" w:hAnsi="Times New Roman" w:cs="Times New Roman"/>
          <w:sz w:val="24"/>
          <w:szCs w:val="24"/>
        </w:rPr>
        <w:t xml:space="preserve"> структур</w:t>
      </w:r>
      <w:r w:rsidR="00AC6EEF" w:rsidRPr="004544F9">
        <w:rPr>
          <w:rFonts w:ascii="Times New Roman" w:hAnsi="Times New Roman" w:cs="Times New Roman"/>
          <w:sz w:val="24"/>
          <w:szCs w:val="24"/>
        </w:rPr>
        <w:t>ы</w:t>
      </w:r>
      <w:r w:rsidRPr="004544F9">
        <w:rPr>
          <w:rFonts w:ascii="Times New Roman" w:hAnsi="Times New Roman" w:cs="Times New Roman"/>
          <w:sz w:val="24"/>
          <w:szCs w:val="24"/>
        </w:rPr>
        <w:t xml:space="preserve"> связано с особенностями функционирования и размещения северного сельскохозяйственного производства. </w:t>
      </w:r>
    </w:p>
    <w:p w:rsidR="00B226C5" w:rsidRPr="004544F9" w:rsidRDefault="00B226C5" w:rsidP="00953FF1">
      <w:pPr>
        <w:tabs>
          <w:tab w:val="left" w:pos="851"/>
        </w:tabs>
        <w:spacing w:after="0" w:line="240" w:lineRule="auto"/>
        <w:ind w:right="-1" w:firstLine="710"/>
        <w:jc w:val="center"/>
        <w:rPr>
          <w:rFonts w:ascii="Times New Roman" w:hAnsi="Times New Roman" w:cs="Times New Roman"/>
          <w:b/>
          <w:sz w:val="24"/>
          <w:szCs w:val="24"/>
        </w:rPr>
      </w:pPr>
      <w:r w:rsidRPr="004544F9">
        <w:rPr>
          <w:rFonts w:ascii="Times New Roman" w:hAnsi="Times New Roman" w:cs="Times New Roman"/>
          <w:b/>
          <w:sz w:val="24"/>
          <w:szCs w:val="24"/>
        </w:rPr>
        <w:t>Условия формирования аграрного кластера</w:t>
      </w:r>
    </w:p>
    <w:p w:rsidR="00B226C5" w:rsidRPr="004544F9" w:rsidRDefault="00B226C5" w:rsidP="00953FF1">
      <w:pPr>
        <w:tabs>
          <w:tab w:val="left" w:pos="851"/>
        </w:tabs>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 xml:space="preserve">Для сельскохозяйственного производства Республики Коми характерна низкая территориальная плотность при высокой концентрации производства вблизи г. Сыктывкара. Сельскохозяйственное производство формирует опорный каркас расселения, однако виде товарного производства представлено в основном в административных центрах (где расположены 2/3 организаций и крестьянских (фермерских) хозяйств (КФХ)). Перерабатывающие организации, </w:t>
      </w:r>
      <w:proofErr w:type="spellStart"/>
      <w:r w:rsidRPr="004544F9">
        <w:rPr>
          <w:rFonts w:ascii="Times New Roman" w:hAnsi="Times New Roman" w:cs="Times New Roman"/>
          <w:sz w:val="24"/>
          <w:szCs w:val="24"/>
        </w:rPr>
        <w:t>сельхозорганизации</w:t>
      </w:r>
      <w:proofErr w:type="spellEnd"/>
      <w:r w:rsidRPr="004544F9">
        <w:rPr>
          <w:rFonts w:ascii="Times New Roman" w:hAnsi="Times New Roman" w:cs="Times New Roman"/>
          <w:sz w:val="24"/>
          <w:szCs w:val="24"/>
        </w:rPr>
        <w:t xml:space="preserve">, КФХ и ЛПХ (личные подсобные хозяйства населения) связаны цепочкой «производство-переработка». Пространственная структура представлена более или менее разветвленной сетью паутинной конфигурации с большими разрывами. Следует отметить высокую степень автономности отдельных частей данной сети, участники которых имеют технологическую связанность, сформировавшую высокую </w:t>
      </w:r>
      <w:proofErr w:type="spellStart"/>
      <w:r w:rsidRPr="004544F9">
        <w:rPr>
          <w:rFonts w:ascii="Times New Roman" w:hAnsi="Times New Roman" w:cs="Times New Roman"/>
          <w:sz w:val="24"/>
          <w:szCs w:val="24"/>
        </w:rPr>
        <w:t>взаимодополняемость</w:t>
      </w:r>
      <w:proofErr w:type="spellEnd"/>
      <w:r w:rsidRPr="004544F9">
        <w:rPr>
          <w:rFonts w:ascii="Times New Roman" w:hAnsi="Times New Roman" w:cs="Times New Roman"/>
          <w:sz w:val="24"/>
          <w:szCs w:val="24"/>
        </w:rPr>
        <w:t xml:space="preserve"> и низкий уровень проницаемости. Сеть ареальной конфигурации представлена вблизи г. Сыктывкара, где находится ядро сети - ОАО «Сыктывкарский молочный завод», и крупнейшее сельхозпредприятие РК ОАО «</w:t>
      </w:r>
      <w:proofErr w:type="spellStart"/>
      <w:r w:rsidRPr="004544F9">
        <w:rPr>
          <w:rFonts w:ascii="Times New Roman" w:hAnsi="Times New Roman" w:cs="Times New Roman"/>
          <w:sz w:val="24"/>
          <w:szCs w:val="24"/>
        </w:rPr>
        <w:t>Зеленецкая</w:t>
      </w:r>
      <w:proofErr w:type="spellEnd"/>
      <w:r w:rsidRPr="004544F9">
        <w:rPr>
          <w:rFonts w:ascii="Times New Roman" w:hAnsi="Times New Roman" w:cs="Times New Roman"/>
          <w:sz w:val="24"/>
          <w:szCs w:val="24"/>
        </w:rPr>
        <w:t xml:space="preserve"> птицефабрика» (МР «</w:t>
      </w:r>
      <w:proofErr w:type="spellStart"/>
      <w:r w:rsidRPr="004544F9">
        <w:rPr>
          <w:rFonts w:ascii="Times New Roman" w:hAnsi="Times New Roman" w:cs="Times New Roman"/>
          <w:sz w:val="24"/>
          <w:szCs w:val="24"/>
        </w:rPr>
        <w:t>Сыктывдинский</w:t>
      </w:r>
      <w:proofErr w:type="spellEnd"/>
      <w:r w:rsidRPr="004544F9">
        <w:rPr>
          <w:rFonts w:ascii="Times New Roman" w:hAnsi="Times New Roman" w:cs="Times New Roman"/>
          <w:sz w:val="24"/>
          <w:szCs w:val="24"/>
        </w:rPr>
        <w:t>»). В результате реализации запланированных стратегиями развития муниципальных образований инвестиционных проектов территориальная сеть получит дополнительные связи и уплотнение узлов в основном в административных центрах (свыше 78% мест локализации проектов) при строительстве убойных пунктов и строительстве и модернизации перерабатывающих сельхозпродукцию производств (за счет уплотнения связей по забою животных и переработке молока и мяса).</w:t>
      </w:r>
    </w:p>
    <w:p w:rsidR="00B226C5" w:rsidRPr="004544F9" w:rsidRDefault="00B226C5" w:rsidP="00953FF1">
      <w:pPr>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 xml:space="preserve">Следует отметить значительный технологический разрыв (40 лет и более) у </w:t>
      </w:r>
      <w:proofErr w:type="spellStart"/>
      <w:r w:rsidRPr="004544F9">
        <w:rPr>
          <w:rFonts w:ascii="Times New Roman" w:hAnsi="Times New Roman" w:cs="Times New Roman"/>
          <w:sz w:val="24"/>
          <w:szCs w:val="24"/>
        </w:rPr>
        <w:t>сельхозорганизаций</w:t>
      </w:r>
      <w:proofErr w:type="spellEnd"/>
      <w:r w:rsidRPr="004544F9">
        <w:rPr>
          <w:rFonts w:ascii="Times New Roman" w:hAnsi="Times New Roman" w:cs="Times New Roman"/>
          <w:sz w:val="24"/>
          <w:szCs w:val="24"/>
        </w:rPr>
        <w:t>, когда малый и средний бизнес в животноводстве использует технологии 60-</w:t>
      </w:r>
      <w:r w:rsidRPr="004544F9">
        <w:rPr>
          <w:rFonts w:ascii="Times New Roman" w:hAnsi="Times New Roman" w:cs="Times New Roman"/>
          <w:sz w:val="24"/>
          <w:szCs w:val="24"/>
        </w:rPr>
        <w:lastRenderedPageBreak/>
        <w:t>70 гг. ХХ в. Наибольшую инновационную восприимчивость демонстрируют птицеводство, свиноводство и рыбоводство. Инновационные технологии используют ОАО «</w:t>
      </w:r>
      <w:proofErr w:type="spellStart"/>
      <w:r w:rsidRPr="004544F9">
        <w:rPr>
          <w:rFonts w:ascii="Times New Roman" w:hAnsi="Times New Roman" w:cs="Times New Roman"/>
          <w:sz w:val="24"/>
          <w:szCs w:val="24"/>
        </w:rPr>
        <w:t>Зеленецкая</w:t>
      </w:r>
      <w:proofErr w:type="spellEnd"/>
      <w:r w:rsidRPr="004544F9">
        <w:rPr>
          <w:rFonts w:ascii="Times New Roman" w:hAnsi="Times New Roman" w:cs="Times New Roman"/>
          <w:sz w:val="24"/>
          <w:szCs w:val="24"/>
        </w:rPr>
        <w:t xml:space="preserve"> птицефабрика», ООО «Пригородный» г. Сыктывкар, </w:t>
      </w:r>
      <w:r w:rsidRPr="004544F9">
        <w:rPr>
          <w:rFonts w:ascii="Times New Roman" w:eastAsia="Calibri" w:hAnsi="Times New Roman" w:cs="Times New Roman"/>
          <w:sz w:val="24"/>
          <w:szCs w:val="24"/>
        </w:rPr>
        <w:t>ООО племхоз «</w:t>
      </w:r>
      <w:proofErr w:type="spellStart"/>
      <w:r w:rsidRPr="004544F9">
        <w:rPr>
          <w:rFonts w:ascii="Times New Roman" w:eastAsia="Calibri" w:hAnsi="Times New Roman" w:cs="Times New Roman"/>
          <w:sz w:val="24"/>
          <w:szCs w:val="24"/>
        </w:rPr>
        <w:t>Изваильский</w:t>
      </w:r>
      <w:proofErr w:type="spellEnd"/>
      <w:r w:rsidRPr="004544F9">
        <w:rPr>
          <w:rFonts w:ascii="Times New Roman" w:eastAsia="Calibri" w:hAnsi="Times New Roman" w:cs="Times New Roman"/>
          <w:sz w:val="24"/>
          <w:szCs w:val="24"/>
        </w:rPr>
        <w:t>» (ГО Ухта), ООО «</w:t>
      </w:r>
      <w:proofErr w:type="spellStart"/>
      <w:r w:rsidRPr="004544F9">
        <w:rPr>
          <w:rFonts w:ascii="Times New Roman" w:eastAsia="Calibri" w:hAnsi="Times New Roman" w:cs="Times New Roman"/>
          <w:sz w:val="24"/>
          <w:szCs w:val="24"/>
        </w:rPr>
        <w:t>Нёбдинский</w:t>
      </w:r>
      <w:proofErr w:type="spellEnd"/>
      <w:r w:rsidRPr="004544F9">
        <w:rPr>
          <w:rFonts w:ascii="Times New Roman" w:eastAsia="Calibri" w:hAnsi="Times New Roman" w:cs="Times New Roman"/>
          <w:sz w:val="24"/>
          <w:szCs w:val="24"/>
        </w:rPr>
        <w:t>» (МР «</w:t>
      </w:r>
      <w:proofErr w:type="spellStart"/>
      <w:r w:rsidRPr="004544F9">
        <w:rPr>
          <w:rFonts w:ascii="Times New Roman" w:eastAsia="Calibri" w:hAnsi="Times New Roman" w:cs="Times New Roman"/>
          <w:sz w:val="24"/>
          <w:szCs w:val="24"/>
        </w:rPr>
        <w:t>Корткеросский</w:t>
      </w:r>
      <w:proofErr w:type="spellEnd"/>
      <w:r w:rsidRPr="004544F9">
        <w:rPr>
          <w:rFonts w:ascii="Times New Roman" w:eastAsia="Calibri" w:hAnsi="Times New Roman" w:cs="Times New Roman"/>
          <w:sz w:val="24"/>
          <w:szCs w:val="24"/>
        </w:rPr>
        <w:t>»), ООО «Южное» (МР «</w:t>
      </w:r>
      <w:proofErr w:type="spellStart"/>
      <w:r w:rsidRPr="004544F9">
        <w:rPr>
          <w:rFonts w:ascii="Times New Roman" w:eastAsia="Calibri" w:hAnsi="Times New Roman" w:cs="Times New Roman"/>
          <w:sz w:val="24"/>
          <w:szCs w:val="24"/>
        </w:rPr>
        <w:t>Прилузский</w:t>
      </w:r>
      <w:proofErr w:type="spellEnd"/>
      <w:r w:rsidRPr="004544F9">
        <w:rPr>
          <w:rFonts w:ascii="Times New Roman" w:eastAsia="Calibri" w:hAnsi="Times New Roman" w:cs="Times New Roman"/>
          <w:sz w:val="24"/>
          <w:szCs w:val="24"/>
        </w:rPr>
        <w:t>»).</w:t>
      </w:r>
    </w:p>
    <w:p w:rsidR="00B226C5" w:rsidRPr="004544F9" w:rsidRDefault="00B226C5" w:rsidP="00953FF1">
      <w:pPr>
        <w:tabs>
          <w:tab w:val="left" w:pos="851"/>
        </w:tabs>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Диверсификация представлена развитием в РК рыбоводства - в РК образован десяток рыболовных и рыбоводных и перерабатывающих организаций, две из которых используют инновационные технологии: ООО «Компания Биоресурс» (г. Сыктывкар), ООО «</w:t>
      </w:r>
      <w:proofErr w:type="spellStart"/>
      <w:r w:rsidRPr="004544F9">
        <w:rPr>
          <w:rFonts w:ascii="Times New Roman" w:hAnsi="Times New Roman" w:cs="Times New Roman"/>
          <w:sz w:val="24"/>
          <w:szCs w:val="24"/>
        </w:rPr>
        <w:t>Аквакомплекс</w:t>
      </w:r>
      <w:proofErr w:type="spellEnd"/>
      <w:r w:rsidRPr="004544F9">
        <w:rPr>
          <w:rFonts w:ascii="Times New Roman" w:hAnsi="Times New Roman" w:cs="Times New Roman"/>
          <w:sz w:val="24"/>
          <w:szCs w:val="24"/>
        </w:rPr>
        <w:t xml:space="preserve">» (г. Печора). Также развиваются новые виды производства – пчеловодство, разведение перепелов, гусей, уток, индюков, кроликов (в малых масштабах в КФХ). Диверсификация производства также связана с осуществлением несельскохозяйственной деятельности </w:t>
      </w:r>
      <w:proofErr w:type="spellStart"/>
      <w:r w:rsidRPr="004544F9">
        <w:rPr>
          <w:rFonts w:ascii="Times New Roman" w:hAnsi="Times New Roman" w:cs="Times New Roman"/>
          <w:sz w:val="24"/>
          <w:szCs w:val="24"/>
        </w:rPr>
        <w:t>сельхозорганизациями</w:t>
      </w:r>
      <w:proofErr w:type="spellEnd"/>
      <w:r w:rsidRPr="004544F9">
        <w:rPr>
          <w:rFonts w:ascii="Times New Roman" w:hAnsi="Times New Roman" w:cs="Times New Roman"/>
          <w:sz w:val="24"/>
          <w:szCs w:val="24"/>
        </w:rPr>
        <w:t xml:space="preserve"> и фермерами (лесозаготовкой и лесопилением, оказанием транспортных услуг, содержанием переправ, развитием туристического обслуживания, оказанием </w:t>
      </w:r>
      <w:r w:rsidR="004405E9">
        <w:rPr>
          <w:rFonts w:ascii="Times New Roman" w:hAnsi="Times New Roman" w:cs="Times New Roman"/>
          <w:sz w:val="24"/>
          <w:szCs w:val="24"/>
        </w:rPr>
        <w:t xml:space="preserve">различных </w:t>
      </w:r>
      <w:r w:rsidRPr="004544F9">
        <w:rPr>
          <w:rFonts w:ascii="Times New Roman" w:hAnsi="Times New Roman" w:cs="Times New Roman"/>
          <w:sz w:val="24"/>
          <w:szCs w:val="24"/>
        </w:rPr>
        <w:t xml:space="preserve">услуг муниципалитетам т.п.). </w:t>
      </w:r>
    </w:p>
    <w:p w:rsidR="00B226C5" w:rsidRPr="004544F9" w:rsidRDefault="00B226C5" w:rsidP="00953FF1">
      <w:pPr>
        <w:spacing w:after="0" w:line="240" w:lineRule="auto"/>
        <w:ind w:right="-1" w:firstLine="710"/>
        <w:jc w:val="both"/>
        <w:rPr>
          <w:rFonts w:ascii="Times New Roman" w:hAnsi="Times New Roman" w:cs="Times New Roman"/>
          <w:sz w:val="24"/>
          <w:szCs w:val="24"/>
          <w:lang w:eastAsia="ru-RU"/>
        </w:rPr>
      </w:pPr>
      <w:r w:rsidRPr="004544F9">
        <w:rPr>
          <w:rFonts w:ascii="Times New Roman" w:hAnsi="Times New Roman" w:cs="Times New Roman"/>
          <w:sz w:val="24"/>
          <w:szCs w:val="24"/>
        </w:rPr>
        <w:t xml:space="preserve">Несмотря на наличие сгущений сельскохозяйственной деятельности в ряде муниципальных образований республики, наличия взаимодействия субъектов рынка в направлении «сырье – переработка», формирования информационно-консультационной службы (ИКС) как элемента инновационной инфраструктуры в АПК РК, предпосылки и элементы формирования регионального аграрного кластера не развиты в полной мере ни в организационном, ни в содержательном плане. Это связано со слабой инновационной проницаемостью сети, неразвитостью взаимодействия элементов сети (товаропроизводителей), системы ИКС. У </w:t>
      </w:r>
      <w:proofErr w:type="spellStart"/>
      <w:r w:rsidRPr="004544F9">
        <w:rPr>
          <w:rFonts w:ascii="Times New Roman" w:hAnsi="Times New Roman" w:cs="Times New Roman"/>
          <w:sz w:val="24"/>
          <w:szCs w:val="24"/>
        </w:rPr>
        <w:t>сельхозорганизаций</w:t>
      </w:r>
      <w:proofErr w:type="spellEnd"/>
      <w:r w:rsidRPr="004544F9">
        <w:rPr>
          <w:rFonts w:ascii="Times New Roman" w:hAnsi="Times New Roman" w:cs="Times New Roman"/>
          <w:sz w:val="24"/>
          <w:szCs w:val="24"/>
        </w:rPr>
        <w:t xml:space="preserve"> слабо развита когнитивная близость.</w:t>
      </w:r>
      <w:r w:rsidR="004405E9">
        <w:rPr>
          <w:rFonts w:ascii="Times New Roman" w:hAnsi="Times New Roman" w:cs="Times New Roman"/>
          <w:sz w:val="24"/>
          <w:szCs w:val="24"/>
        </w:rPr>
        <w:t xml:space="preserve"> </w:t>
      </w:r>
      <w:r w:rsidRPr="004544F9">
        <w:rPr>
          <w:rStyle w:val="FontStyle50"/>
          <w:sz w:val="24"/>
          <w:szCs w:val="24"/>
        </w:rPr>
        <w:t xml:space="preserve">Вместе с тем, анализ </w:t>
      </w:r>
      <w:r w:rsidRPr="004544F9">
        <w:rPr>
          <w:rFonts w:ascii="Times New Roman" w:hAnsi="Times New Roman" w:cs="Times New Roman"/>
          <w:sz w:val="24"/>
          <w:szCs w:val="24"/>
          <w:lang w:eastAsia="ru-RU"/>
        </w:rPr>
        <w:t xml:space="preserve">аграрного производства </w:t>
      </w:r>
      <w:r w:rsidRPr="004544F9">
        <w:rPr>
          <w:rStyle w:val="FontStyle50"/>
          <w:sz w:val="24"/>
          <w:szCs w:val="24"/>
        </w:rPr>
        <w:t xml:space="preserve">выявил, что на территории г. Сыктывкара и </w:t>
      </w:r>
      <w:proofErr w:type="spellStart"/>
      <w:r w:rsidRPr="004544F9">
        <w:rPr>
          <w:rFonts w:ascii="Times New Roman" w:hAnsi="Times New Roman" w:cs="Times New Roman"/>
          <w:sz w:val="24"/>
          <w:szCs w:val="24"/>
        </w:rPr>
        <w:t>Сыктывдинского</w:t>
      </w:r>
      <w:proofErr w:type="spellEnd"/>
      <w:r w:rsidRPr="004544F9">
        <w:rPr>
          <w:rFonts w:ascii="Times New Roman" w:hAnsi="Times New Roman" w:cs="Times New Roman"/>
          <w:sz w:val="24"/>
          <w:szCs w:val="24"/>
        </w:rPr>
        <w:t xml:space="preserve">, </w:t>
      </w:r>
      <w:proofErr w:type="spellStart"/>
      <w:r w:rsidRPr="004544F9">
        <w:rPr>
          <w:rFonts w:ascii="Times New Roman" w:hAnsi="Times New Roman" w:cs="Times New Roman"/>
          <w:sz w:val="24"/>
          <w:szCs w:val="24"/>
        </w:rPr>
        <w:t>Корткеросского</w:t>
      </w:r>
      <w:proofErr w:type="spellEnd"/>
      <w:r w:rsidRPr="004544F9">
        <w:rPr>
          <w:rFonts w:ascii="Times New Roman" w:hAnsi="Times New Roman" w:cs="Times New Roman"/>
          <w:sz w:val="24"/>
          <w:szCs w:val="24"/>
        </w:rPr>
        <w:t xml:space="preserve"> </w:t>
      </w:r>
      <w:proofErr w:type="spellStart"/>
      <w:r w:rsidRPr="004544F9">
        <w:rPr>
          <w:rFonts w:ascii="Times New Roman" w:hAnsi="Times New Roman" w:cs="Times New Roman"/>
          <w:sz w:val="24"/>
          <w:szCs w:val="24"/>
        </w:rPr>
        <w:t>Сысольского</w:t>
      </w:r>
      <w:proofErr w:type="spellEnd"/>
      <w:r w:rsidRPr="004544F9">
        <w:rPr>
          <w:rFonts w:ascii="Times New Roman" w:hAnsi="Times New Roman" w:cs="Times New Roman"/>
          <w:sz w:val="24"/>
          <w:szCs w:val="24"/>
        </w:rPr>
        <w:t xml:space="preserve"> муниципальных районов</w:t>
      </w:r>
      <w:r w:rsidRPr="004544F9">
        <w:rPr>
          <w:rStyle w:val="FontStyle50"/>
          <w:sz w:val="24"/>
          <w:szCs w:val="24"/>
        </w:rPr>
        <w:t xml:space="preserve"> созданы </w:t>
      </w:r>
      <w:r w:rsidRPr="004544F9">
        <w:rPr>
          <w:rFonts w:ascii="Times New Roman" w:hAnsi="Times New Roman" w:cs="Times New Roman"/>
          <w:sz w:val="24"/>
          <w:szCs w:val="24"/>
          <w:lang w:eastAsia="ru-RU"/>
        </w:rPr>
        <w:t xml:space="preserve">«ключевые» факторы производства (квалифицированные специалисты, капитал, инфраструктура) для формирования </w:t>
      </w:r>
      <w:proofErr w:type="spellStart"/>
      <w:r w:rsidRPr="004544F9">
        <w:rPr>
          <w:rFonts w:ascii="Times New Roman" w:hAnsi="Times New Roman" w:cs="Times New Roman"/>
          <w:sz w:val="24"/>
          <w:szCs w:val="24"/>
          <w:lang w:eastAsia="ru-RU"/>
        </w:rPr>
        <w:t>предкластера</w:t>
      </w:r>
      <w:proofErr w:type="spellEnd"/>
      <w:r w:rsidRPr="004544F9">
        <w:rPr>
          <w:rFonts w:ascii="Times New Roman" w:hAnsi="Times New Roman" w:cs="Times New Roman"/>
          <w:sz w:val="24"/>
          <w:szCs w:val="24"/>
          <w:lang w:eastAsia="ru-RU"/>
        </w:rPr>
        <w:t xml:space="preserve">. </w:t>
      </w:r>
    </w:p>
    <w:p w:rsidR="00B226C5" w:rsidRPr="004544F9" w:rsidRDefault="00B226C5" w:rsidP="00953FF1">
      <w:pPr>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lang w:eastAsia="ru-RU"/>
        </w:rPr>
        <w:t xml:space="preserve">На данной площадке </w:t>
      </w:r>
      <w:r w:rsidRPr="004544F9">
        <w:rPr>
          <w:rStyle w:val="FontStyle50"/>
          <w:sz w:val="24"/>
          <w:szCs w:val="24"/>
        </w:rPr>
        <w:t>расположены две птицефабрики</w:t>
      </w:r>
      <w:r w:rsidR="004405E9">
        <w:rPr>
          <w:rStyle w:val="FontStyle50"/>
          <w:sz w:val="24"/>
          <w:szCs w:val="24"/>
        </w:rPr>
        <w:t>,</w:t>
      </w:r>
      <w:r w:rsidRPr="004544F9">
        <w:rPr>
          <w:rStyle w:val="FontStyle50"/>
          <w:sz w:val="24"/>
          <w:szCs w:val="24"/>
        </w:rPr>
        <w:t xml:space="preserve"> ОАО «Пригородный», </w:t>
      </w:r>
      <w:r w:rsidR="004405E9">
        <w:rPr>
          <w:rStyle w:val="FontStyle50"/>
          <w:sz w:val="24"/>
          <w:szCs w:val="24"/>
        </w:rPr>
        <w:t xml:space="preserve">ОАО «Сыктывкарский молочный завод», </w:t>
      </w:r>
      <w:r w:rsidRPr="004544F9">
        <w:rPr>
          <w:rStyle w:val="FontStyle50"/>
          <w:sz w:val="24"/>
          <w:szCs w:val="24"/>
        </w:rPr>
        <w:t xml:space="preserve">которые смогут создать бизнес-ядро </w:t>
      </w:r>
      <w:proofErr w:type="spellStart"/>
      <w:r w:rsidRPr="004544F9">
        <w:rPr>
          <w:rStyle w:val="FontStyle50"/>
          <w:sz w:val="24"/>
          <w:szCs w:val="24"/>
        </w:rPr>
        <w:t>предкластера</w:t>
      </w:r>
      <w:proofErr w:type="spellEnd"/>
      <w:r w:rsidRPr="004544F9">
        <w:rPr>
          <w:rStyle w:val="FontStyle50"/>
          <w:sz w:val="24"/>
          <w:szCs w:val="24"/>
        </w:rPr>
        <w:t>.</w:t>
      </w:r>
      <w:r w:rsidRPr="004544F9">
        <w:rPr>
          <w:rFonts w:ascii="Times New Roman" w:hAnsi="Times New Roman" w:cs="Times New Roman"/>
          <w:sz w:val="24"/>
          <w:szCs w:val="24"/>
        </w:rPr>
        <w:t xml:space="preserve"> Данные сельскохозяйственные предприятия имеют перерабатывающие производства. ОАО «Птицефабрика </w:t>
      </w:r>
      <w:proofErr w:type="spellStart"/>
      <w:r w:rsidRPr="004544F9">
        <w:rPr>
          <w:rFonts w:ascii="Times New Roman" w:hAnsi="Times New Roman" w:cs="Times New Roman"/>
          <w:sz w:val="24"/>
          <w:szCs w:val="24"/>
        </w:rPr>
        <w:t>Зеленецкая</w:t>
      </w:r>
      <w:proofErr w:type="spellEnd"/>
      <w:r w:rsidRPr="004544F9">
        <w:rPr>
          <w:rFonts w:ascii="Times New Roman" w:hAnsi="Times New Roman" w:cs="Times New Roman"/>
          <w:sz w:val="24"/>
          <w:szCs w:val="24"/>
        </w:rPr>
        <w:t xml:space="preserve">» является </w:t>
      </w:r>
      <w:r w:rsidR="004405E9">
        <w:rPr>
          <w:rFonts w:ascii="Times New Roman" w:hAnsi="Times New Roman" w:cs="Times New Roman"/>
          <w:sz w:val="24"/>
          <w:szCs w:val="24"/>
        </w:rPr>
        <w:t xml:space="preserve">крупнейшим </w:t>
      </w:r>
      <w:r w:rsidRPr="004544F9">
        <w:rPr>
          <w:rFonts w:ascii="Times New Roman" w:hAnsi="Times New Roman" w:cs="Times New Roman"/>
          <w:sz w:val="24"/>
          <w:szCs w:val="24"/>
        </w:rPr>
        <w:t>агропромышленным формированием</w:t>
      </w:r>
      <w:r w:rsidR="004405E9">
        <w:rPr>
          <w:rFonts w:ascii="Times New Roman" w:hAnsi="Times New Roman" w:cs="Times New Roman"/>
          <w:sz w:val="24"/>
          <w:szCs w:val="24"/>
        </w:rPr>
        <w:t xml:space="preserve"> в Республике Коми. </w:t>
      </w:r>
      <w:r w:rsidRPr="004544F9">
        <w:rPr>
          <w:rFonts w:ascii="Times New Roman" w:hAnsi="Times New Roman" w:cs="Times New Roman"/>
          <w:sz w:val="24"/>
          <w:szCs w:val="24"/>
        </w:rPr>
        <w:t xml:space="preserve">Предприятия имеют точки фирменной торговли, оптовые склады. </w:t>
      </w:r>
      <w:r w:rsidR="00AC6EEF" w:rsidRPr="004544F9">
        <w:rPr>
          <w:rFonts w:ascii="Times New Roman" w:hAnsi="Times New Roman" w:cs="Times New Roman"/>
          <w:sz w:val="24"/>
          <w:szCs w:val="24"/>
        </w:rPr>
        <w:t>А</w:t>
      </w:r>
      <w:r w:rsidRPr="004544F9">
        <w:rPr>
          <w:rFonts w:ascii="Times New Roman" w:hAnsi="Times New Roman" w:cs="Times New Roman"/>
          <w:sz w:val="24"/>
          <w:szCs w:val="24"/>
        </w:rPr>
        <w:t>ктивно работают научные организации: институты биологии, химии, физиологии Коми НЦ Уро</w:t>
      </w:r>
      <w:r w:rsidR="00DB257D" w:rsidRPr="004544F9">
        <w:rPr>
          <w:rFonts w:ascii="Times New Roman" w:hAnsi="Times New Roman" w:cs="Times New Roman"/>
          <w:sz w:val="24"/>
          <w:szCs w:val="24"/>
        </w:rPr>
        <w:t xml:space="preserve"> </w:t>
      </w:r>
      <w:r w:rsidRPr="004544F9">
        <w:rPr>
          <w:rFonts w:ascii="Times New Roman" w:hAnsi="Times New Roman" w:cs="Times New Roman"/>
          <w:sz w:val="24"/>
          <w:szCs w:val="24"/>
        </w:rPr>
        <w:t xml:space="preserve">РАН, Научно-исследовательский проектно-технологический институт агропромышленного комплекса Республики Коми, Институт переподготовки и повышения квалификации работников агропромышленного комплекса, высок потенциал вузовской науки – Сыктывкарского госуниверситета и Сыктывкарского лесного института. </w:t>
      </w:r>
    </w:p>
    <w:p w:rsidR="00B226C5" w:rsidRPr="004544F9" w:rsidRDefault="00B226C5" w:rsidP="00953FF1">
      <w:pPr>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 xml:space="preserve">На данной </w:t>
      </w:r>
      <w:r w:rsidR="00AC6EEF" w:rsidRPr="004544F9">
        <w:rPr>
          <w:rFonts w:ascii="Times New Roman" w:hAnsi="Times New Roman" w:cs="Times New Roman"/>
          <w:sz w:val="24"/>
          <w:szCs w:val="24"/>
        </w:rPr>
        <w:t>территории</w:t>
      </w:r>
      <w:r w:rsidRPr="004544F9">
        <w:rPr>
          <w:rFonts w:ascii="Times New Roman" w:hAnsi="Times New Roman" w:cs="Times New Roman"/>
          <w:sz w:val="24"/>
          <w:szCs w:val="24"/>
        </w:rPr>
        <w:t xml:space="preserve"> возможно формирование звена по кормопроизводству, поскольку проблема производства кормов и сбалансированного кормления животных и птицы в республике стоит очень остро (практически все концентрированные корма завозятся). Реализация данной инициативы возможна только при поддержке Правительства Республики Коми в рамках реализации государственной программы. </w:t>
      </w:r>
    </w:p>
    <w:p w:rsidR="00B226C5" w:rsidRPr="004544F9" w:rsidRDefault="00B226C5" w:rsidP="00953FF1">
      <w:pPr>
        <w:autoSpaceDE w:val="0"/>
        <w:autoSpaceDN w:val="0"/>
        <w:adjustRightInd w:val="0"/>
        <w:spacing w:after="0" w:line="240" w:lineRule="auto"/>
        <w:ind w:right="-1" w:firstLine="710"/>
        <w:jc w:val="center"/>
        <w:rPr>
          <w:rFonts w:ascii="Times New Roman" w:hAnsi="Times New Roman" w:cs="Times New Roman"/>
          <w:b/>
          <w:sz w:val="24"/>
          <w:szCs w:val="24"/>
        </w:rPr>
      </w:pPr>
      <w:r w:rsidRPr="004544F9">
        <w:rPr>
          <w:rFonts w:ascii="Times New Roman" w:hAnsi="Times New Roman" w:cs="Times New Roman"/>
          <w:b/>
          <w:sz w:val="24"/>
          <w:szCs w:val="24"/>
        </w:rPr>
        <w:t>Направления развития аграрного кластера</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Специалисты, исследующие процессы развития инновационных кластеров, определяют, что инновационный кластер, как основа развития инвестиционно-инновационной деятельности в сельском хозяйстве региона успешно функционирует при наличии трех основных составляющих: лидирующих организаций, выпускающих конкурентоспособную продукцию, реализуемую на внутренних и внешних рынках; развитой сети обслуживающих организаций, способных обеспечивать высокое качество обслуживания всех резидентов инновационного кластера; благоприятного бизнес-климата (внешней и внутренней конкурентоспособной среды организаций кластерного формирования) включающего в себя высокое качество трудовых ресурсов, возможность доступа к инвестиционным потокам, отсутствие административных барьеров, высокий уровень развития инфраструктуры в инновационном кластере, развитый научно-исследовательский потенциал</w:t>
      </w:r>
      <w:r w:rsidR="00DB257D" w:rsidRPr="004544F9">
        <w:rPr>
          <w:rFonts w:ascii="Times New Roman" w:hAnsi="Times New Roman" w:cs="Times New Roman"/>
          <w:sz w:val="24"/>
          <w:szCs w:val="24"/>
        </w:rPr>
        <w:t xml:space="preserve"> </w:t>
      </w:r>
      <w:r w:rsidRPr="004544F9">
        <w:rPr>
          <w:rFonts w:ascii="Times New Roman" w:hAnsi="Times New Roman" w:cs="Times New Roman"/>
          <w:sz w:val="24"/>
          <w:szCs w:val="24"/>
        </w:rPr>
        <w:t>[</w:t>
      </w:r>
      <w:r w:rsidR="00DB257D" w:rsidRPr="004544F9">
        <w:rPr>
          <w:rFonts w:ascii="Times New Roman" w:hAnsi="Times New Roman" w:cs="Times New Roman"/>
          <w:sz w:val="24"/>
          <w:szCs w:val="24"/>
        </w:rPr>
        <w:t>3,</w:t>
      </w:r>
      <w:r w:rsidRPr="004544F9">
        <w:rPr>
          <w:rFonts w:ascii="Times New Roman" w:hAnsi="Times New Roman" w:cs="Times New Roman"/>
          <w:sz w:val="24"/>
          <w:szCs w:val="24"/>
        </w:rPr>
        <w:t xml:space="preserve"> с.140]</w:t>
      </w:r>
      <w:r w:rsidR="00DB257D" w:rsidRPr="004544F9">
        <w:rPr>
          <w:rFonts w:ascii="Times New Roman" w:hAnsi="Times New Roman" w:cs="Times New Roman"/>
          <w:sz w:val="24"/>
          <w:szCs w:val="24"/>
        </w:rPr>
        <w:t>.</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lastRenderedPageBreak/>
        <w:t xml:space="preserve">Модель формирования предпосылок для развития аграрного </w:t>
      </w:r>
      <w:proofErr w:type="spellStart"/>
      <w:r w:rsidRPr="004544F9">
        <w:rPr>
          <w:rFonts w:ascii="Times New Roman" w:hAnsi="Times New Roman" w:cs="Times New Roman"/>
          <w:sz w:val="24"/>
          <w:szCs w:val="24"/>
        </w:rPr>
        <w:t>протокластера</w:t>
      </w:r>
      <w:proofErr w:type="spellEnd"/>
      <w:r w:rsidRPr="004544F9">
        <w:rPr>
          <w:rFonts w:ascii="Times New Roman" w:hAnsi="Times New Roman" w:cs="Times New Roman"/>
          <w:sz w:val="24"/>
          <w:szCs w:val="24"/>
        </w:rPr>
        <w:t xml:space="preserve"> в Республике Коми связана с реализацией трех основных направлений:</w:t>
      </w:r>
    </w:p>
    <w:p w:rsidR="00B226C5" w:rsidRPr="004405E9" w:rsidRDefault="005F0D98" w:rsidP="00953FF1">
      <w:pPr>
        <w:autoSpaceDE w:val="0"/>
        <w:autoSpaceDN w:val="0"/>
        <w:adjustRightInd w:val="0"/>
        <w:spacing w:after="0" w:line="240" w:lineRule="auto"/>
        <w:ind w:right="-1"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00B226C5" w:rsidRPr="004405E9">
        <w:rPr>
          <w:rFonts w:ascii="Times New Roman" w:hAnsi="Times New Roman" w:cs="Times New Roman"/>
          <w:sz w:val="24"/>
          <w:szCs w:val="24"/>
        </w:rPr>
        <w:t>Совершенствование инновационной региональной политики, направленной на ускоренное формирование инновационной инфраструктуры.</w:t>
      </w:r>
    </w:p>
    <w:p w:rsidR="00B226C5" w:rsidRPr="005F0D98" w:rsidRDefault="005F0D98" w:rsidP="00953FF1">
      <w:pPr>
        <w:autoSpaceDE w:val="0"/>
        <w:autoSpaceDN w:val="0"/>
        <w:adjustRightInd w:val="0"/>
        <w:spacing w:after="0" w:line="240" w:lineRule="auto"/>
        <w:ind w:right="-1"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00B226C5" w:rsidRPr="005F0D98">
        <w:rPr>
          <w:rFonts w:ascii="Times New Roman" w:hAnsi="Times New Roman" w:cs="Times New Roman"/>
          <w:sz w:val="24"/>
          <w:szCs w:val="24"/>
        </w:rPr>
        <w:t xml:space="preserve">Развитие инновационной инфраструктуры как </w:t>
      </w:r>
      <w:proofErr w:type="spellStart"/>
      <w:r w:rsidR="00B226C5" w:rsidRPr="005F0D98">
        <w:rPr>
          <w:rFonts w:ascii="Times New Roman" w:hAnsi="Times New Roman" w:cs="Times New Roman"/>
          <w:iCs/>
          <w:sz w:val="24"/>
          <w:szCs w:val="24"/>
        </w:rPr>
        <w:t>инновационно-знаниевой</w:t>
      </w:r>
      <w:proofErr w:type="spellEnd"/>
      <w:r w:rsidR="00B226C5" w:rsidRPr="005F0D98">
        <w:rPr>
          <w:rFonts w:ascii="Times New Roman" w:hAnsi="Times New Roman" w:cs="Times New Roman"/>
          <w:iCs/>
          <w:sz w:val="24"/>
          <w:szCs w:val="24"/>
        </w:rPr>
        <w:t xml:space="preserve"> сети в направлении преобразования элементов инфраструктуры, дополнения ее региональным центром трансферта технологий, региональным венчурным фондом, созданием </w:t>
      </w:r>
      <w:r w:rsidR="00B226C5" w:rsidRPr="005F0D98">
        <w:rPr>
          <w:rFonts w:ascii="Times New Roman" w:hAnsi="Times New Roman" w:cs="Times New Roman"/>
          <w:sz w:val="24"/>
          <w:szCs w:val="24"/>
        </w:rPr>
        <w:t>маркетинга инноваций,</w:t>
      </w:r>
      <w:r w:rsidR="00B226C5" w:rsidRPr="005F0D98">
        <w:rPr>
          <w:rFonts w:ascii="Times New Roman" w:hAnsi="Times New Roman" w:cs="Times New Roman"/>
          <w:iCs/>
          <w:sz w:val="24"/>
          <w:szCs w:val="24"/>
        </w:rPr>
        <w:t xml:space="preserve"> а также развитием </w:t>
      </w:r>
      <w:r w:rsidR="00B226C5" w:rsidRPr="005F0D98">
        <w:rPr>
          <w:rFonts w:ascii="Times New Roman" w:hAnsi="Times New Roman" w:cs="Times New Roman"/>
          <w:sz w:val="24"/>
          <w:szCs w:val="24"/>
        </w:rPr>
        <w:t>взаимодействия элементов инновационной инфраструктуры.</w:t>
      </w:r>
    </w:p>
    <w:p w:rsidR="00B226C5" w:rsidRPr="005F0D98" w:rsidRDefault="005F0D98" w:rsidP="00953FF1">
      <w:pPr>
        <w:autoSpaceDE w:val="0"/>
        <w:autoSpaceDN w:val="0"/>
        <w:adjustRightInd w:val="0"/>
        <w:spacing w:after="0" w:line="240" w:lineRule="auto"/>
        <w:ind w:right="-1"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00B226C5" w:rsidRPr="005F0D98">
        <w:rPr>
          <w:rFonts w:ascii="Times New Roman" w:hAnsi="Times New Roman" w:cs="Times New Roman"/>
          <w:sz w:val="24"/>
          <w:szCs w:val="24"/>
        </w:rPr>
        <w:t xml:space="preserve">Активное развитие процессов агропромышленной интеграции и сельскохозяйственной кооперации в целях повышения эффективности и восприимчивости сельхозпроизводителей к научным достижениям. </w:t>
      </w:r>
    </w:p>
    <w:p w:rsidR="00B226C5" w:rsidRPr="004544F9" w:rsidRDefault="00B226C5" w:rsidP="00953FF1">
      <w:pPr>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 xml:space="preserve">Изучение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4544F9">
        <w:rPr>
          <w:rFonts w:ascii="Times New Roman" w:hAnsi="Times New Roman" w:cs="Times New Roman"/>
          <w:sz w:val="24"/>
          <w:szCs w:val="24"/>
        </w:rPr>
        <w:t>рыбохозяйственного</w:t>
      </w:r>
      <w:proofErr w:type="spellEnd"/>
      <w:r w:rsidRPr="004544F9">
        <w:rPr>
          <w:rFonts w:ascii="Times New Roman" w:hAnsi="Times New Roman" w:cs="Times New Roman"/>
          <w:sz w:val="24"/>
          <w:szCs w:val="24"/>
        </w:rPr>
        <w:t xml:space="preserve"> комплекса Республике Коми» показало, что при наличии мероприятий инновационного характера, и некоторых мероприятий по развитию рыночной инфраструктуры, в программе практически отсутствуют меры, направленные на развитие инновационной инфраструктуры. В рамках реализации государственной программы Республики Коми «Развитие экономики» в </w:t>
      </w:r>
      <w:hyperlink w:anchor="sub_60000" w:history="1">
        <w:r w:rsidRPr="005F0D98">
          <w:rPr>
            <w:rStyle w:val="a8"/>
            <w:rFonts w:ascii="Times New Roman" w:hAnsi="Times New Roman"/>
            <w:color w:val="auto"/>
            <w:sz w:val="24"/>
            <w:szCs w:val="24"/>
          </w:rPr>
          <w:t>подпрограмме</w:t>
        </w:r>
      </w:hyperlink>
      <w:r w:rsidRPr="004544F9">
        <w:rPr>
          <w:rFonts w:ascii="Times New Roman" w:hAnsi="Times New Roman" w:cs="Times New Roman"/>
          <w:sz w:val="24"/>
          <w:szCs w:val="24"/>
        </w:rPr>
        <w:t xml:space="preserve"> «Наука и инновации в Республике Коми» предусмотрено субсидирование развития инновационной инфраструктуры. Вместе с тем, опыт реализации программы показал, что за весь период ее работы организации АПК не воспользовались субсидиями, что связано с необходимостью более активной государственной политики, направленной на развитие инновационной </w:t>
      </w:r>
      <w:r w:rsidR="00DB257D" w:rsidRPr="004544F9">
        <w:rPr>
          <w:rFonts w:ascii="Times New Roman" w:hAnsi="Times New Roman" w:cs="Times New Roman"/>
          <w:sz w:val="24"/>
          <w:szCs w:val="24"/>
        </w:rPr>
        <w:t>инфра</w:t>
      </w:r>
      <w:r w:rsidRPr="004544F9">
        <w:rPr>
          <w:rFonts w:ascii="Times New Roman" w:hAnsi="Times New Roman" w:cs="Times New Roman"/>
          <w:sz w:val="24"/>
          <w:szCs w:val="24"/>
        </w:rPr>
        <w:t>структуры</w:t>
      </w:r>
      <w:r w:rsidR="00DB257D" w:rsidRPr="004544F9">
        <w:rPr>
          <w:rFonts w:ascii="Times New Roman" w:hAnsi="Times New Roman" w:cs="Times New Roman"/>
          <w:sz w:val="24"/>
          <w:szCs w:val="24"/>
        </w:rPr>
        <w:t xml:space="preserve"> [4, с.118]</w:t>
      </w:r>
      <w:r w:rsidRPr="004544F9">
        <w:rPr>
          <w:rFonts w:ascii="Times New Roman" w:hAnsi="Times New Roman" w:cs="Times New Roman"/>
          <w:sz w:val="24"/>
          <w:szCs w:val="24"/>
        </w:rPr>
        <w:t xml:space="preserve">. </w:t>
      </w:r>
    </w:p>
    <w:p w:rsidR="00B226C5" w:rsidRPr="004544F9" w:rsidRDefault="00B226C5" w:rsidP="00953FF1">
      <w:pPr>
        <w:autoSpaceDE w:val="0"/>
        <w:autoSpaceDN w:val="0"/>
        <w:adjustRightInd w:val="0"/>
        <w:spacing w:after="0" w:line="240" w:lineRule="auto"/>
        <w:ind w:right="-1" w:firstLine="710"/>
        <w:jc w:val="center"/>
        <w:rPr>
          <w:rFonts w:ascii="Times New Roman" w:hAnsi="Times New Roman" w:cs="Times New Roman"/>
          <w:i/>
          <w:sz w:val="24"/>
          <w:szCs w:val="24"/>
        </w:rPr>
      </w:pPr>
      <w:r w:rsidRPr="004544F9">
        <w:rPr>
          <w:rFonts w:ascii="Times New Roman" w:hAnsi="Times New Roman" w:cs="Times New Roman"/>
          <w:i/>
          <w:sz w:val="24"/>
          <w:szCs w:val="24"/>
        </w:rPr>
        <w:t xml:space="preserve">Развитие инновационной инфраструктуры как </w:t>
      </w:r>
      <w:proofErr w:type="spellStart"/>
      <w:r w:rsidRPr="004544F9">
        <w:rPr>
          <w:rFonts w:ascii="Times New Roman" w:hAnsi="Times New Roman" w:cs="Times New Roman"/>
          <w:i/>
          <w:iCs/>
          <w:sz w:val="24"/>
          <w:szCs w:val="24"/>
        </w:rPr>
        <w:t>инновационно-знаниевой</w:t>
      </w:r>
      <w:proofErr w:type="spellEnd"/>
      <w:r w:rsidRPr="004544F9">
        <w:rPr>
          <w:rFonts w:ascii="Times New Roman" w:hAnsi="Times New Roman" w:cs="Times New Roman"/>
          <w:i/>
          <w:iCs/>
          <w:sz w:val="24"/>
          <w:szCs w:val="24"/>
        </w:rPr>
        <w:t xml:space="preserve"> сети</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 xml:space="preserve">Формирование условий для развития </w:t>
      </w:r>
      <w:proofErr w:type="spellStart"/>
      <w:r w:rsidRPr="004544F9">
        <w:rPr>
          <w:rFonts w:ascii="Times New Roman" w:hAnsi="Times New Roman" w:cs="Times New Roman"/>
          <w:sz w:val="24"/>
          <w:szCs w:val="24"/>
        </w:rPr>
        <w:t>предкластера</w:t>
      </w:r>
      <w:proofErr w:type="spellEnd"/>
      <w:r w:rsidRPr="004544F9">
        <w:rPr>
          <w:rFonts w:ascii="Times New Roman" w:hAnsi="Times New Roman" w:cs="Times New Roman"/>
          <w:sz w:val="24"/>
          <w:szCs w:val="24"/>
        </w:rPr>
        <w:t xml:space="preserve"> связано с необходимостью развития инновационной инфраструктуры АПК. </w:t>
      </w:r>
      <w:r w:rsidRPr="004544F9">
        <w:rPr>
          <w:rStyle w:val="A5"/>
          <w:rFonts w:ascii="Times New Roman" w:hAnsi="Times New Roman" w:cs="Times New Roman"/>
          <w:sz w:val="24"/>
          <w:szCs w:val="24"/>
        </w:rPr>
        <w:t>В Федеральном законе «О науке и государственной научно-технической политике» дано определение понятию «Инновационная инфраструктура», как «совокупность организаций, способствующих реализации инновационных проектов, включая предоставление управленческих, материально-технических, информационных, кадровых, консультационных и организационных услуг».</w:t>
      </w:r>
      <w:r w:rsidRPr="004544F9">
        <w:rPr>
          <w:rFonts w:ascii="Times New Roman" w:hAnsi="Times New Roman" w:cs="Times New Roman"/>
          <w:sz w:val="24"/>
          <w:szCs w:val="24"/>
        </w:rPr>
        <w:t xml:space="preserve"> Инновационная инфраструктура представляет собой комплекс организационно-экономических институтов, непосредственно обеспечивающих условия реализации инновационных процессов хозяйствующим субъектам на основе принципов экономической эффективности в условиях конъюнктурных колебаний рынка</w:t>
      </w:r>
      <w:r w:rsidR="00DB257D" w:rsidRPr="004544F9">
        <w:rPr>
          <w:rFonts w:ascii="Times New Roman" w:hAnsi="Times New Roman" w:cs="Times New Roman"/>
          <w:sz w:val="24"/>
          <w:szCs w:val="24"/>
        </w:rPr>
        <w:t xml:space="preserve"> </w:t>
      </w:r>
      <w:r w:rsidRPr="004544F9">
        <w:rPr>
          <w:rFonts w:ascii="Times New Roman" w:hAnsi="Times New Roman" w:cs="Times New Roman"/>
          <w:sz w:val="24"/>
          <w:szCs w:val="24"/>
        </w:rPr>
        <w:t>[</w:t>
      </w:r>
      <w:r w:rsidR="00DB257D" w:rsidRPr="004544F9">
        <w:rPr>
          <w:rFonts w:ascii="Times New Roman" w:hAnsi="Times New Roman" w:cs="Times New Roman"/>
          <w:sz w:val="24"/>
          <w:szCs w:val="24"/>
        </w:rPr>
        <w:t>5</w:t>
      </w:r>
      <w:r w:rsidRPr="004544F9">
        <w:rPr>
          <w:rFonts w:ascii="Times New Roman" w:hAnsi="Times New Roman" w:cs="Times New Roman"/>
          <w:sz w:val="24"/>
          <w:szCs w:val="24"/>
        </w:rPr>
        <w:t xml:space="preserve">]. </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iCs/>
          <w:sz w:val="24"/>
          <w:szCs w:val="24"/>
        </w:rPr>
      </w:pPr>
      <w:r w:rsidRPr="004544F9">
        <w:rPr>
          <w:rFonts w:ascii="Times New Roman" w:hAnsi="Times New Roman" w:cs="Times New Roman"/>
          <w:sz w:val="24"/>
          <w:szCs w:val="24"/>
        </w:rPr>
        <w:t>Инновационная инфраструктура в настоящее время преобразуется в важный ресурс инновационных процессов в экономике. Она развивается более быстрыми темпами по сравнению с</w:t>
      </w:r>
      <w:r w:rsidRPr="004544F9">
        <w:rPr>
          <w:rFonts w:ascii="Times New Roman" w:hAnsi="Times New Roman" w:cs="Times New Roman"/>
          <w:i/>
          <w:iCs/>
          <w:sz w:val="24"/>
          <w:szCs w:val="24"/>
        </w:rPr>
        <w:t xml:space="preserve"> </w:t>
      </w:r>
      <w:r w:rsidRPr="004544F9">
        <w:rPr>
          <w:rFonts w:ascii="Times New Roman" w:hAnsi="Times New Roman" w:cs="Times New Roman"/>
          <w:iCs/>
          <w:sz w:val="24"/>
          <w:szCs w:val="24"/>
        </w:rPr>
        <w:t>темпами развития инновационных организаций, то есть на практике подтверждает общемировую тенденцию «</w:t>
      </w:r>
      <w:proofErr w:type="spellStart"/>
      <w:r w:rsidRPr="004544F9">
        <w:rPr>
          <w:rFonts w:ascii="Times New Roman" w:hAnsi="Times New Roman" w:cs="Times New Roman"/>
          <w:iCs/>
          <w:sz w:val="24"/>
          <w:szCs w:val="24"/>
        </w:rPr>
        <w:t>сервизации</w:t>
      </w:r>
      <w:proofErr w:type="spellEnd"/>
      <w:r w:rsidRPr="004544F9">
        <w:rPr>
          <w:rFonts w:ascii="Times New Roman" w:hAnsi="Times New Roman" w:cs="Times New Roman"/>
          <w:iCs/>
          <w:sz w:val="24"/>
          <w:szCs w:val="24"/>
        </w:rPr>
        <w:t xml:space="preserve"> экономики».</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iCs/>
          <w:sz w:val="24"/>
          <w:szCs w:val="24"/>
        </w:rPr>
      </w:pPr>
      <w:r w:rsidRPr="004544F9">
        <w:rPr>
          <w:rFonts w:ascii="Times New Roman" w:hAnsi="Times New Roman" w:cs="Times New Roman"/>
          <w:iCs/>
          <w:sz w:val="24"/>
          <w:szCs w:val="24"/>
        </w:rPr>
        <w:t>Инновационная инфраструктура АПК РК включает в себя Минсельхозпрод РК, научно-исследовательские институты, учебные заведения, информационно-консультационную систему. По мнению ряда специалистов в состав инновационной инфраструктуры также надо включить банки и финансовые учреждения, ЦНТИ и библиотеки.</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iCs/>
          <w:sz w:val="24"/>
          <w:szCs w:val="24"/>
        </w:rPr>
      </w:pPr>
      <w:r w:rsidRPr="004544F9">
        <w:rPr>
          <w:rFonts w:ascii="Times New Roman" w:hAnsi="Times New Roman" w:cs="Times New Roman"/>
          <w:iCs/>
          <w:sz w:val="24"/>
          <w:szCs w:val="24"/>
        </w:rPr>
        <w:t xml:space="preserve">Эффективность функционирования инновационной инфраструктуры определяется не только зрелостью и количеством элементов, входящих в ее состав, но и интеграцией их деятельности. Инфраструктурные элементы не являются взаимоисключающими, они характеризуются разнородностью при условии </w:t>
      </w:r>
      <w:proofErr w:type="spellStart"/>
      <w:r w:rsidRPr="004544F9">
        <w:rPr>
          <w:rFonts w:ascii="Times New Roman" w:hAnsi="Times New Roman" w:cs="Times New Roman"/>
          <w:iCs/>
          <w:sz w:val="24"/>
          <w:szCs w:val="24"/>
        </w:rPr>
        <w:t>взаимодополняемости</w:t>
      </w:r>
      <w:proofErr w:type="spellEnd"/>
      <w:r w:rsidRPr="004544F9">
        <w:rPr>
          <w:rFonts w:ascii="Times New Roman" w:hAnsi="Times New Roman" w:cs="Times New Roman"/>
          <w:iCs/>
          <w:sz w:val="24"/>
          <w:szCs w:val="24"/>
        </w:rPr>
        <w:t xml:space="preserve"> и взаимообусловленности. Взаимодействие структурных элементов системы в республике развито слабо и сами элементы системы не являются сформированными.</w:t>
      </w:r>
    </w:p>
    <w:p w:rsidR="00B226C5" w:rsidRPr="004544F9" w:rsidRDefault="005F0D98" w:rsidP="00953FF1">
      <w:pPr>
        <w:autoSpaceDE w:val="0"/>
        <w:autoSpaceDN w:val="0"/>
        <w:adjustRightInd w:val="0"/>
        <w:spacing w:after="0" w:line="240" w:lineRule="auto"/>
        <w:ind w:right="-1" w:firstLine="710"/>
        <w:jc w:val="both"/>
        <w:rPr>
          <w:rFonts w:ascii="Times New Roman" w:hAnsi="Times New Roman" w:cs="Times New Roman"/>
          <w:iCs/>
          <w:sz w:val="24"/>
          <w:szCs w:val="24"/>
        </w:rPr>
      </w:pPr>
      <w:r>
        <w:rPr>
          <w:rFonts w:ascii="Times New Roman" w:hAnsi="Times New Roman" w:cs="Times New Roman"/>
          <w:iCs/>
          <w:sz w:val="24"/>
          <w:szCs w:val="24"/>
        </w:rPr>
        <w:t>А</w:t>
      </w:r>
      <w:r w:rsidR="00B226C5" w:rsidRPr="004544F9">
        <w:rPr>
          <w:rFonts w:ascii="Times New Roman" w:hAnsi="Times New Roman" w:cs="Times New Roman"/>
          <w:iCs/>
          <w:sz w:val="24"/>
          <w:szCs w:val="24"/>
        </w:rPr>
        <w:t xml:space="preserve">ктуальным является развитие системы подготовки кадров и информационно-консультационной системы АПК (ИКС), которая в настоящее время представлена ГУ РК «Центр поддержки агропромышленного комплекса и рыбного хозяйства РК». В информационно-консультационном отделе работают пять специалистов по </w:t>
      </w:r>
      <w:proofErr w:type="spellStart"/>
      <w:r w:rsidR="00B226C5" w:rsidRPr="004544F9">
        <w:rPr>
          <w:rFonts w:ascii="Times New Roman" w:hAnsi="Times New Roman" w:cs="Times New Roman"/>
          <w:iCs/>
          <w:sz w:val="24"/>
          <w:szCs w:val="24"/>
        </w:rPr>
        <w:t>госзакупкам</w:t>
      </w:r>
      <w:proofErr w:type="spellEnd"/>
      <w:r w:rsidR="00B226C5" w:rsidRPr="004544F9">
        <w:rPr>
          <w:rFonts w:ascii="Times New Roman" w:hAnsi="Times New Roman" w:cs="Times New Roman"/>
          <w:iCs/>
          <w:sz w:val="24"/>
          <w:szCs w:val="24"/>
        </w:rPr>
        <w:t xml:space="preserve">, бухучету, животноводству и растениеводству. Двенадцать специалистов учреждения работают в десяти районах республики в структурных подразделения территориальных органов Минсельхозпрода Республики Коми. </w:t>
      </w:r>
      <w:r w:rsidR="00B226C5" w:rsidRPr="004544F9">
        <w:rPr>
          <w:rFonts w:ascii="Times New Roman" w:hAnsi="Times New Roman" w:cs="Times New Roman"/>
          <w:iCs/>
          <w:sz w:val="24"/>
          <w:szCs w:val="24"/>
        </w:rPr>
        <w:lastRenderedPageBreak/>
        <w:t xml:space="preserve">Появление и деятельность ИКС в республике является положительным фактом. Однако инновационную составляющую деятельности представляет консультационная, методическая и практическая помощь по сопровождению бизнес-проектов организаций АПК и КФХ. Организация не формирует обеспечения освоения передовых технологий, новых форм и методов хозяйствования, как это определено ее уставными документами, не формирует базу данных инноваций. </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iCs/>
          <w:sz w:val="24"/>
          <w:szCs w:val="24"/>
        </w:rPr>
        <w:t xml:space="preserve">Вместе с тем мировой опыт свидетельствует о высокой значимости ИКС в формировании </w:t>
      </w:r>
      <w:proofErr w:type="spellStart"/>
      <w:r w:rsidRPr="004544F9">
        <w:rPr>
          <w:rFonts w:ascii="Times New Roman" w:hAnsi="Times New Roman" w:cs="Times New Roman"/>
          <w:iCs/>
          <w:sz w:val="24"/>
          <w:szCs w:val="24"/>
        </w:rPr>
        <w:t>инновационно-знаниевой</w:t>
      </w:r>
      <w:proofErr w:type="spellEnd"/>
      <w:r w:rsidRPr="004544F9">
        <w:rPr>
          <w:rFonts w:ascii="Times New Roman" w:hAnsi="Times New Roman" w:cs="Times New Roman"/>
          <w:iCs/>
          <w:sz w:val="24"/>
          <w:szCs w:val="24"/>
        </w:rPr>
        <w:t xml:space="preserve"> сети и развитии </w:t>
      </w:r>
      <w:r w:rsidRPr="004544F9">
        <w:rPr>
          <w:rFonts w:ascii="Times New Roman" w:hAnsi="Times New Roman" w:cs="Times New Roman"/>
          <w:sz w:val="24"/>
          <w:szCs w:val="24"/>
        </w:rPr>
        <w:t xml:space="preserve">взаимодействия субъектов инновационной инфраструктуры. Достоинством функционирования сетевых структур является возможность обмена знаниями и информацией. Это приводит к повышению компетентности работников и сокращению издержек. В целом же эффективность сетевой организации агропромышленного производства определяется тем, что при росте масштабов сети нелинейно повышается её результативность. Каждый узел сети при взаимодействии </w:t>
      </w:r>
      <w:proofErr w:type="gramStart"/>
      <w:r w:rsidRPr="004544F9">
        <w:rPr>
          <w:rFonts w:ascii="Times New Roman" w:hAnsi="Times New Roman" w:cs="Times New Roman"/>
          <w:sz w:val="24"/>
          <w:szCs w:val="24"/>
        </w:rPr>
        <w:t>субъектов  получает</w:t>
      </w:r>
      <w:proofErr w:type="gramEnd"/>
      <w:r w:rsidRPr="004544F9">
        <w:rPr>
          <w:rFonts w:ascii="Times New Roman" w:hAnsi="Times New Roman" w:cs="Times New Roman"/>
          <w:sz w:val="24"/>
          <w:szCs w:val="24"/>
        </w:rPr>
        <w:t xml:space="preserve"> дополнительный эффект от простого увеличения количества узлов за счет прогрессивно растущего количества взаимодействий.</w:t>
      </w:r>
    </w:p>
    <w:p w:rsidR="00B226C5" w:rsidRPr="004544F9" w:rsidRDefault="00B226C5" w:rsidP="00953FF1">
      <w:pPr>
        <w:pStyle w:val="Default"/>
        <w:ind w:right="-1" w:firstLine="710"/>
        <w:jc w:val="both"/>
        <w:rPr>
          <w:iCs/>
        </w:rPr>
      </w:pPr>
      <w:r w:rsidRPr="004544F9">
        <w:t>Необходимо активизировать усилия по созданию единой системы информационно-консультационного обслуживания АПК РК, при этом региональные власти должны в этом процессе играть ведущую роль. Мировой опыт свидетельствует, что подавляющее большинство ИКС в мире создавались как государственные учреждения. Наиболее успешные из них становились частными или переходили на самофинансирование, имея пятидесятилетнюю историю развития.</w:t>
      </w:r>
    </w:p>
    <w:p w:rsidR="00B226C5" w:rsidRPr="004544F9" w:rsidRDefault="00B226C5" w:rsidP="00953FF1">
      <w:pPr>
        <w:autoSpaceDE w:val="0"/>
        <w:autoSpaceDN w:val="0"/>
        <w:adjustRightInd w:val="0"/>
        <w:spacing w:after="0" w:line="240" w:lineRule="auto"/>
        <w:ind w:right="-1" w:firstLine="710"/>
        <w:jc w:val="both"/>
        <w:rPr>
          <w:rFonts w:ascii="Times New Roman" w:eastAsia="Gustav" w:hAnsi="Times New Roman" w:cs="Times New Roman"/>
          <w:sz w:val="24"/>
          <w:szCs w:val="24"/>
        </w:rPr>
      </w:pPr>
      <w:r w:rsidRPr="004544F9">
        <w:rPr>
          <w:rFonts w:ascii="Times New Roman" w:eastAsia="Gustav" w:hAnsi="Times New Roman" w:cs="Times New Roman"/>
          <w:sz w:val="24"/>
          <w:szCs w:val="24"/>
        </w:rPr>
        <w:t xml:space="preserve">Во многих странах мира в целях обеспечения инновационного развития действуют системы </w:t>
      </w:r>
      <w:proofErr w:type="spellStart"/>
      <w:r w:rsidRPr="004544F9">
        <w:rPr>
          <w:rFonts w:ascii="Times New Roman" w:eastAsia="Gustav" w:hAnsi="Times New Roman" w:cs="Times New Roman"/>
          <w:sz w:val="24"/>
          <w:szCs w:val="24"/>
        </w:rPr>
        <w:t>экстеншн</w:t>
      </w:r>
      <w:proofErr w:type="spellEnd"/>
      <w:r w:rsidRPr="004544F9">
        <w:rPr>
          <w:rFonts w:ascii="Times New Roman" w:eastAsia="Gustav" w:hAnsi="Times New Roman" w:cs="Times New Roman"/>
          <w:sz w:val="24"/>
          <w:szCs w:val="24"/>
        </w:rPr>
        <w:t xml:space="preserve">-сервиса — сельскохозяйственные консультационные организации и иные структуры, которые обеспечивают принятие от науки новшеств, адаптацию их к агроклиматическим условиям обслуживаемой зоны, к конкретным условиям хозяйствования фермеров (производственно-технологическим, интеллектуальным и др.) и масштабное их распространение путем проведения демонстрационных и обучающих мероприятий, распространения актуальной информации. Этими же сельскими консультантами оказывается иная техническая поддержка фермеров, в том числе решения имеющихся и назревающих у них проблем. </w:t>
      </w:r>
    </w:p>
    <w:p w:rsidR="00B226C5" w:rsidRPr="004544F9" w:rsidRDefault="00B226C5" w:rsidP="00953FF1">
      <w:pPr>
        <w:autoSpaceDE w:val="0"/>
        <w:autoSpaceDN w:val="0"/>
        <w:adjustRightInd w:val="0"/>
        <w:spacing w:after="0" w:line="240" w:lineRule="auto"/>
        <w:ind w:right="-1" w:firstLine="710"/>
        <w:jc w:val="both"/>
        <w:rPr>
          <w:rFonts w:ascii="Times New Roman" w:eastAsia="Gustav" w:hAnsi="Times New Roman" w:cs="Times New Roman"/>
          <w:sz w:val="24"/>
          <w:szCs w:val="24"/>
        </w:rPr>
      </w:pPr>
      <w:r w:rsidRPr="004544F9">
        <w:rPr>
          <w:rFonts w:ascii="Times New Roman" w:eastAsia="Gustav" w:hAnsi="Times New Roman" w:cs="Times New Roman"/>
          <w:sz w:val="24"/>
          <w:szCs w:val="24"/>
        </w:rPr>
        <w:t>Из известных моделей консультационной поддержки, реализуемых в мировой практике в этих странах наиболее эффективными оказались:</w:t>
      </w:r>
    </w:p>
    <w:p w:rsidR="00B226C5" w:rsidRPr="005F0D98" w:rsidRDefault="005F0D98" w:rsidP="00953FF1">
      <w:pPr>
        <w:autoSpaceDE w:val="0"/>
        <w:autoSpaceDN w:val="0"/>
        <w:adjustRightInd w:val="0"/>
        <w:spacing w:after="0" w:line="240" w:lineRule="auto"/>
        <w:ind w:right="-1" w:firstLine="710"/>
        <w:rPr>
          <w:rFonts w:ascii="Times New Roman" w:eastAsia="Gustav" w:hAnsi="Times New Roman" w:cs="Times New Roman"/>
          <w:sz w:val="24"/>
          <w:szCs w:val="24"/>
        </w:rPr>
      </w:pPr>
      <w:r>
        <w:rPr>
          <w:rFonts w:ascii="Times New Roman" w:eastAsia="Gustav" w:hAnsi="Times New Roman" w:cs="Times New Roman"/>
          <w:sz w:val="24"/>
          <w:szCs w:val="24"/>
        </w:rPr>
        <w:t xml:space="preserve">- </w:t>
      </w:r>
      <w:r w:rsidR="00B226C5" w:rsidRPr="005F0D98">
        <w:rPr>
          <w:rFonts w:ascii="Times New Roman" w:eastAsia="Gustav" w:hAnsi="Times New Roman" w:cs="Times New Roman"/>
          <w:sz w:val="24"/>
          <w:szCs w:val="24"/>
        </w:rPr>
        <w:t>Латвийский консультационный и обучающий центр со своими отделениями практически в каждом районе страны, созданный в качестве некоммерческой организации с 99-процентным участием правительства страны и одним процентом материального участия Фермерского союза, но с правом блокирования решений;</w:t>
      </w:r>
    </w:p>
    <w:p w:rsidR="00B226C5" w:rsidRPr="005F0D98" w:rsidRDefault="005F0D98" w:rsidP="00953FF1">
      <w:pPr>
        <w:autoSpaceDE w:val="0"/>
        <w:autoSpaceDN w:val="0"/>
        <w:adjustRightInd w:val="0"/>
        <w:spacing w:after="0" w:line="240" w:lineRule="auto"/>
        <w:ind w:right="-1" w:firstLine="710"/>
        <w:jc w:val="both"/>
        <w:rPr>
          <w:rFonts w:ascii="Times New Roman" w:eastAsia="Gustav" w:hAnsi="Times New Roman" w:cs="Times New Roman"/>
          <w:sz w:val="24"/>
          <w:szCs w:val="24"/>
        </w:rPr>
      </w:pPr>
      <w:r>
        <w:rPr>
          <w:rFonts w:ascii="Times New Roman" w:eastAsia="Gustav" w:hAnsi="Times New Roman" w:cs="Times New Roman"/>
          <w:sz w:val="24"/>
          <w:szCs w:val="24"/>
        </w:rPr>
        <w:t xml:space="preserve">- </w:t>
      </w:r>
      <w:r w:rsidR="00B226C5" w:rsidRPr="005F0D98">
        <w:rPr>
          <w:rFonts w:ascii="Times New Roman" w:eastAsia="Gustav" w:hAnsi="Times New Roman" w:cs="Times New Roman"/>
          <w:sz w:val="24"/>
          <w:szCs w:val="24"/>
        </w:rPr>
        <w:t>воеводские центры консультирования Польши, созданные в качестве государственных учреждений с подразделениями, дислоцированными в гминах (административные образования меньшие, чем российские районы) [</w:t>
      </w:r>
      <w:r w:rsidR="00DB257D" w:rsidRPr="005F0D98">
        <w:rPr>
          <w:rFonts w:ascii="Times New Roman" w:hAnsi="Times New Roman" w:cs="Times New Roman"/>
          <w:bCs/>
          <w:iCs/>
          <w:sz w:val="24"/>
          <w:szCs w:val="24"/>
        </w:rPr>
        <w:t>6</w:t>
      </w:r>
      <w:r w:rsidR="00B226C5" w:rsidRPr="005F0D98">
        <w:rPr>
          <w:rFonts w:ascii="Times New Roman" w:eastAsia="Gustav" w:hAnsi="Times New Roman" w:cs="Times New Roman"/>
          <w:sz w:val="24"/>
          <w:szCs w:val="24"/>
        </w:rPr>
        <w:t>, с.37].</w:t>
      </w:r>
    </w:p>
    <w:p w:rsidR="00B226C5" w:rsidRPr="004544F9" w:rsidRDefault="00B226C5" w:rsidP="00953FF1">
      <w:pPr>
        <w:autoSpaceDE w:val="0"/>
        <w:autoSpaceDN w:val="0"/>
        <w:adjustRightInd w:val="0"/>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 xml:space="preserve">Изучение рынка инноваций требует исследования его емкости и инновационного потенциала предприятий АПК. Инновационный потенциал (инновационная восприимчивость) – это мера готовности экономического субъекта выполнять и реализовывать инновационные проекты и программы, использовать в производственной деятельности инновационные подходы. На изучение рынка инноваций направлен инновационный маркетинг. Маркетинг инноваций можно </w:t>
      </w:r>
      <w:proofErr w:type="gramStart"/>
      <w:r w:rsidRPr="004544F9">
        <w:rPr>
          <w:rFonts w:ascii="Times New Roman" w:hAnsi="Times New Roman" w:cs="Times New Roman"/>
          <w:sz w:val="24"/>
          <w:szCs w:val="24"/>
        </w:rPr>
        <w:t>определить</w:t>
      </w:r>
      <w:proofErr w:type="gramEnd"/>
      <w:r w:rsidRPr="004544F9">
        <w:rPr>
          <w:rFonts w:ascii="Times New Roman" w:hAnsi="Times New Roman" w:cs="Times New Roman"/>
          <w:sz w:val="24"/>
          <w:szCs w:val="24"/>
        </w:rPr>
        <w:t xml:space="preserve"> как специфический вид маркетинговой деятельности, предполагающий исследование всех вопросов, связанных с процессом выявления неудовлетворенных потребностей рынка и возможностей их удовлетворения путём предложения инновационной продукции, а также заключающийся в изучении конкурентов и конкурентоспособности их инновационного продукта.</w:t>
      </w:r>
    </w:p>
    <w:p w:rsidR="00B226C5" w:rsidRPr="004544F9" w:rsidRDefault="00B226C5" w:rsidP="00953FF1">
      <w:pPr>
        <w:spacing w:after="0" w:line="240" w:lineRule="auto"/>
        <w:ind w:right="-1" w:firstLine="710"/>
        <w:jc w:val="both"/>
        <w:rPr>
          <w:rFonts w:ascii="Times New Roman" w:hAnsi="Times New Roman" w:cs="Times New Roman"/>
          <w:i/>
          <w:sz w:val="24"/>
          <w:szCs w:val="24"/>
        </w:rPr>
      </w:pPr>
      <w:r w:rsidRPr="004544F9">
        <w:rPr>
          <w:rFonts w:ascii="Times New Roman" w:hAnsi="Times New Roman" w:cs="Times New Roman"/>
          <w:i/>
          <w:sz w:val="24"/>
          <w:szCs w:val="24"/>
        </w:rPr>
        <w:t>Развитие агропромышленной интеграции и сельскохозяйственной кооперации</w:t>
      </w:r>
    </w:p>
    <w:p w:rsidR="004544F9" w:rsidRDefault="00B226C5" w:rsidP="00953FF1">
      <w:pPr>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Одним из решающих направлений инновационного развития АПК является организационно-управленческий фактор</w:t>
      </w:r>
      <w:r w:rsidR="00C9547B" w:rsidRPr="004544F9">
        <w:rPr>
          <w:rFonts w:ascii="Times New Roman" w:hAnsi="Times New Roman" w:cs="Times New Roman"/>
          <w:sz w:val="24"/>
          <w:szCs w:val="24"/>
        </w:rPr>
        <w:t>, проявляющийся в интеграции.</w:t>
      </w:r>
      <w:r w:rsidRPr="004544F9">
        <w:rPr>
          <w:rFonts w:ascii="Times New Roman" w:hAnsi="Times New Roman" w:cs="Times New Roman"/>
          <w:sz w:val="24"/>
          <w:szCs w:val="24"/>
        </w:rPr>
        <w:t xml:space="preserve"> </w:t>
      </w:r>
      <w:r w:rsidR="00C9547B" w:rsidRPr="004544F9">
        <w:rPr>
          <w:rFonts w:ascii="Times New Roman" w:hAnsi="Times New Roman" w:cs="Times New Roman"/>
          <w:sz w:val="24"/>
          <w:szCs w:val="24"/>
        </w:rPr>
        <w:t>Интег</w:t>
      </w:r>
      <w:r w:rsidRPr="004544F9">
        <w:rPr>
          <w:rFonts w:ascii="Times New Roman" w:hAnsi="Times New Roman" w:cs="Times New Roman"/>
          <w:sz w:val="24"/>
          <w:szCs w:val="24"/>
        </w:rPr>
        <w:t>р</w:t>
      </w:r>
      <w:r w:rsidR="00C9547B" w:rsidRPr="004544F9">
        <w:rPr>
          <w:rFonts w:ascii="Times New Roman" w:hAnsi="Times New Roman" w:cs="Times New Roman"/>
          <w:sz w:val="24"/>
          <w:szCs w:val="24"/>
        </w:rPr>
        <w:t>ация</w:t>
      </w:r>
      <w:r w:rsidRPr="004544F9">
        <w:rPr>
          <w:rFonts w:ascii="Times New Roman" w:hAnsi="Times New Roman" w:cs="Times New Roman"/>
          <w:sz w:val="24"/>
          <w:szCs w:val="24"/>
        </w:rPr>
        <w:t xml:space="preserve"> основан</w:t>
      </w:r>
      <w:r w:rsidR="00C9547B" w:rsidRPr="004544F9">
        <w:rPr>
          <w:rFonts w:ascii="Times New Roman" w:hAnsi="Times New Roman" w:cs="Times New Roman"/>
          <w:sz w:val="24"/>
          <w:szCs w:val="24"/>
        </w:rPr>
        <w:t>а</w:t>
      </w:r>
      <w:r w:rsidRPr="004544F9">
        <w:rPr>
          <w:rFonts w:ascii="Times New Roman" w:hAnsi="Times New Roman" w:cs="Times New Roman"/>
          <w:sz w:val="24"/>
          <w:szCs w:val="24"/>
        </w:rPr>
        <w:t xml:space="preserve"> на производственных отношениях, присущих рыночной экономике. Частной собственности, экономической свободе предпринимательства и т.д. [</w:t>
      </w:r>
      <w:r w:rsidR="00DB257D" w:rsidRPr="004544F9">
        <w:rPr>
          <w:rFonts w:ascii="Times New Roman" w:hAnsi="Times New Roman" w:cs="Times New Roman"/>
          <w:sz w:val="24"/>
          <w:szCs w:val="24"/>
        </w:rPr>
        <w:t>7</w:t>
      </w:r>
      <w:r w:rsidRPr="004544F9">
        <w:rPr>
          <w:rFonts w:ascii="Times New Roman" w:hAnsi="Times New Roman" w:cs="Times New Roman"/>
          <w:sz w:val="24"/>
          <w:szCs w:val="24"/>
        </w:rPr>
        <w:t>, с.772]</w:t>
      </w:r>
      <w:r w:rsidR="00DB257D" w:rsidRPr="004544F9">
        <w:rPr>
          <w:rFonts w:ascii="Times New Roman" w:hAnsi="Times New Roman" w:cs="Times New Roman"/>
          <w:sz w:val="24"/>
          <w:szCs w:val="24"/>
        </w:rPr>
        <w:t>.</w:t>
      </w:r>
      <w:r w:rsidR="00C9547B" w:rsidRPr="004544F9">
        <w:rPr>
          <w:rFonts w:ascii="Times New Roman" w:hAnsi="Times New Roman" w:cs="Times New Roman"/>
          <w:sz w:val="24"/>
          <w:szCs w:val="24"/>
        </w:rPr>
        <w:t xml:space="preserve"> </w:t>
      </w:r>
      <w:r w:rsidRPr="004544F9">
        <w:rPr>
          <w:rFonts w:ascii="Times New Roman" w:hAnsi="Times New Roman" w:cs="Times New Roman"/>
          <w:sz w:val="24"/>
          <w:szCs w:val="24"/>
        </w:rPr>
        <w:t xml:space="preserve">Процесс создания интегрированных </w:t>
      </w:r>
      <w:r w:rsidRPr="004544F9">
        <w:rPr>
          <w:rFonts w:ascii="Times New Roman" w:hAnsi="Times New Roman" w:cs="Times New Roman"/>
          <w:sz w:val="24"/>
          <w:szCs w:val="24"/>
        </w:rPr>
        <w:lastRenderedPageBreak/>
        <w:t>структур охватил практически все отрасли экономики России и привел к тому, что предприятия среднего и крупного бизнеса имеют в основном холдинговую структуру. Эффект создания холдинга заключается в достижении синергетического эффекта, преимущества от объединения увеличиваются не путем арифметического сложения, а умножением потенциалов входящих в структуру холдинга компаний.</w:t>
      </w:r>
      <w:r w:rsidR="00C9547B" w:rsidRPr="004544F9">
        <w:rPr>
          <w:rFonts w:ascii="Times New Roman" w:hAnsi="Times New Roman" w:cs="Times New Roman"/>
          <w:sz w:val="24"/>
          <w:szCs w:val="24"/>
        </w:rPr>
        <w:t xml:space="preserve"> </w:t>
      </w:r>
      <w:r w:rsidRPr="004544F9">
        <w:rPr>
          <w:rFonts w:ascii="Times New Roman" w:hAnsi="Times New Roman" w:cs="Times New Roman"/>
          <w:sz w:val="24"/>
          <w:szCs w:val="24"/>
        </w:rPr>
        <w:t xml:space="preserve">В условиях традиционной агропромышленной интеграции основная масса прибыли остается на выходе готовой продукции. </w:t>
      </w:r>
    </w:p>
    <w:p w:rsidR="00B226C5" w:rsidRPr="004544F9" w:rsidRDefault="00B226C5" w:rsidP="00953FF1">
      <w:pPr>
        <w:spacing w:after="0" w:line="240" w:lineRule="auto"/>
        <w:ind w:right="-1" w:firstLine="710"/>
        <w:jc w:val="both"/>
        <w:rPr>
          <w:rFonts w:ascii="Times New Roman" w:hAnsi="Times New Roman" w:cs="Times New Roman"/>
          <w:sz w:val="24"/>
          <w:szCs w:val="24"/>
        </w:rPr>
      </w:pPr>
      <w:r w:rsidRPr="004544F9">
        <w:rPr>
          <w:rFonts w:ascii="Times New Roman" w:hAnsi="Times New Roman" w:cs="Times New Roman"/>
          <w:sz w:val="24"/>
          <w:szCs w:val="24"/>
        </w:rPr>
        <w:t>Кластерный подход формирует такой механизм взаимоотношений, который позволяет получать эквивалентную затратам прибыль не только тому, кто производит и реализует конечный продукт, но и всем участникам кластера. В этом состоит одно из существенных отличий кластера от других интегрированных структур, в том числе агрохолдингов, финансово-промышленных групп, в которых экономические взаимоотношения участников неэквивалентны [</w:t>
      </w:r>
      <w:r w:rsidR="00C9547B" w:rsidRPr="004544F9">
        <w:rPr>
          <w:rFonts w:ascii="Times New Roman" w:hAnsi="Times New Roman" w:cs="Times New Roman"/>
          <w:sz w:val="24"/>
          <w:szCs w:val="24"/>
        </w:rPr>
        <w:t>8, с</w:t>
      </w:r>
      <w:r w:rsidRPr="004544F9">
        <w:rPr>
          <w:rFonts w:ascii="Times New Roman" w:hAnsi="Times New Roman" w:cs="Times New Roman"/>
          <w:sz w:val="24"/>
          <w:szCs w:val="24"/>
        </w:rPr>
        <w:t>. 121]. Следует отметить, что в Республике Коми в настоящее время интеграционные процессы осуществляются по традиционному сценарию – в направлении создания холдинговых структур, тогда как формирование кластера предполагает интеграцию на некоммерческой основе путем создания ассоциации</w:t>
      </w:r>
      <w:r w:rsidR="00C9547B" w:rsidRPr="004544F9">
        <w:rPr>
          <w:rFonts w:ascii="Times New Roman" w:hAnsi="Times New Roman" w:cs="Times New Roman"/>
          <w:sz w:val="24"/>
          <w:szCs w:val="24"/>
        </w:rPr>
        <w:t xml:space="preserve"> (некоммерческого партнерства)</w:t>
      </w:r>
      <w:r w:rsidRPr="004544F9">
        <w:rPr>
          <w:rFonts w:ascii="Times New Roman" w:hAnsi="Times New Roman" w:cs="Times New Roman"/>
          <w:sz w:val="24"/>
          <w:szCs w:val="24"/>
        </w:rPr>
        <w:t>, в состав которой могут входить как коммерческие, так и некоммерческие организации.</w:t>
      </w:r>
    </w:p>
    <w:p w:rsidR="00B226C5" w:rsidRPr="004544F9" w:rsidRDefault="00B226C5" w:rsidP="00953FF1">
      <w:pPr>
        <w:autoSpaceDE w:val="0"/>
        <w:autoSpaceDN w:val="0"/>
        <w:adjustRightInd w:val="0"/>
        <w:spacing w:after="0" w:line="240" w:lineRule="auto"/>
        <w:ind w:right="-1" w:firstLine="710"/>
        <w:jc w:val="both"/>
        <w:rPr>
          <w:rFonts w:ascii="Times New Roman" w:eastAsia="Calibri" w:hAnsi="Times New Roman" w:cs="Times New Roman"/>
          <w:sz w:val="24"/>
          <w:szCs w:val="24"/>
        </w:rPr>
      </w:pPr>
      <w:r w:rsidRPr="004544F9">
        <w:rPr>
          <w:rFonts w:ascii="Times New Roman" w:hAnsi="Times New Roman" w:cs="Times New Roman"/>
          <w:sz w:val="24"/>
          <w:szCs w:val="24"/>
        </w:rPr>
        <w:t xml:space="preserve">Механизмом преобразования разорванной пространственной структуры муниципальных районов является развитие сети </w:t>
      </w:r>
      <w:r w:rsidR="00953FF1">
        <w:rPr>
          <w:rFonts w:ascii="Times New Roman" w:hAnsi="Times New Roman" w:cs="Times New Roman"/>
          <w:sz w:val="24"/>
          <w:szCs w:val="24"/>
        </w:rPr>
        <w:t xml:space="preserve">специализированных и </w:t>
      </w:r>
      <w:r w:rsidRPr="004544F9">
        <w:rPr>
          <w:rFonts w:ascii="Times New Roman" w:hAnsi="Times New Roman" w:cs="Times New Roman"/>
          <w:sz w:val="24"/>
          <w:szCs w:val="24"/>
        </w:rPr>
        <w:t xml:space="preserve">универсальных </w:t>
      </w:r>
      <w:r w:rsidR="00953FF1" w:rsidRPr="004544F9">
        <w:rPr>
          <w:rFonts w:ascii="Times New Roman" w:hAnsi="Times New Roman" w:cs="Times New Roman"/>
          <w:sz w:val="24"/>
          <w:szCs w:val="24"/>
        </w:rPr>
        <w:t>сельскохозяйственн</w:t>
      </w:r>
      <w:r w:rsidR="00953FF1">
        <w:rPr>
          <w:rFonts w:ascii="Times New Roman" w:hAnsi="Times New Roman" w:cs="Times New Roman"/>
          <w:sz w:val="24"/>
          <w:szCs w:val="24"/>
        </w:rPr>
        <w:t>ых</w:t>
      </w:r>
      <w:r w:rsidR="00953FF1" w:rsidRPr="004544F9">
        <w:rPr>
          <w:rFonts w:ascii="Times New Roman" w:hAnsi="Times New Roman" w:cs="Times New Roman"/>
          <w:sz w:val="24"/>
          <w:szCs w:val="24"/>
        </w:rPr>
        <w:t xml:space="preserve"> потребительск</w:t>
      </w:r>
      <w:r w:rsidR="00953FF1">
        <w:rPr>
          <w:rFonts w:ascii="Times New Roman" w:hAnsi="Times New Roman" w:cs="Times New Roman"/>
          <w:sz w:val="24"/>
          <w:szCs w:val="24"/>
        </w:rPr>
        <w:t>их</w:t>
      </w:r>
      <w:r w:rsidR="00953FF1" w:rsidRPr="004544F9">
        <w:rPr>
          <w:rFonts w:ascii="Times New Roman" w:hAnsi="Times New Roman" w:cs="Times New Roman"/>
          <w:sz w:val="24"/>
          <w:szCs w:val="24"/>
        </w:rPr>
        <w:t xml:space="preserve"> </w:t>
      </w:r>
      <w:r w:rsidRPr="004544F9">
        <w:rPr>
          <w:rFonts w:ascii="Times New Roman" w:hAnsi="Times New Roman" w:cs="Times New Roman"/>
          <w:sz w:val="24"/>
          <w:szCs w:val="24"/>
        </w:rPr>
        <w:t>кооперативов. Сельскохозяйственная к</w:t>
      </w:r>
      <w:r w:rsidRPr="004544F9">
        <w:rPr>
          <w:rFonts w:ascii="Times New Roman" w:eastAsia="Calibri" w:hAnsi="Times New Roman" w:cs="Times New Roman"/>
          <w:sz w:val="24"/>
          <w:szCs w:val="24"/>
        </w:rPr>
        <w:t xml:space="preserve">ооперация как в экономически развитых странах (США, Германия, Япония и др.), так и в развивающихся (Бразилия, Китай) является основной формой концентрации сельскохозяйственного производства. Функционирование в аграрной экономике </w:t>
      </w:r>
      <w:r w:rsidRPr="004544F9">
        <w:rPr>
          <w:rFonts w:ascii="Times New Roman" w:hAnsi="Times New Roman" w:cs="Times New Roman"/>
          <w:sz w:val="24"/>
          <w:szCs w:val="24"/>
        </w:rPr>
        <w:t xml:space="preserve">малых предприятий, КФХ </w:t>
      </w:r>
      <w:r w:rsidRPr="004544F9">
        <w:rPr>
          <w:rFonts w:ascii="Times New Roman" w:eastAsia="Calibri" w:hAnsi="Times New Roman" w:cs="Times New Roman"/>
          <w:sz w:val="24"/>
          <w:szCs w:val="24"/>
        </w:rPr>
        <w:t xml:space="preserve">способствует возрастанию неэквивалентности обмена между производителями сельхозпродукции и смежными с сельским хозяйством отраслями. В этих условиях возрастает потребность в формировании специальных институтов защиты крестьянских интересов, позволяющих обеспечить, с одной стороны, успешное ведение бизнеса, с другой – развитие институтов самоуправления аграриев. </w:t>
      </w:r>
    </w:p>
    <w:p w:rsidR="00B226C5" w:rsidRPr="00E73898" w:rsidRDefault="00B226C5" w:rsidP="00953FF1">
      <w:pPr>
        <w:widowControl w:val="0"/>
        <w:autoSpaceDE w:val="0"/>
        <w:autoSpaceDN w:val="0"/>
        <w:adjustRightInd w:val="0"/>
        <w:spacing w:after="0" w:line="240" w:lineRule="auto"/>
        <w:ind w:right="-1" w:firstLine="710"/>
        <w:jc w:val="both"/>
        <w:rPr>
          <w:rFonts w:ascii="Times New Roman" w:hAnsi="Times New Roman" w:cs="Times New Roman"/>
          <w:sz w:val="24"/>
          <w:szCs w:val="24"/>
        </w:rPr>
      </w:pPr>
      <w:r>
        <w:rPr>
          <w:rStyle w:val="FontStyle300"/>
          <w:b w:val="0"/>
          <w:sz w:val="24"/>
          <w:szCs w:val="24"/>
        </w:rPr>
        <w:t>У</w:t>
      </w:r>
      <w:r w:rsidRPr="00E73898">
        <w:rPr>
          <w:rStyle w:val="FontStyle300"/>
          <w:rFonts w:eastAsia="Calibri"/>
          <w:b w:val="0"/>
          <w:sz w:val="24"/>
          <w:szCs w:val="24"/>
        </w:rPr>
        <w:t>ниверсальны</w:t>
      </w:r>
      <w:r>
        <w:rPr>
          <w:rStyle w:val="FontStyle300"/>
          <w:b w:val="0"/>
          <w:sz w:val="24"/>
          <w:szCs w:val="24"/>
        </w:rPr>
        <w:t>е</w:t>
      </w:r>
      <w:r w:rsidRPr="00E73898">
        <w:rPr>
          <w:rStyle w:val="FontStyle300"/>
          <w:rFonts w:eastAsia="Calibri"/>
          <w:b w:val="0"/>
          <w:sz w:val="24"/>
          <w:szCs w:val="24"/>
        </w:rPr>
        <w:t xml:space="preserve"> сельскохозяйственны</w:t>
      </w:r>
      <w:r>
        <w:rPr>
          <w:rStyle w:val="FontStyle300"/>
          <w:b w:val="0"/>
          <w:sz w:val="24"/>
          <w:szCs w:val="24"/>
        </w:rPr>
        <w:t>е</w:t>
      </w:r>
      <w:r w:rsidRPr="00E73898">
        <w:rPr>
          <w:rStyle w:val="FontStyle300"/>
          <w:rFonts w:eastAsia="Calibri"/>
          <w:b w:val="0"/>
          <w:sz w:val="24"/>
          <w:szCs w:val="24"/>
        </w:rPr>
        <w:t xml:space="preserve"> потребительски</w:t>
      </w:r>
      <w:r>
        <w:rPr>
          <w:rStyle w:val="FontStyle300"/>
          <w:b w:val="0"/>
          <w:sz w:val="24"/>
          <w:szCs w:val="24"/>
        </w:rPr>
        <w:t>е</w:t>
      </w:r>
      <w:r w:rsidRPr="00E73898">
        <w:rPr>
          <w:rStyle w:val="FontStyle300"/>
          <w:rFonts w:eastAsia="Calibri"/>
          <w:b w:val="0"/>
          <w:sz w:val="24"/>
          <w:szCs w:val="24"/>
        </w:rPr>
        <w:t xml:space="preserve"> кооператив</w:t>
      </w:r>
      <w:r>
        <w:rPr>
          <w:rStyle w:val="FontStyle300"/>
          <w:b w:val="0"/>
          <w:sz w:val="24"/>
          <w:szCs w:val="24"/>
        </w:rPr>
        <w:t>ы</w:t>
      </w:r>
      <w:r w:rsidRPr="00E73898">
        <w:rPr>
          <w:rStyle w:val="FontStyle300"/>
          <w:rFonts w:eastAsia="Calibri"/>
          <w:b w:val="0"/>
          <w:sz w:val="24"/>
          <w:szCs w:val="24"/>
        </w:rPr>
        <w:t>, предоставляю</w:t>
      </w:r>
      <w:r>
        <w:rPr>
          <w:rStyle w:val="FontStyle300"/>
          <w:b w:val="0"/>
          <w:sz w:val="24"/>
          <w:szCs w:val="24"/>
        </w:rPr>
        <w:t>т</w:t>
      </w:r>
      <w:r w:rsidRPr="00E73898">
        <w:rPr>
          <w:rStyle w:val="FontStyle300"/>
          <w:rFonts w:eastAsia="Calibri"/>
          <w:b w:val="0"/>
          <w:sz w:val="24"/>
          <w:szCs w:val="24"/>
        </w:rPr>
        <w:t xml:space="preserve"> своим членам комплекс услуг, включая кредитование, закупки </w:t>
      </w:r>
      <w:proofErr w:type="spellStart"/>
      <w:r w:rsidRPr="00E73898">
        <w:rPr>
          <w:rStyle w:val="FontStyle300"/>
          <w:rFonts w:eastAsia="Calibri"/>
          <w:b w:val="0"/>
          <w:sz w:val="24"/>
          <w:szCs w:val="24"/>
        </w:rPr>
        <w:t>агропродукции</w:t>
      </w:r>
      <w:proofErr w:type="spellEnd"/>
      <w:r w:rsidRPr="00E73898">
        <w:rPr>
          <w:rStyle w:val="FontStyle300"/>
          <w:rFonts w:eastAsia="Calibri"/>
          <w:b w:val="0"/>
          <w:sz w:val="24"/>
          <w:szCs w:val="24"/>
        </w:rPr>
        <w:t>, ее сбыт</w:t>
      </w:r>
      <w:r>
        <w:rPr>
          <w:rStyle w:val="FontStyle300"/>
          <w:b w:val="0"/>
          <w:sz w:val="24"/>
          <w:szCs w:val="24"/>
        </w:rPr>
        <w:t>, совместное использование сельскохозяйственной техники</w:t>
      </w:r>
      <w:r w:rsidRPr="00E73898">
        <w:rPr>
          <w:rStyle w:val="FontStyle300"/>
          <w:rFonts w:eastAsia="Calibri"/>
          <w:b w:val="0"/>
          <w:sz w:val="24"/>
          <w:szCs w:val="24"/>
        </w:rPr>
        <w:t xml:space="preserve"> и др. Чтобы оказывать разнообразные услуги сельскому населению и сельскохозяйственным предпринимателям, следует создавать подобного рода кооперативы при муниципалитетах и с их участием в качестве ассоциированных членов</w:t>
      </w:r>
      <w:r w:rsidRPr="00E73898">
        <w:rPr>
          <w:rFonts w:ascii="Times New Roman" w:eastAsia="Calibri" w:hAnsi="Times New Roman" w:cs="Times New Roman"/>
          <w:sz w:val="24"/>
          <w:szCs w:val="24"/>
        </w:rPr>
        <w:t xml:space="preserve"> [</w:t>
      </w:r>
      <w:r w:rsidR="00C9547B">
        <w:rPr>
          <w:rFonts w:ascii="Times New Roman" w:eastAsia="Calibri" w:hAnsi="Times New Roman" w:cs="Times New Roman"/>
          <w:sz w:val="24"/>
          <w:szCs w:val="24"/>
        </w:rPr>
        <w:t>9</w:t>
      </w:r>
      <w:r w:rsidRPr="00E73898">
        <w:rPr>
          <w:rFonts w:ascii="Times New Roman" w:eastAsia="Calibri" w:hAnsi="Times New Roman" w:cs="Times New Roman"/>
          <w:sz w:val="24"/>
          <w:szCs w:val="24"/>
        </w:rPr>
        <w:t>, с.32]</w:t>
      </w:r>
      <w:r w:rsidRPr="00E73898">
        <w:rPr>
          <w:rStyle w:val="FontStyle300"/>
          <w:rFonts w:eastAsia="Calibri"/>
          <w:b w:val="0"/>
          <w:sz w:val="24"/>
          <w:szCs w:val="24"/>
        </w:rPr>
        <w:t>.</w:t>
      </w:r>
      <w:r>
        <w:rPr>
          <w:rStyle w:val="FontStyle300"/>
          <w:rFonts w:eastAsia="Calibri"/>
          <w:b w:val="0"/>
          <w:sz w:val="24"/>
          <w:szCs w:val="24"/>
        </w:rPr>
        <w:t xml:space="preserve"> </w:t>
      </w:r>
    </w:p>
    <w:p w:rsidR="00B226C5" w:rsidRDefault="00B226C5" w:rsidP="00953FF1">
      <w:pPr>
        <w:spacing w:after="0" w:line="240" w:lineRule="auto"/>
        <w:ind w:right="-1" w:firstLine="710"/>
        <w:jc w:val="both"/>
        <w:rPr>
          <w:rFonts w:ascii="Times New Roman" w:hAnsi="Times New Roman" w:cs="Times New Roman"/>
          <w:sz w:val="24"/>
          <w:szCs w:val="24"/>
        </w:rPr>
      </w:pPr>
      <w:r w:rsidRPr="00DB257D">
        <w:rPr>
          <w:rFonts w:ascii="Times New Roman" w:hAnsi="Times New Roman" w:cs="Times New Roman"/>
          <w:sz w:val="24"/>
          <w:szCs w:val="24"/>
        </w:rPr>
        <w:t xml:space="preserve">Совершенствование инновационной региональной политики, </w:t>
      </w:r>
      <w:proofErr w:type="gramStart"/>
      <w:r w:rsidRPr="00DB257D">
        <w:rPr>
          <w:rFonts w:ascii="Times New Roman" w:hAnsi="Times New Roman" w:cs="Times New Roman"/>
          <w:sz w:val="24"/>
          <w:szCs w:val="24"/>
        </w:rPr>
        <w:t>развитие  инновационной</w:t>
      </w:r>
      <w:proofErr w:type="gramEnd"/>
      <w:r w:rsidRPr="00DB257D">
        <w:rPr>
          <w:rFonts w:ascii="Times New Roman" w:hAnsi="Times New Roman" w:cs="Times New Roman"/>
          <w:sz w:val="24"/>
          <w:szCs w:val="24"/>
        </w:rPr>
        <w:t xml:space="preserve"> инфраструктуры как </w:t>
      </w:r>
      <w:proofErr w:type="spellStart"/>
      <w:r w:rsidRPr="00DB257D">
        <w:rPr>
          <w:rFonts w:ascii="Times New Roman" w:hAnsi="Times New Roman" w:cs="Times New Roman"/>
          <w:iCs/>
          <w:sz w:val="24"/>
          <w:szCs w:val="24"/>
        </w:rPr>
        <w:t>инновационно-знаниевой</w:t>
      </w:r>
      <w:proofErr w:type="spellEnd"/>
      <w:r w:rsidRPr="00DB257D">
        <w:rPr>
          <w:rFonts w:ascii="Times New Roman" w:hAnsi="Times New Roman" w:cs="Times New Roman"/>
          <w:iCs/>
          <w:sz w:val="24"/>
          <w:szCs w:val="24"/>
        </w:rPr>
        <w:t xml:space="preserve"> сети,</w:t>
      </w:r>
      <w:r w:rsidRPr="00DB257D">
        <w:rPr>
          <w:rFonts w:ascii="Times New Roman" w:hAnsi="Times New Roman" w:cs="Times New Roman"/>
          <w:sz w:val="24"/>
          <w:szCs w:val="24"/>
        </w:rPr>
        <w:t xml:space="preserve"> агропромышленной интеграции и сельскохозяйственной кооперации создадут возможности для формирования аграрного кластера на территории Республики Коми.</w:t>
      </w:r>
    </w:p>
    <w:p w:rsidR="00DB257D" w:rsidRDefault="00DB257D" w:rsidP="00953FF1">
      <w:pPr>
        <w:spacing w:after="0" w:line="240" w:lineRule="auto"/>
        <w:ind w:right="-1" w:firstLine="710"/>
        <w:jc w:val="both"/>
        <w:rPr>
          <w:rFonts w:ascii="Times New Roman" w:hAnsi="Times New Roman" w:cs="Times New Roman"/>
          <w:sz w:val="24"/>
          <w:szCs w:val="24"/>
        </w:rPr>
      </w:pPr>
    </w:p>
    <w:p w:rsidR="00DB257D" w:rsidRPr="00DB257D" w:rsidRDefault="00DB257D" w:rsidP="00953FF1">
      <w:pPr>
        <w:spacing w:after="0" w:line="240" w:lineRule="auto"/>
        <w:ind w:right="-1" w:firstLine="710"/>
        <w:jc w:val="center"/>
        <w:rPr>
          <w:rFonts w:ascii="Times New Roman" w:hAnsi="Times New Roman" w:cs="Times New Roman"/>
          <w:b/>
          <w:sz w:val="24"/>
          <w:szCs w:val="24"/>
        </w:rPr>
      </w:pPr>
      <w:r w:rsidRPr="00DB257D">
        <w:rPr>
          <w:rFonts w:ascii="Times New Roman" w:hAnsi="Times New Roman" w:cs="Times New Roman"/>
          <w:b/>
          <w:sz w:val="24"/>
          <w:szCs w:val="24"/>
        </w:rPr>
        <w:t>Библиографический список</w:t>
      </w:r>
    </w:p>
    <w:p w:rsidR="00B226C5" w:rsidRPr="00FE114F" w:rsidRDefault="00AC6EEF" w:rsidP="00953FF1">
      <w:pPr>
        <w:spacing w:after="0" w:line="240" w:lineRule="auto"/>
        <w:ind w:right="-1" w:firstLine="710"/>
        <w:jc w:val="both"/>
        <w:rPr>
          <w:rFonts w:ascii="Times New Roman" w:hAnsi="Times New Roman"/>
          <w:sz w:val="24"/>
          <w:szCs w:val="24"/>
        </w:rPr>
      </w:pPr>
      <w:r w:rsidRPr="00FE114F">
        <w:rPr>
          <w:rFonts w:ascii="Times New Roman" w:hAnsi="Times New Roman"/>
          <w:sz w:val="24"/>
          <w:szCs w:val="24"/>
        </w:rPr>
        <w:t>1</w:t>
      </w:r>
      <w:r>
        <w:rPr>
          <w:rFonts w:ascii="Times New Roman" w:hAnsi="Times New Roman"/>
          <w:i/>
          <w:sz w:val="24"/>
          <w:szCs w:val="24"/>
        </w:rPr>
        <w:t>.</w:t>
      </w:r>
      <w:r w:rsidR="00B226C5" w:rsidRPr="00FE114F">
        <w:rPr>
          <w:rFonts w:ascii="Times New Roman" w:hAnsi="Times New Roman"/>
          <w:sz w:val="24"/>
          <w:szCs w:val="24"/>
        </w:rPr>
        <w:t>Портер М. Конкуренция. Пер. с англ.: – М.: Издательский дом «Вильямс», 2005. – 608 с.</w:t>
      </w:r>
    </w:p>
    <w:p w:rsidR="00B226C5" w:rsidRDefault="00AC6EEF" w:rsidP="00953FF1">
      <w:pPr>
        <w:spacing w:after="0" w:line="240" w:lineRule="auto"/>
        <w:ind w:right="-1" w:firstLine="710"/>
        <w:jc w:val="both"/>
        <w:rPr>
          <w:rFonts w:ascii="Times New Roman" w:hAnsi="Times New Roman"/>
          <w:sz w:val="24"/>
          <w:szCs w:val="24"/>
        </w:rPr>
      </w:pPr>
      <w:r w:rsidRPr="00FE114F">
        <w:rPr>
          <w:rFonts w:ascii="Times New Roman" w:hAnsi="Times New Roman"/>
          <w:sz w:val="24"/>
          <w:szCs w:val="24"/>
        </w:rPr>
        <w:t>2.</w:t>
      </w:r>
      <w:r w:rsidR="00B226C5" w:rsidRPr="00FE114F">
        <w:rPr>
          <w:rFonts w:ascii="Times New Roman" w:hAnsi="Times New Roman"/>
          <w:sz w:val="24"/>
          <w:szCs w:val="24"/>
        </w:rPr>
        <w:t>Хухрин А.С., Примак А.А., Петухова Е.А.</w:t>
      </w:r>
      <w:r w:rsidR="00B226C5" w:rsidRPr="00E67BD1">
        <w:rPr>
          <w:rFonts w:ascii="Times New Roman" w:hAnsi="Times New Roman"/>
          <w:sz w:val="24"/>
          <w:szCs w:val="24"/>
        </w:rPr>
        <w:t xml:space="preserve"> Агропромышленные кластеры: российская модель// Экономика сельскохозяйственных и перерабатывающих предприятий. 2008. №7. С. 30-34.</w:t>
      </w:r>
    </w:p>
    <w:p w:rsidR="00B226C5" w:rsidRDefault="00AC6EEF" w:rsidP="00953FF1">
      <w:pPr>
        <w:spacing w:after="0" w:line="240" w:lineRule="auto"/>
        <w:ind w:right="-1" w:firstLine="710"/>
        <w:jc w:val="both"/>
        <w:rPr>
          <w:rFonts w:ascii="Times New Roman" w:hAnsi="Times New Roman" w:cs="Times New Roman"/>
          <w:sz w:val="24"/>
          <w:szCs w:val="24"/>
        </w:rPr>
      </w:pPr>
      <w:r>
        <w:rPr>
          <w:rFonts w:ascii="Times New Roman" w:hAnsi="Times New Roman" w:cs="Times New Roman"/>
          <w:sz w:val="24"/>
          <w:szCs w:val="24"/>
        </w:rPr>
        <w:t>3.</w:t>
      </w:r>
      <w:r w:rsidR="00B226C5">
        <w:rPr>
          <w:rFonts w:ascii="Times New Roman" w:hAnsi="Times New Roman" w:cs="Times New Roman"/>
          <w:sz w:val="24"/>
          <w:szCs w:val="24"/>
        </w:rPr>
        <w:t xml:space="preserve">Семина Л.А., </w:t>
      </w:r>
      <w:proofErr w:type="spellStart"/>
      <w:r w:rsidR="00B226C5">
        <w:rPr>
          <w:rFonts w:ascii="Times New Roman" w:hAnsi="Times New Roman" w:cs="Times New Roman"/>
          <w:sz w:val="24"/>
          <w:szCs w:val="24"/>
        </w:rPr>
        <w:t>Санду</w:t>
      </w:r>
      <w:proofErr w:type="spellEnd"/>
      <w:r w:rsidR="00B226C5">
        <w:rPr>
          <w:rFonts w:ascii="Times New Roman" w:hAnsi="Times New Roman" w:cs="Times New Roman"/>
          <w:sz w:val="24"/>
          <w:szCs w:val="24"/>
        </w:rPr>
        <w:t xml:space="preserve"> И.С. Инновационный кластер – основа развития инвестиционно-инновационной деятельности в сельском хозяйстве// Вестник Алтайского государственного аграрного </w:t>
      </w:r>
      <w:proofErr w:type="gramStart"/>
      <w:r w:rsidR="00B226C5">
        <w:rPr>
          <w:rFonts w:ascii="Times New Roman" w:hAnsi="Times New Roman" w:cs="Times New Roman"/>
          <w:sz w:val="24"/>
          <w:szCs w:val="24"/>
        </w:rPr>
        <w:t>университета.-</w:t>
      </w:r>
      <w:proofErr w:type="gramEnd"/>
      <w:r w:rsidR="00B226C5">
        <w:rPr>
          <w:rFonts w:ascii="Times New Roman" w:hAnsi="Times New Roman" w:cs="Times New Roman"/>
          <w:sz w:val="24"/>
          <w:szCs w:val="24"/>
        </w:rPr>
        <w:t>2013.-№6(104.-С.137-140</w:t>
      </w:r>
      <w:r w:rsidR="004544F9">
        <w:rPr>
          <w:rFonts w:ascii="Times New Roman" w:hAnsi="Times New Roman" w:cs="Times New Roman"/>
          <w:sz w:val="24"/>
          <w:szCs w:val="24"/>
        </w:rPr>
        <w:t>.</w:t>
      </w:r>
    </w:p>
    <w:p w:rsidR="00DB257D" w:rsidRDefault="00AC6EEF" w:rsidP="00953FF1">
      <w:pPr>
        <w:spacing w:after="0" w:line="240" w:lineRule="auto"/>
        <w:ind w:right="-1" w:firstLine="710"/>
        <w:jc w:val="both"/>
        <w:rPr>
          <w:rFonts w:ascii="Times New Roman" w:hAnsi="Times New Roman" w:cs="Times New Roman"/>
          <w:sz w:val="24"/>
          <w:szCs w:val="24"/>
        </w:rPr>
      </w:pPr>
      <w:r>
        <w:rPr>
          <w:rFonts w:ascii="Times New Roman" w:hAnsi="Times New Roman" w:cs="Times New Roman"/>
          <w:sz w:val="24"/>
          <w:szCs w:val="24"/>
        </w:rPr>
        <w:t>4.</w:t>
      </w:r>
      <w:r w:rsidR="00DB257D" w:rsidRPr="00DB257D">
        <w:rPr>
          <w:rFonts w:ascii="Times New Roman" w:hAnsi="Times New Roman" w:cs="Times New Roman"/>
          <w:sz w:val="24"/>
          <w:szCs w:val="24"/>
        </w:rPr>
        <w:t xml:space="preserve"> </w:t>
      </w:r>
      <w:r w:rsidR="00DB257D" w:rsidRPr="00B41D55">
        <w:rPr>
          <w:rFonts w:ascii="Times New Roman" w:hAnsi="Times New Roman" w:cs="Times New Roman"/>
          <w:sz w:val="24"/>
          <w:szCs w:val="24"/>
        </w:rPr>
        <w:t xml:space="preserve">Мальцева И.С. Сельская инфраструктура и государственные программы развития АПК// </w:t>
      </w:r>
      <w:r w:rsidR="00FE114F" w:rsidRPr="00B41D55">
        <w:rPr>
          <w:rFonts w:ascii="Times New Roman" w:hAnsi="Times New Roman" w:cs="Times New Roman"/>
          <w:sz w:val="24"/>
          <w:szCs w:val="24"/>
        </w:rPr>
        <w:t>Актуальные проблемы, направления и механизмы развития производительных сил Севера – 2014</w:t>
      </w:r>
      <w:r w:rsidR="00FE114F" w:rsidRPr="00FE114F">
        <w:rPr>
          <w:rFonts w:ascii="Times New Roman" w:hAnsi="Times New Roman" w:cs="Times New Roman"/>
          <w:sz w:val="24"/>
          <w:szCs w:val="24"/>
        </w:rPr>
        <w:t xml:space="preserve">. </w:t>
      </w:r>
      <w:r w:rsidR="00DB257D" w:rsidRPr="00B41D55">
        <w:rPr>
          <w:rFonts w:ascii="Times New Roman" w:hAnsi="Times New Roman" w:cs="Times New Roman"/>
          <w:sz w:val="24"/>
          <w:szCs w:val="24"/>
        </w:rPr>
        <w:t>Четвертый всероссийский научный семинар</w:t>
      </w:r>
      <w:r w:rsidR="00FE114F" w:rsidRPr="00FE114F">
        <w:rPr>
          <w:rFonts w:ascii="Times New Roman" w:hAnsi="Times New Roman" w:cs="Times New Roman"/>
          <w:sz w:val="24"/>
          <w:szCs w:val="24"/>
        </w:rPr>
        <w:t>.</w:t>
      </w:r>
      <w:r w:rsidR="00DB257D" w:rsidRPr="00B41D55">
        <w:rPr>
          <w:rFonts w:ascii="Times New Roman" w:hAnsi="Times New Roman" w:cs="Times New Roman"/>
          <w:sz w:val="24"/>
          <w:szCs w:val="24"/>
        </w:rPr>
        <w:t xml:space="preserve"> Сыктывкар: </w:t>
      </w:r>
      <w:proofErr w:type="spellStart"/>
      <w:r w:rsidR="00DB257D" w:rsidRPr="00B41D55">
        <w:rPr>
          <w:rFonts w:ascii="Times New Roman" w:hAnsi="Times New Roman" w:cs="Times New Roman"/>
          <w:sz w:val="24"/>
          <w:szCs w:val="24"/>
        </w:rPr>
        <w:t>ИСЭиЭПС</w:t>
      </w:r>
      <w:proofErr w:type="spellEnd"/>
      <w:r w:rsidR="00DB257D" w:rsidRPr="00B41D55">
        <w:rPr>
          <w:rFonts w:ascii="Times New Roman" w:hAnsi="Times New Roman" w:cs="Times New Roman"/>
          <w:sz w:val="24"/>
          <w:szCs w:val="24"/>
        </w:rPr>
        <w:t>, Ч II, с.111-118</w:t>
      </w:r>
      <w:r w:rsidR="00DB257D">
        <w:rPr>
          <w:rFonts w:ascii="Times New Roman" w:hAnsi="Times New Roman" w:cs="Times New Roman"/>
          <w:sz w:val="24"/>
          <w:szCs w:val="24"/>
        </w:rPr>
        <w:t>.</w:t>
      </w:r>
    </w:p>
    <w:p w:rsidR="00B226C5" w:rsidRDefault="00DB257D" w:rsidP="00953FF1">
      <w:pPr>
        <w:spacing w:after="0" w:line="240" w:lineRule="auto"/>
        <w:ind w:right="-1" w:firstLine="710"/>
        <w:jc w:val="both"/>
        <w:rPr>
          <w:rFonts w:ascii="Times New Roman" w:hAnsi="Times New Roman" w:cs="Times New Roman"/>
          <w:sz w:val="24"/>
          <w:szCs w:val="24"/>
        </w:rPr>
      </w:pPr>
      <w:r>
        <w:rPr>
          <w:rFonts w:ascii="Times New Roman" w:hAnsi="Times New Roman" w:cs="Times New Roman"/>
          <w:sz w:val="24"/>
          <w:szCs w:val="24"/>
        </w:rPr>
        <w:t>5.</w:t>
      </w:r>
      <w:r w:rsidR="00B226C5" w:rsidRPr="003B5775">
        <w:rPr>
          <w:rFonts w:ascii="Times New Roman" w:hAnsi="Times New Roman" w:cs="Times New Roman"/>
          <w:sz w:val="24"/>
          <w:szCs w:val="24"/>
        </w:rPr>
        <w:t xml:space="preserve">Кокурин Д.И. Инновационная деятельность/ Д.И. </w:t>
      </w:r>
      <w:proofErr w:type="spellStart"/>
      <w:proofErr w:type="gramStart"/>
      <w:r w:rsidR="00B226C5" w:rsidRPr="003B5775">
        <w:rPr>
          <w:rFonts w:ascii="Times New Roman" w:hAnsi="Times New Roman" w:cs="Times New Roman"/>
          <w:sz w:val="24"/>
          <w:szCs w:val="24"/>
        </w:rPr>
        <w:t>Кокурин</w:t>
      </w:r>
      <w:proofErr w:type="spellEnd"/>
      <w:r w:rsidR="00B226C5" w:rsidRPr="003B5775">
        <w:rPr>
          <w:rFonts w:ascii="Times New Roman" w:hAnsi="Times New Roman" w:cs="Times New Roman"/>
          <w:sz w:val="24"/>
          <w:szCs w:val="24"/>
        </w:rPr>
        <w:t>.-</w:t>
      </w:r>
      <w:proofErr w:type="gramEnd"/>
      <w:r w:rsidR="00B226C5" w:rsidRPr="003B5775">
        <w:rPr>
          <w:rFonts w:ascii="Times New Roman" w:hAnsi="Times New Roman" w:cs="Times New Roman"/>
          <w:sz w:val="24"/>
          <w:szCs w:val="24"/>
        </w:rPr>
        <w:t>М.: Экзамен, 2001.-576с.</w:t>
      </w:r>
    </w:p>
    <w:p w:rsidR="00B226C5" w:rsidRDefault="00DB257D" w:rsidP="00953FF1">
      <w:pPr>
        <w:spacing w:after="0" w:line="240" w:lineRule="auto"/>
        <w:ind w:right="-1" w:firstLine="710"/>
        <w:jc w:val="both"/>
        <w:rPr>
          <w:rFonts w:ascii="Times New Roman" w:eastAsia="Gustav" w:hAnsi="Times New Roman" w:cs="Times New Roman"/>
          <w:sz w:val="24"/>
          <w:szCs w:val="24"/>
        </w:rPr>
      </w:pPr>
      <w:r>
        <w:rPr>
          <w:rFonts w:ascii="Times New Roman" w:hAnsi="Times New Roman" w:cs="Times New Roman"/>
          <w:bCs/>
          <w:iCs/>
          <w:sz w:val="24"/>
          <w:szCs w:val="24"/>
        </w:rPr>
        <w:t>6</w:t>
      </w:r>
      <w:r w:rsidR="00AC6EEF">
        <w:rPr>
          <w:rFonts w:ascii="Times New Roman" w:hAnsi="Times New Roman" w:cs="Times New Roman"/>
          <w:bCs/>
          <w:iCs/>
          <w:sz w:val="24"/>
          <w:szCs w:val="24"/>
        </w:rPr>
        <w:t>.</w:t>
      </w:r>
      <w:r w:rsidR="00B226C5" w:rsidRPr="00DA2EB3">
        <w:rPr>
          <w:rFonts w:ascii="Times New Roman" w:hAnsi="Times New Roman" w:cs="Times New Roman"/>
          <w:bCs/>
          <w:iCs/>
          <w:sz w:val="24"/>
          <w:szCs w:val="24"/>
        </w:rPr>
        <w:t>Козлов В.В.</w:t>
      </w:r>
      <w:r w:rsidR="00B226C5">
        <w:rPr>
          <w:rFonts w:ascii="Times New Roman" w:hAnsi="Times New Roman" w:cs="Times New Roman"/>
          <w:bCs/>
          <w:iCs/>
          <w:sz w:val="24"/>
          <w:szCs w:val="24"/>
        </w:rPr>
        <w:t>,</w:t>
      </w:r>
      <w:r w:rsidR="00B226C5" w:rsidRPr="00DA2EB3">
        <w:rPr>
          <w:rFonts w:ascii="Times New Roman" w:hAnsi="Times New Roman" w:cs="Times New Roman"/>
          <w:bCs/>
          <w:iCs/>
          <w:sz w:val="24"/>
          <w:szCs w:val="24"/>
        </w:rPr>
        <w:t xml:space="preserve"> Гаджиева Ф.А.</w:t>
      </w:r>
      <w:r w:rsidR="00B226C5" w:rsidRPr="00DA2EB3">
        <w:rPr>
          <w:rFonts w:ascii="Times New Roman" w:hAnsi="Times New Roman" w:cs="Times New Roman"/>
          <w:sz w:val="24"/>
          <w:szCs w:val="24"/>
        </w:rPr>
        <w:t xml:space="preserve"> Зарубежный опыт поддержки фермерства и его использование</w:t>
      </w:r>
      <w:r w:rsidR="00B226C5">
        <w:rPr>
          <w:rFonts w:ascii="Times New Roman" w:hAnsi="Times New Roman" w:cs="Times New Roman"/>
          <w:sz w:val="24"/>
          <w:szCs w:val="24"/>
        </w:rPr>
        <w:t xml:space="preserve"> </w:t>
      </w:r>
      <w:r w:rsidR="00B226C5" w:rsidRPr="00DA2EB3">
        <w:rPr>
          <w:rFonts w:ascii="Times New Roman" w:hAnsi="Times New Roman" w:cs="Times New Roman"/>
          <w:sz w:val="24"/>
          <w:szCs w:val="24"/>
        </w:rPr>
        <w:t>при организации господдержки малых форм хозяйствования на селе // Вестник ФГОУ ВПО МГАУ № 8/2'2009</w:t>
      </w:r>
      <w:r w:rsidR="00B226C5" w:rsidRPr="00DA2EB3">
        <w:rPr>
          <w:rFonts w:ascii="Times New Roman" w:eastAsia="Gustav" w:hAnsi="Times New Roman" w:cs="Times New Roman"/>
          <w:sz w:val="24"/>
          <w:szCs w:val="24"/>
        </w:rPr>
        <w:t xml:space="preserve"> с. 36-38</w:t>
      </w:r>
      <w:r w:rsidR="004544F9">
        <w:rPr>
          <w:rFonts w:ascii="Times New Roman" w:eastAsia="Gustav" w:hAnsi="Times New Roman" w:cs="Times New Roman"/>
          <w:sz w:val="24"/>
          <w:szCs w:val="24"/>
        </w:rPr>
        <w:t>.</w:t>
      </w:r>
    </w:p>
    <w:p w:rsidR="00B226C5" w:rsidRDefault="00DB257D" w:rsidP="00953FF1">
      <w:pPr>
        <w:spacing w:after="0" w:line="240" w:lineRule="auto"/>
        <w:ind w:right="-1" w:firstLine="710"/>
        <w:jc w:val="both"/>
        <w:rPr>
          <w:rFonts w:ascii="Times New Roman" w:hAnsi="Times New Roman" w:cs="Times New Roman"/>
          <w:sz w:val="24"/>
          <w:szCs w:val="24"/>
        </w:rPr>
      </w:pPr>
      <w:r>
        <w:rPr>
          <w:rFonts w:ascii="Times New Roman" w:hAnsi="Times New Roman" w:cs="Times New Roman"/>
          <w:sz w:val="24"/>
          <w:szCs w:val="24"/>
        </w:rPr>
        <w:lastRenderedPageBreak/>
        <w:t>7.</w:t>
      </w:r>
      <w:r w:rsidR="00B226C5">
        <w:rPr>
          <w:rFonts w:ascii="Times New Roman" w:hAnsi="Times New Roman" w:cs="Times New Roman"/>
          <w:sz w:val="24"/>
          <w:szCs w:val="24"/>
        </w:rPr>
        <w:t xml:space="preserve">Худякова Т.М., </w:t>
      </w:r>
      <w:proofErr w:type="spellStart"/>
      <w:r w:rsidR="00B226C5">
        <w:rPr>
          <w:rFonts w:ascii="Times New Roman" w:hAnsi="Times New Roman" w:cs="Times New Roman"/>
          <w:sz w:val="24"/>
          <w:szCs w:val="24"/>
        </w:rPr>
        <w:t>Крутских</w:t>
      </w:r>
      <w:proofErr w:type="spellEnd"/>
      <w:r w:rsidR="00B226C5">
        <w:rPr>
          <w:rFonts w:ascii="Times New Roman" w:hAnsi="Times New Roman" w:cs="Times New Roman"/>
          <w:sz w:val="24"/>
          <w:szCs w:val="24"/>
        </w:rPr>
        <w:t xml:space="preserve"> О.А., </w:t>
      </w:r>
      <w:proofErr w:type="spellStart"/>
      <w:r w:rsidR="00B226C5">
        <w:rPr>
          <w:rFonts w:ascii="Times New Roman" w:hAnsi="Times New Roman" w:cs="Times New Roman"/>
          <w:sz w:val="24"/>
          <w:szCs w:val="24"/>
        </w:rPr>
        <w:t>Грекова</w:t>
      </w:r>
      <w:proofErr w:type="spellEnd"/>
      <w:r w:rsidR="00B226C5">
        <w:rPr>
          <w:rFonts w:ascii="Times New Roman" w:hAnsi="Times New Roman" w:cs="Times New Roman"/>
          <w:sz w:val="24"/>
          <w:szCs w:val="24"/>
        </w:rPr>
        <w:t xml:space="preserve"> О.Б. Направления инновационного развития агропромышленного комплекса областей Центрального Черноземья // Вестник ТГУ, т.19, </w:t>
      </w:r>
      <w:proofErr w:type="spellStart"/>
      <w:r w:rsidR="00B226C5">
        <w:rPr>
          <w:rFonts w:ascii="Times New Roman" w:hAnsi="Times New Roman" w:cs="Times New Roman"/>
          <w:sz w:val="24"/>
          <w:szCs w:val="24"/>
        </w:rPr>
        <w:t>вып</w:t>
      </w:r>
      <w:proofErr w:type="spellEnd"/>
      <w:r w:rsidR="00B226C5">
        <w:rPr>
          <w:rFonts w:ascii="Times New Roman" w:hAnsi="Times New Roman" w:cs="Times New Roman"/>
          <w:sz w:val="24"/>
          <w:szCs w:val="24"/>
        </w:rPr>
        <w:t xml:space="preserve">. 2, </w:t>
      </w:r>
      <w:proofErr w:type="gramStart"/>
      <w:r w:rsidR="00B226C5">
        <w:rPr>
          <w:rFonts w:ascii="Times New Roman" w:hAnsi="Times New Roman" w:cs="Times New Roman"/>
          <w:sz w:val="24"/>
          <w:szCs w:val="24"/>
        </w:rPr>
        <w:t>2014.-</w:t>
      </w:r>
      <w:proofErr w:type="gramEnd"/>
      <w:r w:rsidR="00B226C5">
        <w:rPr>
          <w:rFonts w:ascii="Times New Roman" w:hAnsi="Times New Roman" w:cs="Times New Roman"/>
          <w:sz w:val="24"/>
          <w:szCs w:val="24"/>
        </w:rPr>
        <w:t xml:space="preserve"> С.768-773</w:t>
      </w:r>
      <w:r w:rsidR="004544F9">
        <w:rPr>
          <w:rFonts w:ascii="Times New Roman" w:hAnsi="Times New Roman" w:cs="Times New Roman"/>
          <w:sz w:val="24"/>
          <w:szCs w:val="24"/>
        </w:rPr>
        <w:t>.</w:t>
      </w:r>
    </w:p>
    <w:p w:rsidR="00B226C5" w:rsidRDefault="00DB257D" w:rsidP="00953FF1">
      <w:pPr>
        <w:spacing w:after="0" w:line="240" w:lineRule="auto"/>
        <w:ind w:right="-1" w:firstLine="710"/>
        <w:jc w:val="both"/>
        <w:rPr>
          <w:rFonts w:ascii="Times New Roman" w:hAnsi="Times New Roman"/>
          <w:sz w:val="24"/>
          <w:szCs w:val="24"/>
        </w:rPr>
      </w:pPr>
      <w:r>
        <w:rPr>
          <w:rFonts w:ascii="Times New Roman" w:hAnsi="Times New Roman"/>
          <w:sz w:val="24"/>
          <w:szCs w:val="24"/>
        </w:rPr>
        <w:t>8.</w:t>
      </w:r>
      <w:r w:rsidR="00B226C5">
        <w:rPr>
          <w:rFonts w:ascii="Times New Roman" w:hAnsi="Times New Roman"/>
          <w:sz w:val="24"/>
          <w:szCs w:val="24"/>
        </w:rPr>
        <w:t xml:space="preserve">Кундус В.А. Кластерный подход в реализации стратегии инновационного развития АПК региона// Экономика </w:t>
      </w:r>
      <w:proofErr w:type="gramStart"/>
      <w:r w:rsidR="00B226C5">
        <w:rPr>
          <w:rFonts w:ascii="Times New Roman" w:hAnsi="Times New Roman"/>
          <w:sz w:val="24"/>
          <w:szCs w:val="24"/>
        </w:rPr>
        <w:t>региона.-</w:t>
      </w:r>
      <w:proofErr w:type="gramEnd"/>
      <w:r w:rsidR="00B226C5">
        <w:rPr>
          <w:rFonts w:ascii="Times New Roman" w:hAnsi="Times New Roman"/>
          <w:sz w:val="24"/>
          <w:szCs w:val="24"/>
        </w:rPr>
        <w:t>2011 .-№4.- С.117-133</w:t>
      </w:r>
      <w:r w:rsidR="004544F9">
        <w:rPr>
          <w:rFonts w:ascii="Times New Roman" w:hAnsi="Times New Roman"/>
          <w:sz w:val="24"/>
          <w:szCs w:val="24"/>
        </w:rPr>
        <w:t>.</w:t>
      </w:r>
    </w:p>
    <w:p w:rsidR="00B226C5" w:rsidRPr="00A275BB" w:rsidRDefault="00DB257D" w:rsidP="00953FF1">
      <w:pPr>
        <w:spacing w:after="0" w:line="240" w:lineRule="auto"/>
        <w:ind w:right="-1" w:firstLine="710"/>
        <w:jc w:val="both"/>
        <w:rPr>
          <w:rFonts w:ascii="Times New Roman" w:hAnsi="Times New Roman" w:cs="Times New Roman"/>
          <w:sz w:val="24"/>
          <w:szCs w:val="24"/>
        </w:rPr>
      </w:pPr>
      <w:r>
        <w:rPr>
          <w:rFonts w:ascii="Times New Roman" w:eastAsia="Calibri" w:hAnsi="Times New Roman" w:cs="Times New Roman"/>
          <w:sz w:val="24"/>
          <w:szCs w:val="24"/>
        </w:rPr>
        <w:t>9.</w:t>
      </w:r>
      <w:r w:rsidR="00B226C5" w:rsidRPr="00E73898">
        <w:rPr>
          <w:rFonts w:ascii="Times New Roman" w:eastAsia="Calibri" w:hAnsi="Times New Roman" w:cs="Times New Roman"/>
          <w:sz w:val="24"/>
          <w:szCs w:val="24"/>
        </w:rPr>
        <w:t>Рассказов А., Ткач А. Развивать кооперацию в России//</w:t>
      </w:r>
      <w:r w:rsidR="00B226C5" w:rsidRPr="00E73898">
        <w:rPr>
          <w:rStyle w:val="FontStyle330"/>
          <w:rFonts w:eastAsia="Calibri"/>
          <w:b w:val="0"/>
          <w:sz w:val="24"/>
          <w:szCs w:val="24"/>
        </w:rPr>
        <w:t xml:space="preserve"> Экономика сельского хозяйства </w:t>
      </w:r>
      <w:proofErr w:type="gramStart"/>
      <w:r w:rsidR="00B226C5" w:rsidRPr="00E73898">
        <w:rPr>
          <w:rStyle w:val="FontStyle330"/>
          <w:rFonts w:eastAsia="Calibri"/>
          <w:b w:val="0"/>
          <w:sz w:val="24"/>
          <w:szCs w:val="24"/>
        </w:rPr>
        <w:t>России.-</w:t>
      </w:r>
      <w:proofErr w:type="gramEnd"/>
      <w:r w:rsidR="00B226C5" w:rsidRPr="00E73898">
        <w:rPr>
          <w:rStyle w:val="FontStyle330"/>
          <w:rFonts w:eastAsia="Calibri"/>
          <w:b w:val="0"/>
          <w:sz w:val="24"/>
          <w:szCs w:val="24"/>
        </w:rPr>
        <w:t xml:space="preserve"> </w:t>
      </w:r>
      <w:r w:rsidR="00B226C5" w:rsidRPr="00022F97">
        <w:rPr>
          <w:rFonts w:ascii="Times New Roman" w:eastAsia="Calibri" w:hAnsi="Times New Roman" w:cs="Times New Roman"/>
          <w:sz w:val="24"/>
          <w:szCs w:val="24"/>
        </w:rPr>
        <w:t xml:space="preserve">2009.- </w:t>
      </w:r>
      <w:r w:rsidR="00B226C5" w:rsidRPr="00A275BB">
        <w:rPr>
          <w:rFonts w:ascii="Times New Roman" w:eastAsia="Calibri" w:hAnsi="Times New Roman" w:cs="Times New Roman"/>
          <w:sz w:val="24"/>
          <w:szCs w:val="24"/>
        </w:rPr>
        <w:t>№2.-</w:t>
      </w:r>
      <w:r w:rsidR="00B226C5" w:rsidRPr="00E73898">
        <w:rPr>
          <w:rFonts w:ascii="Times New Roman" w:eastAsia="Calibri" w:hAnsi="Times New Roman" w:cs="Times New Roman"/>
          <w:sz w:val="24"/>
          <w:szCs w:val="24"/>
        </w:rPr>
        <w:t>С</w:t>
      </w:r>
      <w:r w:rsidR="00B226C5" w:rsidRPr="00A275BB">
        <w:rPr>
          <w:rFonts w:ascii="Times New Roman" w:eastAsia="Calibri" w:hAnsi="Times New Roman" w:cs="Times New Roman"/>
          <w:sz w:val="24"/>
          <w:szCs w:val="24"/>
        </w:rPr>
        <w:t>.26-34</w:t>
      </w:r>
      <w:r w:rsidR="004544F9" w:rsidRPr="00A275BB">
        <w:rPr>
          <w:rFonts w:ascii="Times New Roman" w:eastAsia="Calibri" w:hAnsi="Times New Roman" w:cs="Times New Roman"/>
          <w:sz w:val="24"/>
          <w:szCs w:val="24"/>
        </w:rPr>
        <w:t>.</w:t>
      </w:r>
    </w:p>
    <w:p w:rsidR="002E57FB" w:rsidRPr="002E57FB" w:rsidRDefault="002E57FB" w:rsidP="00953FF1">
      <w:pPr>
        <w:autoSpaceDE w:val="0"/>
        <w:autoSpaceDN w:val="0"/>
        <w:adjustRightInd w:val="0"/>
        <w:spacing w:after="0" w:line="240" w:lineRule="auto"/>
        <w:ind w:right="-1" w:firstLine="710"/>
        <w:jc w:val="center"/>
        <w:rPr>
          <w:rFonts w:ascii="Times New Roman" w:hAnsi="Times New Roman"/>
          <w:b/>
          <w:sz w:val="24"/>
          <w:szCs w:val="24"/>
          <w:lang w:eastAsia="ru-RU"/>
        </w:rPr>
      </w:pPr>
      <w:r w:rsidRPr="002E57FB">
        <w:rPr>
          <w:rFonts w:ascii="Times New Roman" w:hAnsi="Times New Roman"/>
          <w:b/>
          <w:sz w:val="24"/>
          <w:szCs w:val="24"/>
          <w:lang w:eastAsia="ru-RU"/>
        </w:rPr>
        <w:t>Информация об авторе</w:t>
      </w:r>
    </w:p>
    <w:p w:rsidR="002E57FB" w:rsidRPr="001B040F" w:rsidRDefault="002E57FB" w:rsidP="00953FF1">
      <w:pPr>
        <w:autoSpaceDE w:val="0"/>
        <w:autoSpaceDN w:val="0"/>
        <w:adjustRightInd w:val="0"/>
        <w:spacing w:after="0" w:line="240" w:lineRule="auto"/>
        <w:ind w:right="-1" w:firstLine="710"/>
        <w:jc w:val="both"/>
        <w:rPr>
          <w:rFonts w:ascii="Times New Roman" w:hAnsi="Times New Roman"/>
          <w:sz w:val="24"/>
          <w:szCs w:val="24"/>
        </w:rPr>
      </w:pPr>
      <w:r w:rsidRPr="001B040F">
        <w:rPr>
          <w:rFonts w:ascii="Times New Roman" w:hAnsi="Times New Roman"/>
          <w:sz w:val="24"/>
          <w:szCs w:val="24"/>
          <w:lang w:eastAsia="ru-RU"/>
        </w:rPr>
        <w:t xml:space="preserve">Мальцева Ирина Станиславовна – кандидат экономических наук, старший научный сотрудник. Институт социально-экономических и энергетических проблем Севера Коми Научный Центр Уральского Отделения Российской Академии Наук. Лаборатория природопользования. </w:t>
      </w:r>
      <w:r w:rsidRPr="001B040F">
        <w:rPr>
          <w:rFonts w:ascii="Times New Roman" w:hAnsi="Times New Roman"/>
          <w:sz w:val="24"/>
          <w:szCs w:val="24"/>
        </w:rPr>
        <w:t>167982, г. Сыктывкар, ГСП, Республика Коми, ул. Коммунистическа</w:t>
      </w:r>
      <w:r>
        <w:rPr>
          <w:rFonts w:ascii="Times New Roman" w:hAnsi="Times New Roman"/>
          <w:sz w:val="24"/>
          <w:szCs w:val="24"/>
        </w:rPr>
        <w:t>я</w:t>
      </w:r>
      <w:r w:rsidRPr="001B040F">
        <w:rPr>
          <w:rFonts w:ascii="Times New Roman" w:hAnsi="Times New Roman"/>
          <w:sz w:val="24"/>
          <w:szCs w:val="24"/>
        </w:rPr>
        <w:t>, 26</w:t>
      </w:r>
      <w:r>
        <w:rPr>
          <w:rFonts w:ascii="Times New Roman" w:hAnsi="Times New Roman"/>
          <w:sz w:val="24"/>
          <w:szCs w:val="24"/>
        </w:rPr>
        <w:t>.</w:t>
      </w:r>
    </w:p>
    <w:p w:rsidR="002E57FB" w:rsidRPr="001B040F" w:rsidRDefault="002E57FB" w:rsidP="00953FF1">
      <w:pPr>
        <w:autoSpaceDE w:val="0"/>
        <w:autoSpaceDN w:val="0"/>
        <w:adjustRightInd w:val="0"/>
        <w:spacing w:after="0" w:line="240" w:lineRule="auto"/>
        <w:ind w:right="-1" w:firstLine="710"/>
        <w:jc w:val="both"/>
        <w:rPr>
          <w:rFonts w:ascii="Times New Roman" w:hAnsi="Times New Roman"/>
          <w:sz w:val="24"/>
          <w:szCs w:val="24"/>
        </w:rPr>
      </w:pPr>
      <w:r w:rsidRPr="001B040F">
        <w:rPr>
          <w:rFonts w:ascii="Times New Roman" w:hAnsi="Times New Roman"/>
          <w:sz w:val="24"/>
          <w:szCs w:val="24"/>
        </w:rPr>
        <w:t>Телефон 8212-24-</w:t>
      </w:r>
      <w:r>
        <w:rPr>
          <w:rFonts w:ascii="Times New Roman" w:hAnsi="Times New Roman"/>
          <w:sz w:val="24"/>
          <w:szCs w:val="24"/>
        </w:rPr>
        <w:t>52</w:t>
      </w:r>
      <w:r w:rsidRPr="001B040F">
        <w:rPr>
          <w:rFonts w:ascii="Times New Roman" w:hAnsi="Times New Roman"/>
          <w:sz w:val="24"/>
          <w:szCs w:val="24"/>
        </w:rPr>
        <w:t>-4</w:t>
      </w:r>
      <w:r>
        <w:rPr>
          <w:rFonts w:ascii="Times New Roman" w:hAnsi="Times New Roman"/>
          <w:sz w:val="24"/>
          <w:szCs w:val="24"/>
        </w:rPr>
        <w:t>5</w:t>
      </w:r>
    </w:p>
    <w:p w:rsidR="002E57FB" w:rsidRPr="00F47727" w:rsidRDefault="002E57FB" w:rsidP="00953FF1">
      <w:pPr>
        <w:autoSpaceDE w:val="0"/>
        <w:autoSpaceDN w:val="0"/>
        <w:adjustRightInd w:val="0"/>
        <w:spacing w:after="0" w:line="240" w:lineRule="auto"/>
        <w:ind w:right="-1" w:firstLine="710"/>
        <w:jc w:val="both"/>
        <w:rPr>
          <w:rFonts w:ascii="Times New Roman" w:hAnsi="Times New Roman"/>
          <w:sz w:val="24"/>
          <w:szCs w:val="24"/>
          <w:lang w:val="en-US" w:eastAsia="ru-RU"/>
        </w:rPr>
      </w:pPr>
      <w:r w:rsidRPr="001B040F">
        <w:rPr>
          <w:rFonts w:ascii="Times New Roman" w:hAnsi="Times New Roman"/>
          <w:sz w:val="24"/>
          <w:szCs w:val="24"/>
          <w:lang w:val="en-US" w:eastAsia="ru-RU"/>
        </w:rPr>
        <w:t>E</w:t>
      </w:r>
      <w:r w:rsidRPr="00F47727">
        <w:rPr>
          <w:rFonts w:ascii="Times New Roman" w:hAnsi="Times New Roman"/>
          <w:sz w:val="24"/>
          <w:szCs w:val="24"/>
          <w:lang w:val="en-US" w:eastAsia="ru-RU"/>
        </w:rPr>
        <w:t>-</w:t>
      </w:r>
      <w:r w:rsidRPr="001B040F">
        <w:rPr>
          <w:rFonts w:ascii="Times New Roman" w:hAnsi="Times New Roman"/>
          <w:sz w:val="24"/>
          <w:szCs w:val="24"/>
          <w:lang w:val="en-US" w:eastAsia="ru-RU"/>
        </w:rPr>
        <w:t>mail</w:t>
      </w:r>
      <w:r w:rsidRPr="00F47727">
        <w:rPr>
          <w:rFonts w:ascii="Times New Roman" w:hAnsi="Times New Roman"/>
          <w:sz w:val="24"/>
          <w:szCs w:val="24"/>
          <w:lang w:val="en-US" w:eastAsia="ru-RU"/>
        </w:rPr>
        <w:t xml:space="preserve"> </w:t>
      </w:r>
      <w:hyperlink r:id="rId7" w:history="1">
        <w:r w:rsidRPr="002D5FF8">
          <w:rPr>
            <w:rStyle w:val="ab"/>
            <w:rFonts w:ascii="Times New Roman" w:hAnsi="Times New Roman"/>
            <w:sz w:val="24"/>
            <w:szCs w:val="24"/>
            <w:lang w:val="en-US" w:eastAsia="ru-RU"/>
          </w:rPr>
          <w:t>maltseva</w:t>
        </w:r>
        <w:r w:rsidRPr="00F47727">
          <w:rPr>
            <w:rStyle w:val="ab"/>
            <w:rFonts w:ascii="Times New Roman" w:hAnsi="Times New Roman"/>
            <w:sz w:val="24"/>
            <w:szCs w:val="24"/>
            <w:lang w:val="en-US" w:eastAsia="ru-RU"/>
          </w:rPr>
          <w:t>@</w:t>
        </w:r>
        <w:r w:rsidRPr="002D5FF8">
          <w:rPr>
            <w:rStyle w:val="ab"/>
            <w:rFonts w:ascii="Times New Roman" w:hAnsi="Times New Roman"/>
            <w:sz w:val="24"/>
            <w:szCs w:val="24"/>
            <w:lang w:val="en-US" w:eastAsia="ru-RU"/>
          </w:rPr>
          <w:t>iespn</w:t>
        </w:r>
        <w:r w:rsidRPr="00F47727">
          <w:rPr>
            <w:rStyle w:val="ab"/>
            <w:rFonts w:ascii="Times New Roman" w:hAnsi="Times New Roman"/>
            <w:sz w:val="24"/>
            <w:szCs w:val="24"/>
            <w:lang w:val="en-US" w:eastAsia="ru-RU"/>
          </w:rPr>
          <w:t>.</w:t>
        </w:r>
        <w:r w:rsidRPr="002D5FF8">
          <w:rPr>
            <w:rStyle w:val="ab"/>
            <w:rFonts w:ascii="Times New Roman" w:hAnsi="Times New Roman"/>
            <w:sz w:val="24"/>
            <w:szCs w:val="24"/>
            <w:lang w:val="en-US" w:eastAsia="ru-RU"/>
          </w:rPr>
          <w:t>komisc</w:t>
        </w:r>
        <w:r w:rsidRPr="00F47727">
          <w:rPr>
            <w:rStyle w:val="ab"/>
            <w:rFonts w:ascii="Times New Roman" w:hAnsi="Times New Roman"/>
            <w:sz w:val="24"/>
            <w:szCs w:val="24"/>
            <w:lang w:val="en-US" w:eastAsia="ru-RU"/>
          </w:rPr>
          <w:t>.</w:t>
        </w:r>
        <w:r w:rsidRPr="002D5FF8">
          <w:rPr>
            <w:rStyle w:val="ab"/>
            <w:rFonts w:ascii="Times New Roman" w:hAnsi="Times New Roman"/>
            <w:sz w:val="24"/>
            <w:szCs w:val="24"/>
            <w:lang w:val="en-US" w:eastAsia="ru-RU"/>
          </w:rPr>
          <w:t>ru</w:t>
        </w:r>
      </w:hyperlink>
    </w:p>
    <w:p w:rsidR="002E57FB" w:rsidRDefault="002E57FB" w:rsidP="00953FF1">
      <w:pPr>
        <w:spacing w:after="0" w:line="240" w:lineRule="auto"/>
        <w:ind w:right="-1" w:firstLine="710"/>
        <w:rPr>
          <w:rFonts w:ascii="Times New Roman" w:hAnsi="Times New Roman" w:cs="Times New Roman"/>
          <w:sz w:val="24"/>
          <w:szCs w:val="24"/>
          <w:lang w:val="en-US"/>
        </w:rPr>
      </w:pPr>
    </w:p>
    <w:p w:rsidR="004405E9" w:rsidRPr="00BF66B9" w:rsidRDefault="004544F9" w:rsidP="00953FF1">
      <w:pPr>
        <w:spacing w:after="0" w:line="240" w:lineRule="auto"/>
        <w:ind w:right="-1" w:firstLine="710"/>
        <w:jc w:val="right"/>
        <w:rPr>
          <w:rFonts w:ascii="Times New Roman" w:hAnsi="Times New Roman" w:cs="Times New Roman"/>
          <w:b/>
          <w:sz w:val="24"/>
          <w:szCs w:val="24"/>
          <w:lang w:val="en-US"/>
        </w:rPr>
      </w:pPr>
      <w:proofErr w:type="spellStart"/>
      <w:r w:rsidRPr="00BF66B9">
        <w:rPr>
          <w:rFonts w:ascii="Times New Roman" w:hAnsi="Times New Roman" w:cs="Times New Roman"/>
          <w:b/>
          <w:sz w:val="24"/>
          <w:szCs w:val="24"/>
          <w:lang w:val="en-US"/>
        </w:rPr>
        <w:t>Maltseva</w:t>
      </w:r>
      <w:proofErr w:type="spellEnd"/>
      <w:r w:rsidRPr="00BF66B9">
        <w:rPr>
          <w:rFonts w:ascii="Times New Roman" w:hAnsi="Times New Roman" w:cs="Times New Roman"/>
          <w:b/>
          <w:sz w:val="24"/>
          <w:szCs w:val="24"/>
          <w:lang w:val="en-US"/>
        </w:rPr>
        <w:t xml:space="preserve"> I. S.</w:t>
      </w:r>
    </w:p>
    <w:p w:rsidR="004405E9" w:rsidRPr="00A275BB" w:rsidRDefault="004544F9" w:rsidP="00953FF1">
      <w:pPr>
        <w:spacing w:after="0" w:line="240" w:lineRule="auto"/>
        <w:ind w:right="-1" w:firstLine="710"/>
        <w:jc w:val="center"/>
        <w:rPr>
          <w:rFonts w:ascii="Times New Roman" w:hAnsi="Times New Roman" w:cs="Times New Roman"/>
          <w:b/>
          <w:caps/>
          <w:sz w:val="24"/>
          <w:szCs w:val="24"/>
          <w:lang w:val="en-US"/>
        </w:rPr>
      </w:pPr>
      <w:r w:rsidRPr="00A275BB">
        <w:rPr>
          <w:rFonts w:ascii="Times New Roman" w:hAnsi="Times New Roman" w:cs="Times New Roman"/>
          <w:b/>
          <w:caps/>
          <w:sz w:val="24"/>
          <w:szCs w:val="24"/>
          <w:lang w:val="en-US"/>
        </w:rPr>
        <w:t xml:space="preserve">DEVELOPMENT OF INNOVATIVE ACTIVITY IN </w:t>
      </w:r>
      <w:r w:rsidR="000E1D7A" w:rsidRPr="00A275BB">
        <w:rPr>
          <w:rFonts w:ascii="Times New Roman" w:hAnsi="Times New Roman" w:cs="Times New Roman"/>
          <w:b/>
          <w:caps/>
          <w:sz w:val="24"/>
          <w:szCs w:val="24"/>
          <w:lang w:val="en-US"/>
        </w:rPr>
        <w:t>Agrarian sector</w:t>
      </w:r>
      <w:r w:rsidRPr="00A275BB">
        <w:rPr>
          <w:rFonts w:ascii="Times New Roman" w:hAnsi="Times New Roman" w:cs="Times New Roman"/>
          <w:b/>
          <w:caps/>
          <w:sz w:val="24"/>
          <w:szCs w:val="24"/>
          <w:lang w:val="en-US"/>
        </w:rPr>
        <w:t xml:space="preserve"> OF THE KOMI REPUBLIC</w:t>
      </w:r>
    </w:p>
    <w:p w:rsidR="002B364C" w:rsidRDefault="004544F9" w:rsidP="00953FF1">
      <w:pPr>
        <w:spacing w:after="0" w:line="240" w:lineRule="auto"/>
        <w:ind w:right="-1" w:firstLine="710"/>
        <w:jc w:val="both"/>
        <w:rPr>
          <w:rFonts w:ascii="Times New Roman" w:hAnsi="Times New Roman" w:cs="Times New Roman"/>
          <w:i/>
          <w:sz w:val="24"/>
          <w:szCs w:val="24"/>
          <w:lang w:val="en-US"/>
        </w:rPr>
      </w:pPr>
      <w:r w:rsidRPr="004544F9">
        <w:rPr>
          <w:rFonts w:ascii="Times New Roman" w:hAnsi="Times New Roman" w:cs="Times New Roman"/>
          <w:b/>
          <w:sz w:val="24"/>
          <w:szCs w:val="24"/>
          <w:lang w:val="en-US"/>
        </w:rPr>
        <w:t>Abstract:</w:t>
      </w:r>
      <w:r w:rsidRPr="004544F9">
        <w:rPr>
          <w:rFonts w:ascii="Times New Roman" w:hAnsi="Times New Roman" w:cs="Times New Roman"/>
          <w:sz w:val="24"/>
          <w:szCs w:val="24"/>
          <w:lang w:val="en-US"/>
        </w:rPr>
        <w:t xml:space="preserve"> </w:t>
      </w:r>
      <w:r w:rsidR="002B364C" w:rsidRPr="002B364C">
        <w:rPr>
          <w:rFonts w:ascii="Times New Roman" w:hAnsi="Times New Roman" w:cs="Times New Roman"/>
          <w:i/>
          <w:sz w:val="24"/>
          <w:szCs w:val="24"/>
          <w:lang w:val="en-US"/>
        </w:rPr>
        <w:t>I</w:t>
      </w:r>
      <w:r w:rsidRPr="004544F9">
        <w:rPr>
          <w:rFonts w:ascii="Times New Roman" w:hAnsi="Times New Roman" w:cs="Times New Roman"/>
          <w:i/>
          <w:sz w:val="24"/>
          <w:szCs w:val="24"/>
          <w:lang w:val="en-US"/>
        </w:rPr>
        <w:t xml:space="preserve">nnovation </w:t>
      </w:r>
      <w:r>
        <w:rPr>
          <w:rFonts w:ascii="Times New Roman" w:hAnsi="Times New Roman" w:cs="Times New Roman"/>
          <w:i/>
          <w:sz w:val="24"/>
          <w:szCs w:val="24"/>
          <w:lang w:val="en-US"/>
        </w:rPr>
        <w:t>d</w:t>
      </w:r>
      <w:r w:rsidRPr="004544F9">
        <w:rPr>
          <w:rFonts w:ascii="Times New Roman" w:hAnsi="Times New Roman" w:cs="Times New Roman"/>
          <w:i/>
          <w:sz w:val="24"/>
          <w:szCs w:val="24"/>
          <w:lang w:val="en-US"/>
        </w:rPr>
        <w:t xml:space="preserve">evelopment, </w:t>
      </w:r>
      <w:r w:rsidR="002B364C" w:rsidRPr="002B364C">
        <w:rPr>
          <w:rFonts w:ascii="Times New Roman" w:hAnsi="Times New Roman" w:cs="Times New Roman"/>
          <w:i/>
          <w:sz w:val="24"/>
          <w:szCs w:val="24"/>
          <w:lang w:val="en-US"/>
        </w:rPr>
        <w:t>the creation</w:t>
      </w:r>
      <w:r w:rsidR="002B364C" w:rsidRPr="002B364C">
        <w:rPr>
          <w:lang w:val="en-US"/>
        </w:rPr>
        <w:t xml:space="preserve"> </w:t>
      </w:r>
      <w:r w:rsidRPr="004544F9">
        <w:rPr>
          <w:rFonts w:ascii="Times New Roman" w:hAnsi="Times New Roman" w:cs="Times New Roman"/>
          <w:i/>
          <w:sz w:val="24"/>
          <w:szCs w:val="24"/>
          <w:lang w:val="en-US"/>
        </w:rPr>
        <w:t xml:space="preserve">of clusters is an important </w:t>
      </w:r>
      <w:r w:rsidR="002B364C" w:rsidRPr="002B364C">
        <w:rPr>
          <w:rFonts w:ascii="Times New Roman" w:hAnsi="Times New Roman" w:cs="Times New Roman"/>
          <w:i/>
          <w:sz w:val="24"/>
          <w:szCs w:val="24"/>
          <w:lang w:val="en-US"/>
        </w:rPr>
        <w:t>direction</w:t>
      </w:r>
      <w:r w:rsidRPr="004544F9">
        <w:rPr>
          <w:rFonts w:ascii="Times New Roman" w:hAnsi="Times New Roman" w:cs="Times New Roman"/>
          <w:i/>
          <w:sz w:val="24"/>
          <w:szCs w:val="24"/>
          <w:lang w:val="en-US"/>
        </w:rPr>
        <w:t xml:space="preserve"> of improving production efficiency. Improving regional innovation policy, infrastructure development, agro-industrial integration and cooperation will create opportunities for the establishment of agricultural cluster.</w:t>
      </w:r>
    </w:p>
    <w:p w:rsidR="00D75886" w:rsidRDefault="004544F9" w:rsidP="00953FF1">
      <w:pPr>
        <w:spacing w:after="0" w:line="240" w:lineRule="auto"/>
        <w:ind w:right="-1" w:firstLine="710"/>
        <w:jc w:val="both"/>
        <w:rPr>
          <w:rFonts w:ascii="Times New Roman" w:hAnsi="Times New Roman" w:cs="Times New Roman"/>
          <w:i/>
          <w:sz w:val="24"/>
          <w:szCs w:val="24"/>
          <w:lang w:val="en-US"/>
        </w:rPr>
      </w:pPr>
      <w:r w:rsidRPr="004544F9">
        <w:rPr>
          <w:rFonts w:ascii="Times New Roman" w:hAnsi="Times New Roman" w:cs="Times New Roman"/>
          <w:b/>
          <w:sz w:val="24"/>
          <w:szCs w:val="24"/>
          <w:lang w:val="en-US"/>
        </w:rPr>
        <w:t>Key words:</w:t>
      </w:r>
      <w:r w:rsidRPr="004544F9">
        <w:rPr>
          <w:rFonts w:ascii="Times New Roman" w:hAnsi="Times New Roman" w:cs="Times New Roman"/>
          <w:sz w:val="24"/>
          <w:szCs w:val="24"/>
          <w:lang w:val="en-US"/>
        </w:rPr>
        <w:t xml:space="preserve"> </w:t>
      </w:r>
      <w:r w:rsidR="000E1D7A">
        <w:rPr>
          <w:rFonts w:ascii="Times New Roman" w:hAnsi="Times New Roman" w:cs="Times New Roman"/>
          <w:sz w:val="24"/>
          <w:szCs w:val="24"/>
          <w:lang w:val="en-US"/>
        </w:rPr>
        <w:t>A</w:t>
      </w:r>
      <w:r w:rsidR="000E1D7A" w:rsidRPr="000E1D7A">
        <w:rPr>
          <w:rFonts w:ascii="Times New Roman" w:hAnsi="Times New Roman" w:cs="Times New Roman"/>
          <w:i/>
          <w:sz w:val="24"/>
          <w:szCs w:val="24"/>
          <w:lang w:val="en-US"/>
        </w:rPr>
        <w:t>grarian sector,</w:t>
      </w:r>
      <w:r w:rsidRPr="004544F9">
        <w:rPr>
          <w:rFonts w:ascii="Times New Roman" w:hAnsi="Times New Roman" w:cs="Times New Roman"/>
          <w:i/>
          <w:sz w:val="24"/>
          <w:szCs w:val="24"/>
          <w:lang w:val="en-US"/>
        </w:rPr>
        <w:t xml:space="preserve"> innovation, cluster, agro-industrial integration and cooperation, efficiency</w:t>
      </w:r>
      <w:r>
        <w:rPr>
          <w:rFonts w:ascii="Times New Roman" w:hAnsi="Times New Roman" w:cs="Times New Roman"/>
          <w:i/>
          <w:sz w:val="24"/>
          <w:szCs w:val="24"/>
          <w:lang w:val="en-US"/>
        </w:rPr>
        <w:t>.</w:t>
      </w:r>
    </w:p>
    <w:p w:rsidR="002B364C" w:rsidRDefault="002B364C" w:rsidP="00953FF1">
      <w:pPr>
        <w:autoSpaceDE w:val="0"/>
        <w:autoSpaceDN w:val="0"/>
        <w:adjustRightInd w:val="0"/>
        <w:spacing w:after="0" w:line="240" w:lineRule="auto"/>
        <w:ind w:right="-1" w:firstLine="710"/>
        <w:jc w:val="center"/>
        <w:rPr>
          <w:rFonts w:ascii="Times New Roman" w:hAnsi="Times New Roman"/>
          <w:b/>
          <w:sz w:val="24"/>
          <w:szCs w:val="24"/>
          <w:lang w:val="en-US" w:eastAsia="ru-RU"/>
        </w:rPr>
      </w:pPr>
    </w:p>
    <w:p w:rsidR="002E57FB" w:rsidRPr="001B040F" w:rsidRDefault="002E57FB" w:rsidP="00953FF1">
      <w:pPr>
        <w:autoSpaceDE w:val="0"/>
        <w:autoSpaceDN w:val="0"/>
        <w:adjustRightInd w:val="0"/>
        <w:spacing w:after="0" w:line="240" w:lineRule="auto"/>
        <w:ind w:right="-1" w:firstLine="710"/>
        <w:jc w:val="center"/>
        <w:rPr>
          <w:rFonts w:ascii="Times New Roman" w:hAnsi="Times New Roman"/>
          <w:b/>
          <w:sz w:val="24"/>
          <w:szCs w:val="24"/>
          <w:lang w:val="en-US" w:eastAsia="ru-RU"/>
        </w:rPr>
      </w:pPr>
      <w:r w:rsidRPr="001B040F">
        <w:rPr>
          <w:rFonts w:ascii="Times New Roman" w:hAnsi="Times New Roman"/>
          <w:b/>
          <w:sz w:val="24"/>
          <w:szCs w:val="24"/>
          <w:lang w:val="en-US" w:eastAsia="ru-RU"/>
        </w:rPr>
        <w:t>Information on the author</w:t>
      </w:r>
    </w:p>
    <w:p w:rsidR="002E57FB" w:rsidRPr="001B040F" w:rsidRDefault="002E57FB" w:rsidP="00953FF1">
      <w:pPr>
        <w:autoSpaceDE w:val="0"/>
        <w:autoSpaceDN w:val="0"/>
        <w:adjustRightInd w:val="0"/>
        <w:spacing w:after="0" w:line="240" w:lineRule="auto"/>
        <w:ind w:right="-1" w:firstLine="710"/>
        <w:jc w:val="both"/>
        <w:rPr>
          <w:rFonts w:ascii="Times New Roman" w:hAnsi="Times New Roman"/>
          <w:sz w:val="24"/>
          <w:szCs w:val="24"/>
          <w:lang w:val="en-US" w:eastAsia="ru-RU"/>
        </w:rPr>
      </w:pPr>
      <w:proofErr w:type="spellStart"/>
      <w:r w:rsidRPr="001B040F">
        <w:rPr>
          <w:rFonts w:ascii="Times New Roman" w:hAnsi="Times New Roman"/>
          <w:sz w:val="24"/>
          <w:szCs w:val="24"/>
          <w:lang w:val="en-US" w:eastAsia="ru-RU"/>
        </w:rPr>
        <w:t>Maltseva</w:t>
      </w:r>
      <w:proofErr w:type="spellEnd"/>
      <w:r w:rsidRPr="001B040F">
        <w:rPr>
          <w:rFonts w:ascii="Times New Roman" w:hAnsi="Times New Roman"/>
          <w:sz w:val="24"/>
          <w:szCs w:val="24"/>
          <w:lang w:val="en-US" w:eastAsia="ru-RU"/>
        </w:rPr>
        <w:t xml:space="preserve"> Irina </w:t>
      </w:r>
      <w:proofErr w:type="spellStart"/>
      <w:r w:rsidRPr="001B040F">
        <w:rPr>
          <w:rFonts w:ascii="Times New Roman" w:hAnsi="Times New Roman"/>
          <w:sz w:val="24"/>
          <w:szCs w:val="24"/>
          <w:lang w:val="en-US" w:eastAsia="ru-RU"/>
        </w:rPr>
        <w:t>Stanislav</w:t>
      </w:r>
      <w:r w:rsidR="00953FF1">
        <w:rPr>
          <w:rFonts w:ascii="Times New Roman" w:hAnsi="Times New Roman"/>
          <w:sz w:val="24"/>
          <w:szCs w:val="24"/>
          <w:lang w:val="en-US" w:eastAsia="ru-RU"/>
        </w:rPr>
        <w:t>o</w:t>
      </w:r>
      <w:r w:rsidRPr="001B040F">
        <w:rPr>
          <w:rFonts w:ascii="Times New Roman" w:hAnsi="Times New Roman"/>
          <w:sz w:val="24"/>
          <w:szCs w:val="24"/>
          <w:lang w:val="en-US" w:eastAsia="ru-RU"/>
        </w:rPr>
        <w:t>vna</w:t>
      </w:r>
      <w:proofErr w:type="spellEnd"/>
      <w:r w:rsidRPr="001B040F">
        <w:rPr>
          <w:rFonts w:ascii="Times New Roman" w:hAnsi="Times New Roman"/>
          <w:sz w:val="24"/>
          <w:szCs w:val="24"/>
          <w:lang w:val="en-US" w:eastAsia="ru-RU"/>
        </w:rPr>
        <w:t xml:space="preserve"> –  Candidate of Economic Sciences, Senior Research Associate. The Institute of Social, Economic and Power problems of the North, Komi Scientific Centre of the Ural Division of the Russian Academy of Sciences, Environmental Management Laboratory, 167982 Syktyvkar, </w:t>
      </w:r>
      <w:proofErr w:type="spellStart"/>
      <w:r w:rsidRPr="001B040F">
        <w:rPr>
          <w:rFonts w:ascii="Times New Roman" w:hAnsi="Times New Roman"/>
          <w:sz w:val="24"/>
          <w:szCs w:val="24"/>
          <w:lang w:val="en-US" w:eastAsia="ru-RU"/>
        </w:rPr>
        <w:t>Kommunisticheskaja</w:t>
      </w:r>
      <w:proofErr w:type="spellEnd"/>
      <w:r w:rsidRPr="001B040F">
        <w:rPr>
          <w:rFonts w:ascii="Times New Roman" w:hAnsi="Times New Roman"/>
          <w:sz w:val="24"/>
          <w:szCs w:val="24"/>
          <w:lang w:val="en-US" w:eastAsia="ru-RU"/>
        </w:rPr>
        <w:t xml:space="preserve"> Str., 26. </w:t>
      </w:r>
    </w:p>
    <w:p w:rsidR="002E57FB" w:rsidRPr="001B040F" w:rsidRDefault="002E57FB" w:rsidP="00953FF1">
      <w:pPr>
        <w:autoSpaceDE w:val="0"/>
        <w:autoSpaceDN w:val="0"/>
        <w:adjustRightInd w:val="0"/>
        <w:spacing w:after="0" w:line="240" w:lineRule="auto"/>
        <w:ind w:right="-1" w:firstLine="710"/>
        <w:jc w:val="both"/>
        <w:rPr>
          <w:rFonts w:ascii="Times New Roman" w:hAnsi="Times New Roman"/>
          <w:sz w:val="24"/>
          <w:szCs w:val="24"/>
          <w:lang w:val="en-US" w:eastAsia="ru-RU"/>
        </w:rPr>
      </w:pPr>
      <w:r w:rsidRPr="001B040F">
        <w:rPr>
          <w:rFonts w:ascii="Times New Roman" w:hAnsi="Times New Roman"/>
          <w:sz w:val="24"/>
          <w:szCs w:val="24"/>
          <w:lang w:val="en-US" w:eastAsia="ru-RU"/>
        </w:rPr>
        <w:t xml:space="preserve">Phone </w:t>
      </w:r>
      <w:r w:rsidRPr="001B040F">
        <w:rPr>
          <w:rFonts w:ascii="Times New Roman" w:hAnsi="Times New Roman"/>
          <w:sz w:val="24"/>
          <w:szCs w:val="24"/>
          <w:lang w:val="en-US"/>
        </w:rPr>
        <w:t>8212-24-52-45</w:t>
      </w:r>
    </w:p>
    <w:p w:rsidR="002E57FB" w:rsidRDefault="002E57FB" w:rsidP="00953FF1">
      <w:pPr>
        <w:autoSpaceDE w:val="0"/>
        <w:autoSpaceDN w:val="0"/>
        <w:adjustRightInd w:val="0"/>
        <w:spacing w:after="0" w:line="240" w:lineRule="auto"/>
        <w:ind w:right="-1" w:firstLine="710"/>
        <w:jc w:val="both"/>
        <w:rPr>
          <w:rStyle w:val="ab"/>
          <w:rFonts w:ascii="Times New Roman" w:hAnsi="Times New Roman"/>
          <w:sz w:val="24"/>
          <w:szCs w:val="24"/>
          <w:lang w:val="en-US" w:eastAsia="ru-RU"/>
        </w:rPr>
      </w:pPr>
      <w:r w:rsidRPr="001B040F">
        <w:rPr>
          <w:rFonts w:ascii="Times New Roman" w:hAnsi="Times New Roman"/>
          <w:sz w:val="24"/>
          <w:szCs w:val="24"/>
          <w:lang w:val="en-US" w:eastAsia="ru-RU"/>
        </w:rPr>
        <w:t xml:space="preserve">E-mail </w:t>
      </w:r>
      <w:hyperlink r:id="rId8" w:history="1">
        <w:r w:rsidRPr="001B040F">
          <w:rPr>
            <w:rStyle w:val="ab"/>
            <w:rFonts w:ascii="Times New Roman" w:hAnsi="Times New Roman"/>
            <w:sz w:val="24"/>
            <w:szCs w:val="24"/>
            <w:lang w:val="en-US" w:eastAsia="ru-RU"/>
          </w:rPr>
          <w:t>maltseva@iespn.komisc.ru</w:t>
        </w:r>
      </w:hyperlink>
    </w:p>
    <w:p w:rsidR="002B364C" w:rsidRDefault="002B364C" w:rsidP="00953FF1">
      <w:pPr>
        <w:spacing w:after="0" w:line="240" w:lineRule="auto"/>
        <w:ind w:firstLine="710"/>
        <w:jc w:val="center"/>
        <w:rPr>
          <w:rFonts w:ascii="Times New Roman" w:hAnsi="Times New Roman"/>
          <w:b/>
          <w:sz w:val="24"/>
          <w:szCs w:val="24"/>
          <w:lang w:val="en-US"/>
        </w:rPr>
      </w:pPr>
    </w:p>
    <w:p w:rsidR="00953FF1" w:rsidRPr="00BC1B95" w:rsidRDefault="00953FF1" w:rsidP="00953FF1">
      <w:pPr>
        <w:spacing w:after="0" w:line="240" w:lineRule="auto"/>
        <w:ind w:firstLine="710"/>
        <w:jc w:val="center"/>
        <w:rPr>
          <w:rFonts w:ascii="Times New Roman" w:hAnsi="Times New Roman"/>
          <w:b/>
          <w:sz w:val="24"/>
          <w:szCs w:val="24"/>
          <w:lang w:val="en-US"/>
        </w:rPr>
      </w:pPr>
      <w:r w:rsidRPr="00BC1B95">
        <w:rPr>
          <w:rFonts w:ascii="Times New Roman" w:hAnsi="Times New Roman"/>
          <w:b/>
          <w:sz w:val="24"/>
          <w:szCs w:val="24"/>
          <w:lang w:val="en-US"/>
        </w:rPr>
        <w:t>Bibliography</w:t>
      </w:r>
    </w:p>
    <w:p w:rsid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1.Porter M. Competition. Per. s </w:t>
      </w:r>
      <w:proofErr w:type="spellStart"/>
      <w:r w:rsidRPr="005F0D98">
        <w:rPr>
          <w:rFonts w:ascii="Times New Roman" w:hAnsi="Times New Roman" w:cs="Times New Roman"/>
          <w:sz w:val="24"/>
          <w:szCs w:val="24"/>
          <w:lang w:val="en-US"/>
        </w:rPr>
        <w:t>angl.</w:t>
      </w:r>
      <w:proofErr w:type="spellEnd"/>
      <w:r w:rsidRPr="005F0D98">
        <w:rPr>
          <w:rFonts w:ascii="Times New Roman" w:hAnsi="Times New Roman" w:cs="Times New Roman"/>
          <w:sz w:val="24"/>
          <w:szCs w:val="24"/>
          <w:lang w:val="en-US"/>
        </w:rPr>
        <w:t>: – M.: Publishing house Williams, 2005. – 608 p.</w:t>
      </w:r>
    </w:p>
    <w:p w:rsid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2.Hohrin A. S., </w:t>
      </w:r>
      <w:proofErr w:type="spellStart"/>
      <w:r w:rsidRPr="005F0D98">
        <w:rPr>
          <w:rFonts w:ascii="Times New Roman" w:hAnsi="Times New Roman" w:cs="Times New Roman"/>
          <w:sz w:val="24"/>
          <w:szCs w:val="24"/>
          <w:lang w:val="en-US"/>
        </w:rPr>
        <w:t>Primak</w:t>
      </w:r>
      <w:proofErr w:type="spellEnd"/>
      <w:r w:rsidRPr="005F0D98">
        <w:rPr>
          <w:rFonts w:ascii="Times New Roman" w:hAnsi="Times New Roman" w:cs="Times New Roman"/>
          <w:sz w:val="24"/>
          <w:szCs w:val="24"/>
          <w:lang w:val="en-US"/>
        </w:rPr>
        <w:t xml:space="preserve">, A. A., </w:t>
      </w:r>
      <w:proofErr w:type="spellStart"/>
      <w:r w:rsidRPr="005F0D98">
        <w:rPr>
          <w:rFonts w:ascii="Times New Roman" w:hAnsi="Times New Roman" w:cs="Times New Roman"/>
          <w:sz w:val="24"/>
          <w:szCs w:val="24"/>
          <w:lang w:val="en-US"/>
        </w:rPr>
        <w:t>Petukhov</w:t>
      </w:r>
      <w:proofErr w:type="spellEnd"/>
      <w:r w:rsidRPr="005F0D98">
        <w:rPr>
          <w:rFonts w:ascii="Times New Roman" w:hAnsi="Times New Roman" w:cs="Times New Roman"/>
          <w:sz w:val="24"/>
          <w:szCs w:val="24"/>
          <w:lang w:val="en-US"/>
        </w:rPr>
        <w:t xml:space="preserve">, E. A. </w:t>
      </w:r>
      <w:proofErr w:type="spellStart"/>
      <w:r w:rsidRPr="005F0D98">
        <w:rPr>
          <w:rFonts w:ascii="Times New Roman" w:hAnsi="Times New Roman" w:cs="Times New Roman"/>
          <w:sz w:val="24"/>
          <w:szCs w:val="24"/>
          <w:lang w:val="en-US"/>
        </w:rPr>
        <w:t>Agroindustrial</w:t>
      </w:r>
      <w:proofErr w:type="spellEnd"/>
      <w:r w:rsidRPr="005F0D98">
        <w:rPr>
          <w:rFonts w:ascii="Times New Roman" w:hAnsi="Times New Roman" w:cs="Times New Roman"/>
          <w:sz w:val="24"/>
          <w:szCs w:val="24"/>
          <w:lang w:val="en-US"/>
        </w:rPr>
        <w:t xml:space="preserve"> clusters: </w:t>
      </w:r>
      <w:proofErr w:type="gramStart"/>
      <w:r w:rsidRPr="005F0D98">
        <w:rPr>
          <w:rFonts w:ascii="Times New Roman" w:hAnsi="Times New Roman" w:cs="Times New Roman"/>
          <w:sz w:val="24"/>
          <w:szCs w:val="24"/>
          <w:lang w:val="en-US"/>
        </w:rPr>
        <w:t>the</w:t>
      </w:r>
      <w:proofErr w:type="gramEnd"/>
      <w:r w:rsidRPr="005F0D98">
        <w:rPr>
          <w:rFonts w:ascii="Times New Roman" w:hAnsi="Times New Roman" w:cs="Times New Roman"/>
          <w:sz w:val="24"/>
          <w:szCs w:val="24"/>
          <w:lang w:val="en-US"/>
        </w:rPr>
        <w:t xml:space="preserve"> Russian model// Economics of agricultural and processing enterprises. 2008. No. 7. P.30-34.</w:t>
      </w:r>
    </w:p>
    <w:p w:rsid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3.Semina L. A., </w:t>
      </w:r>
      <w:proofErr w:type="spellStart"/>
      <w:r w:rsidRPr="005F0D98">
        <w:rPr>
          <w:rFonts w:ascii="Times New Roman" w:hAnsi="Times New Roman" w:cs="Times New Roman"/>
          <w:sz w:val="24"/>
          <w:szCs w:val="24"/>
          <w:lang w:val="en-US"/>
        </w:rPr>
        <w:t>Sandu</w:t>
      </w:r>
      <w:proofErr w:type="spellEnd"/>
      <w:r w:rsidRPr="005F0D98">
        <w:rPr>
          <w:rFonts w:ascii="Times New Roman" w:hAnsi="Times New Roman" w:cs="Times New Roman"/>
          <w:sz w:val="24"/>
          <w:szCs w:val="24"/>
          <w:lang w:val="en-US"/>
        </w:rPr>
        <w:t xml:space="preserve"> I. C. Innovative cluster – based development of investment and innovative activities in agriculture// Bulletin of Altai state agrarian </w:t>
      </w:r>
      <w:proofErr w:type="gramStart"/>
      <w:r w:rsidRPr="005F0D98">
        <w:rPr>
          <w:rFonts w:ascii="Times New Roman" w:hAnsi="Times New Roman" w:cs="Times New Roman"/>
          <w:sz w:val="24"/>
          <w:szCs w:val="24"/>
          <w:lang w:val="en-US"/>
        </w:rPr>
        <w:t>University.-</w:t>
      </w:r>
      <w:proofErr w:type="gramEnd"/>
      <w:r w:rsidRPr="005F0D98">
        <w:rPr>
          <w:rFonts w:ascii="Times New Roman" w:hAnsi="Times New Roman" w:cs="Times New Roman"/>
          <w:sz w:val="24"/>
          <w:szCs w:val="24"/>
          <w:lang w:val="en-US"/>
        </w:rPr>
        <w:t>2013.-№6(104.-P. 137-140.</w:t>
      </w:r>
    </w:p>
    <w:p w:rsid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4. </w:t>
      </w:r>
      <w:proofErr w:type="spellStart"/>
      <w:r w:rsidRPr="005F0D98">
        <w:rPr>
          <w:rFonts w:ascii="Times New Roman" w:hAnsi="Times New Roman" w:cs="Times New Roman"/>
          <w:sz w:val="24"/>
          <w:szCs w:val="24"/>
          <w:lang w:val="en-US"/>
        </w:rPr>
        <w:t>Maltseva</w:t>
      </w:r>
      <w:proofErr w:type="spellEnd"/>
      <w:r w:rsidRPr="005F0D98">
        <w:rPr>
          <w:rFonts w:ascii="Times New Roman" w:hAnsi="Times New Roman" w:cs="Times New Roman"/>
          <w:sz w:val="24"/>
          <w:szCs w:val="24"/>
          <w:lang w:val="en-US"/>
        </w:rPr>
        <w:t xml:space="preserve"> I. S. </w:t>
      </w:r>
      <w:r w:rsidR="000E1D7A">
        <w:rPr>
          <w:rFonts w:ascii="Times New Roman" w:hAnsi="Times New Roman" w:cs="Times New Roman"/>
          <w:sz w:val="24"/>
          <w:szCs w:val="24"/>
          <w:lang w:val="en-US"/>
        </w:rPr>
        <w:t>R</w:t>
      </w:r>
      <w:r w:rsidRPr="005F0D98">
        <w:rPr>
          <w:rFonts w:ascii="Times New Roman" w:hAnsi="Times New Roman" w:cs="Times New Roman"/>
          <w:sz w:val="24"/>
          <w:szCs w:val="24"/>
          <w:lang w:val="en-US"/>
        </w:rPr>
        <w:t xml:space="preserve">ural infrastructure and the state program of agricultural development// </w:t>
      </w:r>
      <w:r w:rsidR="000E1D7A">
        <w:rPr>
          <w:rFonts w:ascii="Times New Roman" w:hAnsi="Times New Roman" w:cs="Times New Roman"/>
          <w:sz w:val="24"/>
          <w:szCs w:val="24"/>
          <w:lang w:val="en-US"/>
        </w:rPr>
        <w:t>A</w:t>
      </w:r>
      <w:r w:rsidR="000E1D7A" w:rsidRPr="005F0D98">
        <w:rPr>
          <w:rFonts w:ascii="Times New Roman" w:hAnsi="Times New Roman" w:cs="Times New Roman"/>
          <w:sz w:val="24"/>
          <w:szCs w:val="24"/>
          <w:lang w:val="en-US"/>
        </w:rPr>
        <w:t>ctual problems, directions and mechanisms of development of productive forces of the North – 2014</w:t>
      </w:r>
      <w:r w:rsidR="00FE114F" w:rsidRPr="00FE114F">
        <w:rPr>
          <w:rFonts w:ascii="Times New Roman" w:hAnsi="Times New Roman" w:cs="Times New Roman"/>
          <w:sz w:val="24"/>
          <w:szCs w:val="24"/>
          <w:lang w:val="en-US"/>
        </w:rPr>
        <w:t xml:space="preserve">. </w:t>
      </w:r>
      <w:r w:rsidR="000E1D7A">
        <w:rPr>
          <w:rFonts w:ascii="Times New Roman" w:hAnsi="Times New Roman" w:cs="Times New Roman"/>
          <w:sz w:val="24"/>
          <w:szCs w:val="24"/>
          <w:lang w:val="en-US"/>
        </w:rPr>
        <w:t>T</w:t>
      </w:r>
      <w:r w:rsidRPr="005F0D98">
        <w:rPr>
          <w:rFonts w:ascii="Times New Roman" w:hAnsi="Times New Roman" w:cs="Times New Roman"/>
          <w:sz w:val="24"/>
          <w:szCs w:val="24"/>
          <w:lang w:val="en-US"/>
        </w:rPr>
        <w:t>he Fourth all-Russian scientific seminar, Syktyvkar: Isaias, CH II, p. 111-118.</w:t>
      </w:r>
    </w:p>
    <w:p w:rsidR="00FE114F"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5.Kokurin D. I. Innovative activity/ </w:t>
      </w:r>
      <w:proofErr w:type="spellStart"/>
      <w:r w:rsidRPr="005F0D98">
        <w:rPr>
          <w:rFonts w:ascii="Times New Roman" w:hAnsi="Times New Roman" w:cs="Times New Roman"/>
          <w:sz w:val="24"/>
          <w:szCs w:val="24"/>
          <w:lang w:val="en-US"/>
        </w:rPr>
        <w:t>Kokurin</w:t>
      </w:r>
      <w:proofErr w:type="spellEnd"/>
      <w:r w:rsidR="00FE114F" w:rsidRPr="00FE114F">
        <w:rPr>
          <w:rFonts w:ascii="Times New Roman" w:hAnsi="Times New Roman" w:cs="Times New Roman"/>
          <w:sz w:val="24"/>
          <w:szCs w:val="24"/>
          <w:lang w:val="en-US"/>
        </w:rPr>
        <w:t xml:space="preserve"> </w:t>
      </w:r>
      <w:r w:rsidR="00FE114F" w:rsidRPr="005F0D98">
        <w:rPr>
          <w:rFonts w:ascii="Times New Roman" w:hAnsi="Times New Roman" w:cs="Times New Roman"/>
          <w:sz w:val="24"/>
          <w:szCs w:val="24"/>
          <w:lang w:val="en-US"/>
        </w:rPr>
        <w:t>D. I.</w:t>
      </w:r>
      <w:r w:rsidR="00FE114F" w:rsidRPr="00FE114F">
        <w:rPr>
          <w:rFonts w:ascii="Times New Roman" w:hAnsi="Times New Roman" w:cs="Times New Roman"/>
          <w:sz w:val="24"/>
          <w:szCs w:val="24"/>
          <w:lang w:val="en-US"/>
        </w:rPr>
        <w:t xml:space="preserve"> </w:t>
      </w:r>
      <w:r w:rsidRPr="005F0D98">
        <w:rPr>
          <w:rFonts w:ascii="Times New Roman" w:hAnsi="Times New Roman" w:cs="Times New Roman"/>
          <w:sz w:val="24"/>
          <w:szCs w:val="24"/>
          <w:lang w:val="en-US"/>
        </w:rPr>
        <w:t>-M.: Exam, 2001.-576</w:t>
      </w:r>
      <w:r w:rsidR="00FE114F">
        <w:rPr>
          <w:rFonts w:ascii="Times New Roman" w:hAnsi="Times New Roman" w:cs="Times New Roman"/>
          <w:sz w:val="24"/>
          <w:szCs w:val="24"/>
          <w:lang w:val="en-US"/>
        </w:rPr>
        <w:t>p</w:t>
      </w:r>
      <w:r w:rsidRPr="005F0D98">
        <w:rPr>
          <w:rFonts w:ascii="Times New Roman" w:hAnsi="Times New Roman" w:cs="Times New Roman"/>
          <w:sz w:val="24"/>
          <w:szCs w:val="24"/>
          <w:lang w:val="en-US"/>
        </w:rPr>
        <w:t>.</w:t>
      </w:r>
    </w:p>
    <w:p w:rsid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6.Kozlov V. V., </w:t>
      </w:r>
      <w:proofErr w:type="spellStart"/>
      <w:r w:rsidRPr="005F0D98">
        <w:rPr>
          <w:rFonts w:ascii="Times New Roman" w:hAnsi="Times New Roman" w:cs="Times New Roman"/>
          <w:sz w:val="24"/>
          <w:szCs w:val="24"/>
          <w:lang w:val="en-US"/>
        </w:rPr>
        <w:t>Gadzhiev</w:t>
      </w:r>
      <w:proofErr w:type="spellEnd"/>
      <w:r w:rsidRPr="005F0D98">
        <w:rPr>
          <w:rFonts w:ascii="Times New Roman" w:hAnsi="Times New Roman" w:cs="Times New Roman"/>
          <w:sz w:val="24"/>
          <w:szCs w:val="24"/>
          <w:lang w:val="en-US"/>
        </w:rPr>
        <w:t xml:space="preserve"> F. A. Foreign experience of support of farming and its use in the organization of state support of small forms of farming in rural areas // </w:t>
      </w:r>
      <w:proofErr w:type="spellStart"/>
      <w:r w:rsidRPr="005F0D98">
        <w:rPr>
          <w:rFonts w:ascii="Times New Roman" w:hAnsi="Times New Roman" w:cs="Times New Roman"/>
          <w:sz w:val="24"/>
          <w:szCs w:val="24"/>
          <w:lang w:val="en-US"/>
        </w:rPr>
        <w:t>Vestnik</w:t>
      </w:r>
      <w:proofErr w:type="spellEnd"/>
      <w:r w:rsidRPr="005F0D98">
        <w:rPr>
          <w:rFonts w:ascii="Times New Roman" w:hAnsi="Times New Roman" w:cs="Times New Roman"/>
          <w:sz w:val="24"/>
          <w:szCs w:val="24"/>
          <w:lang w:val="en-US"/>
        </w:rPr>
        <w:t xml:space="preserve"> of FGOU VPO MGAU No. 8/2'2009 p. 36-38.</w:t>
      </w:r>
    </w:p>
    <w:p w:rsid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7.Khudyakova T. M., </w:t>
      </w:r>
      <w:proofErr w:type="spellStart"/>
      <w:r w:rsidRPr="005F0D98">
        <w:rPr>
          <w:rFonts w:ascii="Times New Roman" w:hAnsi="Times New Roman" w:cs="Times New Roman"/>
          <w:sz w:val="24"/>
          <w:szCs w:val="24"/>
          <w:lang w:val="en-US"/>
        </w:rPr>
        <w:t>Krutskikh</w:t>
      </w:r>
      <w:proofErr w:type="spellEnd"/>
      <w:r w:rsidRPr="005F0D98">
        <w:rPr>
          <w:rFonts w:ascii="Times New Roman" w:hAnsi="Times New Roman" w:cs="Times New Roman"/>
          <w:sz w:val="24"/>
          <w:szCs w:val="24"/>
          <w:lang w:val="en-US"/>
        </w:rPr>
        <w:t xml:space="preserve">, A. O., </w:t>
      </w:r>
      <w:proofErr w:type="spellStart"/>
      <w:r w:rsidRPr="005F0D98">
        <w:rPr>
          <w:rFonts w:ascii="Times New Roman" w:hAnsi="Times New Roman" w:cs="Times New Roman"/>
          <w:sz w:val="24"/>
          <w:szCs w:val="24"/>
          <w:lang w:val="en-US"/>
        </w:rPr>
        <w:t>Grekov</w:t>
      </w:r>
      <w:proofErr w:type="spellEnd"/>
      <w:r w:rsidRPr="005F0D98">
        <w:rPr>
          <w:rFonts w:ascii="Times New Roman" w:hAnsi="Times New Roman" w:cs="Times New Roman"/>
          <w:sz w:val="24"/>
          <w:szCs w:val="24"/>
          <w:lang w:val="en-US"/>
        </w:rPr>
        <w:t xml:space="preserve"> </w:t>
      </w:r>
      <w:r w:rsidR="000E1D7A" w:rsidRPr="005F0D98">
        <w:rPr>
          <w:rFonts w:ascii="Times New Roman" w:hAnsi="Times New Roman" w:cs="Times New Roman"/>
          <w:sz w:val="24"/>
          <w:szCs w:val="24"/>
          <w:lang w:val="en-US"/>
        </w:rPr>
        <w:t xml:space="preserve">O. B. </w:t>
      </w:r>
      <w:r w:rsidR="000E1D7A">
        <w:rPr>
          <w:rFonts w:ascii="Times New Roman" w:hAnsi="Times New Roman" w:cs="Times New Roman"/>
          <w:sz w:val="24"/>
          <w:szCs w:val="24"/>
          <w:lang w:val="en-US"/>
        </w:rPr>
        <w:t>D</w:t>
      </w:r>
      <w:r w:rsidRPr="005F0D98">
        <w:rPr>
          <w:rFonts w:ascii="Times New Roman" w:hAnsi="Times New Roman" w:cs="Times New Roman"/>
          <w:sz w:val="24"/>
          <w:szCs w:val="24"/>
          <w:lang w:val="en-US"/>
        </w:rPr>
        <w:t xml:space="preserve">irections of innovative development of </w:t>
      </w:r>
      <w:proofErr w:type="spellStart"/>
      <w:r w:rsidRPr="005F0D98">
        <w:rPr>
          <w:rFonts w:ascii="Times New Roman" w:hAnsi="Times New Roman" w:cs="Times New Roman"/>
          <w:sz w:val="24"/>
          <w:szCs w:val="24"/>
          <w:lang w:val="en-US"/>
        </w:rPr>
        <w:t>agroindustrial</w:t>
      </w:r>
      <w:proofErr w:type="spellEnd"/>
      <w:r w:rsidRPr="005F0D98">
        <w:rPr>
          <w:rFonts w:ascii="Times New Roman" w:hAnsi="Times New Roman" w:cs="Times New Roman"/>
          <w:sz w:val="24"/>
          <w:szCs w:val="24"/>
          <w:lang w:val="en-US"/>
        </w:rPr>
        <w:t xml:space="preserve"> complex of Central </w:t>
      </w:r>
      <w:proofErr w:type="spellStart"/>
      <w:r w:rsidR="00FE114F" w:rsidRPr="00FE114F">
        <w:rPr>
          <w:rFonts w:ascii="Times New Roman" w:hAnsi="Times New Roman" w:cs="Times New Roman"/>
          <w:sz w:val="24"/>
          <w:szCs w:val="24"/>
          <w:lang w:val="en-US"/>
        </w:rPr>
        <w:t>chernozem</w:t>
      </w:r>
      <w:proofErr w:type="spellEnd"/>
      <w:r w:rsidR="00FE114F" w:rsidRPr="00FE114F">
        <w:rPr>
          <w:lang w:val="en-US"/>
        </w:rPr>
        <w:t xml:space="preserve"> </w:t>
      </w:r>
      <w:r w:rsidRPr="005F0D98">
        <w:rPr>
          <w:rFonts w:ascii="Times New Roman" w:hAnsi="Times New Roman" w:cs="Times New Roman"/>
          <w:sz w:val="24"/>
          <w:szCs w:val="24"/>
          <w:lang w:val="en-US"/>
        </w:rPr>
        <w:t xml:space="preserve">region // </w:t>
      </w:r>
      <w:proofErr w:type="spellStart"/>
      <w:r w:rsidRPr="005F0D98">
        <w:rPr>
          <w:rFonts w:ascii="Times New Roman" w:hAnsi="Times New Roman" w:cs="Times New Roman"/>
          <w:sz w:val="24"/>
          <w:szCs w:val="24"/>
          <w:lang w:val="en-US"/>
        </w:rPr>
        <w:t>Vestnik</w:t>
      </w:r>
      <w:proofErr w:type="spellEnd"/>
      <w:r w:rsidRPr="005F0D98">
        <w:rPr>
          <w:rFonts w:ascii="Times New Roman" w:hAnsi="Times New Roman" w:cs="Times New Roman"/>
          <w:sz w:val="24"/>
          <w:szCs w:val="24"/>
          <w:lang w:val="en-US"/>
        </w:rPr>
        <w:t xml:space="preserve"> TSU, vol. 19, issue. 2, 2014.- Pp. 768-773.</w:t>
      </w:r>
    </w:p>
    <w:p w:rsid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8.Condus V. A. Cluster approach to the implementation of the strategy of innovative development of </w:t>
      </w:r>
      <w:proofErr w:type="spellStart"/>
      <w:r w:rsidRPr="005F0D98">
        <w:rPr>
          <w:rFonts w:ascii="Times New Roman" w:hAnsi="Times New Roman" w:cs="Times New Roman"/>
          <w:sz w:val="24"/>
          <w:szCs w:val="24"/>
          <w:lang w:val="en-US"/>
        </w:rPr>
        <w:t>agroindustrial</w:t>
      </w:r>
      <w:proofErr w:type="spellEnd"/>
      <w:r w:rsidRPr="005F0D98">
        <w:rPr>
          <w:rFonts w:ascii="Times New Roman" w:hAnsi="Times New Roman" w:cs="Times New Roman"/>
          <w:sz w:val="24"/>
          <w:szCs w:val="24"/>
          <w:lang w:val="en-US"/>
        </w:rPr>
        <w:t xml:space="preserve"> complex of the region// Economy of </w:t>
      </w:r>
      <w:proofErr w:type="gramStart"/>
      <w:r w:rsidRPr="005F0D98">
        <w:rPr>
          <w:rFonts w:ascii="Times New Roman" w:hAnsi="Times New Roman" w:cs="Times New Roman"/>
          <w:sz w:val="24"/>
          <w:szCs w:val="24"/>
          <w:lang w:val="en-US"/>
        </w:rPr>
        <w:t>region.-</w:t>
      </w:r>
      <w:proofErr w:type="gramEnd"/>
      <w:r w:rsidRPr="005F0D98">
        <w:rPr>
          <w:rFonts w:ascii="Times New Roman" w:hAnsi="Times New Roman" w:cs="Times New Roman"/>
          <w:sz w:val="24"/>
          <w:szCs w:val="24"/>
          <w:lang w:val="en-US"/>
        </w:rPr>
        <w:t>2011 .-№4.- P. 117-133.</w:t>
      </w:r>
    </w:p>
    <w:p w:rsidR="005F0D98" w:rsidRPr="005F0D98" w:rsidRDefault="005F0D98" w:rsidP="00953FF1">
      <w:pPr>
        <w:autoSpaceDE w:val="0"/>
        <w:autoSpaceDN w:val="0"/>
        <w:adjustRightInd w:val="0"/>
        <w:spacing w:after="0" w:line="240" w:lineRule="auto"/>
        <w:ind w:firstLine="710"/>
        <w:jc w:val="both"/>
        <w:rPr>
          <w:rFonts w:ascii="Times New Roman" w:hAnsi="Times New Roman" w:cs="Times New Roman"/>
          <w:sz w:val="24"/>
          <w:szCs w:val="24"/>
          <w:lang w:val="en-US"/>
        </w:rPr>
      </w:pPr>
      <w:r w:rsidRPr="005F0D98">
        <w:rPr>
          <w:rFonts w:ascii="Times New Roman" w:hAnsi="Times New Roman" w:cs="Times New Roman"/>
          <w:sz w:val="24"/>
          <w:szCs w:val="24"/>
          <w:lang w:val="en-US"/>
        </w:rPr>
        <w:t xml:space="preserve">9.Rasskazov A., </w:t>
      </w:r>
      <w:proofErr w:type="spellStart"/>
      <w:r w:rsidRPr="005F0D98">
        <w:rPr>
          <w:rFonts w:ascii="Times New Roman" w:hAnsi="Times New Roman" w:cs="Times New Roman"/>
          <w:sz w:val="24"/>
          <w:szCs w:val="24"/>
          <w:lang w:val="en-US"/>
        </w:rPr>
        <w:t>Tkach</w:t>
      </w:r>
      <w:proofErr w:type="spellEnd"/>
      <w:r w:rsidRPr="005F0D98">
        <w:rPr>
          <w:rFonts w:ascii="Times New Roman" w:hAnsi="Times New Roman" w:cs="Times New Roman"/>
          <w:sz w:val="24"/>
          <w:szCs w:val="24"/>
          <w:lang w:val="en-US"/>
        </w:rPr>
        <w:t xml:space="preserve"> A. </w:t>
      </w:r>
      <w:r w:rsidR="000E1D7A">
        <w:rPr>
          <w:rFonts w:ascii="Times New Roman" w:hAnsi="Times New Roman" w:cs="Times New Roman"/>
          <w:sz w:val="24"/>
          <w:szCs w:val="24"/>
          <w:lang w:val="en-US"/>
        </w:rPr>
        <w:t>T</w:t>
      </w:r>
      <w:r w:rsidRPr="005F0D98">
        <w:rPr>
          <w:rFonts w:ascii="Times New Roman" w:hAnsi="Times New Roman" w:cs="Times New Roman"/>
          <w:sz w:val="24"/>
          <w:szCs w:val="24"/>
          <w:lang w:val="en-US"/>
        </w:rPr>
        <w:t xml:space="preserve">o </w:t>
      </w:r>
      <w:r w:rsidR="000E1D7A">
        <w:rPr>
          <w:rFonts w:ascii="Times New Roman" w:hAnsi="Times New Roman" w:cs="Times New Roman"/>
          <w:sz w:val="24"/>
          <w:szCs w:val="24"/>
          <w:lang w:val="en-US"/>
        </w:rPr>
        <w:t>d</w:t>
      </w:r>
      <w:r w:rsidRPr="005F0D98">
        <w:rPr>
          <w:rFonts w:ascii="Times New Roman" w:hAnsi="Times New Roman" w:cs="Times New Roman"/>
          <w:sz w:val="24"/>
          <w:szCs w:val="24"/>
          <w:lang w:val="en-US"/>
        </w:rPr>
        <w:t xml:space="preserve">evelop cooperation in Russia// Economics of agriculture of </w:t>
      </w:r>
      <w:proofErr w:type="gramStart"/>
      <w:r w:rsidRPr="005F0D98">
        <w:rPr>
          <w:rFonts w:ascii="Times New Roman" w:hAnsi="Times New Roman" w:cs="Times New Roman"/>
          <w:sz w:val="24"/>
          <w:szCs w:val="24"/>
          <w:lang w:val="en-US"/>
        </w:rPr>
        <w:t>Russia.-</w:t>
      </w:r>
      <w:proofErr w:type="gramEnd"/>
      <w:r w:rsidRPr="005F0D98">
        <w:rPr>
          <w:rFonts w:ascii="Times New Roman" w:hAnsi="Times New Roman" w:cs="Times New Roman"/>
          <w:sz w:val="24"/>
          <w:szCs w:val="24"/>
          <w:lang w:val="en-US"/>
        </w:rPr>
        <w:t xml:space="preserve"> 2009.- No. 2.-P. 26-34.</w:t>
      </w:r>
    </w:p>
    <w:p w:rsidR="002E57FB" w:rsidRPr="004544F9" w:rsidRDefault="002E57FB" w:rsidP="002E57FB">
      <w:pPr>
        <w:jc w:val="right"/>
        <w:rPr>
          <w:rFonts w:ascii="Times New Roman" w:hAnsi="Times New Roman" w:cs="Times New Roman"/>
          <w:sz w:val="24"/>
          <w:szCs w:val="24"/>
          <w:lang w:val="en-US"/>
        </w:rPr>
      </w:pPr>
    </w:p>
    <w:sectPr w:rsidR="002E57FB" w:rsidRPr="004544F9" w:rsidSect="00953FF1">
      <w:footnotePr>
        <w:numFmt w:val="chicago"/>
      </w:footnotePr>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D6" w:rsidRDefault="00120AD6" w:rsidP="00B226C5">
      <w:pPr>
        <w:spacing w:after="0" w:line="240" w:lineRule="auto"/>
      </w:pPr>
      <w:r>
        <w:separator/>
      </w:r>
    </w:p>
  </w:endnote>
  <w:endnote w:type="continuationSeparator" w:id="0">
    <w:p w:rsidR="00120AD6" w:rsidRDefault="00120AD6" w:rsidP="00B2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stav">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D6" w:rsidRDefault="00120AD6" w:rsidP="00B226C5">
      <w:pPr>
        <w:spacing w:after="0" w:line="240" w:lineRule="auto"/>
      </w:pPr>
      <w:r>
        <w:separator/>
      </w:r>
    </w:p>
  </w:footnote>
  <w:footnote w:type="continuationSeparator" w:id="0">
    <w:p w:rsidR="00120AD6" w:rsidRDefault="00120AD6" w:rsidP="00B226C5">
      <w:pPr>
        <w:spacing w:after="0" w:line="240" w:lineRule="auto"/>
      </w:pPr>
      <w:r>
        <w:continuationSeparator/>
      </w:r>
    </w:p>
  </w:footnote>
  <w:footnote w:id="1">
    <w:p w:rsidR="00B226C5" w:rsidRDefault="00B226C5" w:rsidP="00B226C5">
      <w:pPr>
        <w:pStyle w:val="a4"/>
        <w:jc w:val="both"/>
      </w:pPr>
      <w:r>
        <w:rPr>
          <w:rStyle w:val="a7"/>
        </w:rPr>
        <w:footnoteRef/>
      </w:r>
      <w:r w:rsidRPr="00001197">
        <w:rPr>
          <w:rFonts w:ascii="Times New Roman" w:hAnsi="Times New Roman" w:cs="Times New Roman"/>
        </w:rPr>
        <w:t xml:space="preserve">Статья подготовлена в рамках программы </w:t>
      </w:r>
      <w:proofErr w:type="spellStart"/>
      <w:r w:rsidRPr="00001197">
        <w:rPr>
          <w:rFonts w:ascii="Times New Roman" w:hAnsi="Times New Roman" w:cs="Times New Roman"/>
        </w:rPr>
        <w:t>УрО</w:t>
      </w:r>
      <w:proofErr w:type="spellEnd"/>
      <w:r w:rsidRPr="00001197">
        <w:rPr>
          <w:rFonts w:ascii="Times New Roman" w:hAnsi="Times New Roman" w:cs="Times New Roman"/>
        </w:rPr>
        <w:t xml:space="preserve"> РАН «Фундаментальные проблемы региональной экономики», проект «Повышение эффективности сельской экономики»</w:t>
      </w:r>
      <w:r w:rsidRPr="00001197">
        <w:rPr>
          <w:rFonts w:ascii="Times New Roman" w:hAnsi="Times New Roman" w:cs="Times New Roman"/>
          <w:bCs/>
        </w:rPr>
        <w:t xml:space="preserve"> (№15-4-7-10)</w:t>
      </w:r>
      <w:r>
        <w:rPr>
          <w:rFonts w:ascii="Times New Roman" w:hAnsi="Times New Roman" w:cs="Times New Roman"/>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D91"/>
    <w:multiLevelType w:val="hybridMultilevel"/>
    <w:tmpl w:val="0E46D0B0"/>
    <w:lvl w:ilvl="0" w:tplc="36EC5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F702DC"/>
    <w:multiLevelType w:val="hybridMultilevel"/>
    <w:tmpl w:val="9FFAB890"/>
    <w:lvl w:ilvl="0" w:tplc="980C7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C5"/>
    <w:rsid w:val="000E1D7A"/>
    <w:rsid w:val="00120AD6"/>
    <w:rsid w:val="002B364C"/>
    <w:rsid w:val="002E57FB"/>
    <w:rsid w:val="00341437"/>
    <w:rsid w:val="004151CE"/>
    <w:rsid w:val="004405E9"/>
    <w:rsid w:val="004544F9"/>
    <w:rsid w:val="005F0D98"/>
    <w:rsid w:val="006B3C74"/>
    <w:rsid w:val="00953FF1"/>
    <w:rsid w:val="00A275BB"/>
    <w:rsid w:val="00AC6EEF"/>
    <w:rsid w:val="00B2269B"/>
    <w:rsid w:val="00B226C5"/>
    <w:rsid w:val="00BF66B9"/>
    <w:rsid w:val="00C9547B"/>
    <w:rsid w:val="00CF3BBF"/>
    <w:rsid w:val="00D75886"/>
    <w:rsid w:val="00DB257D"/>
    <w:rsid w:val="00FE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B0065-E31F-491C-A057-E04E2801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B226C5"/>
    <w:rPr>
      <w:color w:val="000000"/>
      <w:sz w:val="22"/>
      <w:szCs w:val="22"/>
    </w:rPr>
  </w:style>
  <w:style w:type="paragraph" w:customStyle="1" w:styleId="Default">
    <w:name w:val="Default"/>
    <w:rsid w:val="00B226C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26C5"/>
    <w:pPr>
      <w:spacing w:after="0" w:line="360" w:lineRule="auto"/>
      <w:ind w:left="720" w:right="454"/>
      <w:contextualSpacing/>
    </w:pPr>
  </w:style>
  <w:style w:type="character" w:customStyle="1" w:styleId="FontStyle300">
    <w:name w:val="Font Style300"/>
    <w:basedOn w:val="a0"/>
    <w:uiPriority w:val="99"/>
    <w:rsid w:val="00B226C5"/>
    <w:rPr>
      <w:rFonts w:ascii="Times New Roman" w:hAnsi="Times New Roman" w:cs="Times New Roman"/>
      <w:b/>
      <w:bCs/>
      <w:spacing w:val="-10"/>
      <w:sz w:val="36"/>
      <w:szCs w:val="36"/>
    </w:rPr>
  </w:style>
  <w:style w:type="character" w:customStyle="1" w:styleId="FontStyle330">
    <w:name w:val="Font Style330"/>
    <w:basedOn w:val="a0"/>
    <w:uiPriority w:val="99"/>
    <w:rsid w:val="00B226C5"/>
    <w:rPr>
      <w:rFonts w:ascii="Times New Roman" w:hAnsi="Times New Roman" w:cs="Times New Roman"/>
      <w:b/>
      <w:bCs/>
      <w:spacing w:val="-10"/>
      <w:sz w:val="34"/>
      <w:szCs w:val="34"/>
    </w:rPr>
  </w:style>
  <w:style w:type="character" w:customStyle="1" w:styleId="FontStyle50">
    <w:name w:val="Font Style50"/>
    <w:basedOn w:val="a0"/>
    <w:uiPriority w:val="99"/>
    <w:rsid w:val="00B226C5"/>
    <w:rPr>
      <w:rFonts w:ascii="Times New Roman" w:hAnsi="Times New Roman" w:cs="Times New Roman"/>
      <w:sz w:val="22"/>
      <w:szCs w:val="22"/>
    </w:rPr>
  </w:style>
  <w:style w:type="paragraph" w:styleId="a4">
    <w:name w:val="footnote text"/>
    <w:basedOn w:val="a"/>
    <w:link w:val="a6"/>
    <w:uiPriority w:val="99"/>
    <w:semiHidden/>
    <w:unhideWhenUsed/>
    <w:rsid w:val="00B226C5"/>
    <w:pPr>
      <w:spacing w:after="0" w:line="240" w:lineRule="auto"/>
    </w:pPr>
    <w:rPr>
      <w:sz w:val="20"/>
      <w:szCs w:val="20"/>
    </w:rPr>
  </w:style>
  <w:style w:type="character" w:customStyle="1" w:styleId="a6">
    <w:name w:val="Текст сноски Знак"/>
    <w:basedOn w:val="a0"/>
    <w:link w:val="a4"/>
    <w:uiPriority w:val="99"/>
    <w:semiHidden/>
    <w:rsid w:val="00B226C5"/>
    <w:rPr>
      <w:sz w:val="20"/>
      <w:szCs w:val="20"/>
    </w:rPr>
  </w:style>
  <w:style w:type="character" w:styleId="a7">
    <w:name w:val="footnote reference"/>
    <w:basedOn w:val="a0"/>
    <w:uiPriority w:val="99"/>
    <w:semiHidden/>
    <w:unhideWhenUsed/>
    <w:rsid w:val="00B226C5"/>
    <w:rPr>
      <w:vertAlign w:val="superscript"/>
    </w:rPr>
  </w:style>
  <w:style w:type="character" w:customStyle="1" w:styleId="a8">
    <w:name w:val="Гипертекстовая ссылка"/>
    <w:basedOn w:val="a0"/>
    <w:uiPriority w:val="99"/>
    <w:rsid w:val="00B226C5"/>
    <w:rPr>
      <w:rFonts w:cs="Times New Roman"/>
      <w:color w:val="106BBE"/>
      <w:sz w:val="26"/>
    </w:rPr>
  </w:style>
  <w:style w:type="paragraph" w:styleId="a9">
    <w:name w:val="Balloon Text"/>
    <w:basedOn w:val="a"/>
    <w:link w:val="aa"/>
    <w:uiPriority w:val="99"/>
    <w:semiHidden/>
    <w:unhideWhenUsed/>
    <w:rsid w:val="00DB257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257D"/>
    <w:rPr>
      <w:rFonts w:ascii="Segoe UI" w:hAnsi="Segoe UI" w:cs="Segoe UI"/>
      <w:sz w:val="18"/>
      <w:szCs w:val="18"/>
    </w:rPr>
  </w:style>
  <w:style w:type="character" w:styleId="ab">
    <w:name w:val="Hyperlink"/>
    <w:basedOn w:val="a0"/>
    <w:uiPriority w:val="99"/>
    <w:unhideWhenUsed/>
    <w:rsid w:val="002E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tseva@iespn.komisc.ru" TargetMode="External"/><Relationship Id="rId3" Type="http://schemas.openxmlformats.org/officeDocument/2006/relationships/settings" Target="settings.xml"/><Relationship Id="rId7" Type="http://schemas.openxmlformats.org/officeDocument/2006/relationships/hyperlink" Target="mailto:maltseva@iespn.komis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2016-06-10T10:54:00Z</cp:lastPrinted>
  <dcterms:created xsi:type="dcterms:W3CDTF">2016-06-14T06:33:00Z</dcterms:created>
  <dcterms:modified xsi:type="dcterms:W3CDTF">2016-06-14T06:33:00Z</dcterms:modified>
</cp:coreProperties>
</file>