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8DB" w:rsidRPr="00A548DB" w:rsidRDefault="00A548DB" w:rsidP="00A548DB">
      <w:pPr>
        <w:spacing w:line="240" w:lineRule="auto"/>
        <w:rPr>
          <w:rFonts w:ascii="Times New Roman" w:hAnsi="Times New Roman" w:cs="Times New Roman"/>
          <w:b/>
          <w:sz w:val="24"/>
        </w:rPr>
      </w:pPr>
      <w:bookmarkStart w:id="0" w:name="_GoBack"/>
      <w:bookmarkEnd w:id="0"/>
      <w:r w:rsidRPr="00A548DB">
        <w:rPr>
          <w:rFonts w:ascii="Times New Roman" w:hAnsi="Times New Roman" w:cs="Times New Roman"/>
          <w:b/>
          <w:sz w:val="24"/>
        </w:rPr>
        <w:t>УДК 332.12</w:t>
      </w:r>
    </w:p>
    <w:p w:rsidR="00A548DB" w:rsidRDefault="00A548DB" w:rsidP="00A548DB">
      <w:pPr>
        <w:spacing w:line="240" w:lineRule="auto"/>
        <w:jc w:val="right"/>
        <w:rPr>
          <w:rFonts w:ascii="Times New Roman" w:hAnsi="Times New Roman" w:cs="Times New Roman"/>
          <w:b/>
          <w:sz w:val="24"/>
        </w:rPr>
      </w:pPr>
      <w:r w:rsidRPr="00A548DB">
        <w:rPr>
          <w:rFonts w:ascii="Times New Roman" w:hAnsi="Times New Roman" w:cs="Times New Roman"/>
          <w:b/>
          <w:sz w:val="24"/>
        </w:rPr>
        <w:t>Смирнова О</w:t>
      </w:r>
      <w:r>
        <w:rPr>
          <w:rFonts w:ascii="Times New Roman" w:hAnsi="Times New Roman" w:cs="Times New Roman"/>
          <w:b/>
          <w:sz w:val="24"/>
        </w:rPr>
        <w:t>.</w:t>
      </w:r>
      <w:r w:rsidRPr="00A548DB">
        <w:rPr>
          <w:rFonts w:ascii="Times New Roman" w:hAnsi="Times New Roman" w:cs="Times New Roman"/>
          <w:b/>
          <w:sz w:val="24"/>
        </w:rPr>
        <w:t xml:space="preserve"> П</w:t>
      </w:r>
      <w:r>
        <w:rPr>
          <w:rFonts w:ascii="Times New Roman" w:hAnsi="Times New Roman" w:cs="Times New Roman"/>
          <w:b/>
          <w:sz w:val="24"/>
        </w:rPr>
        <w:t>.</w:t>
      </w:r>
    </w:p>
    <w:p w:rsidR="005B5D4B" w:rsidRPr="00A548DB" w:rsidRDefault="005B5D4B" w:rsidP="00A548DB">
      <w:pPr>
        <w:spacing w:line="240" w:lineRule="auto"/>
        <w:jc w:val="right"/>
        <w:rPr>
          <w:rFonts w:ascii="Times New Roman" w:hAnsi="Times New Roman" w:cs="Times New Roman"/>
          <w:b/>
          <w:sz w:val="24"/>
        </w:rPr>
      </w:pPr>
    </w:p>
    <w:p w:rsidR="00D16618" w:rsidRDefault="00FC7855" w:rsidP="00A548DB">
      <w:pPr>
        <w:spacing w:line="240" w:lineRule="auto"/>
        <w:jc w:val="center"/>
        <w:rPr>
          <w:rFonts w:ascii="Times New Roman" w:hAnsi="Times New Roman" w:cs="Times New Roman"/>
          <w:b/>
          <w:sz w:val="24"/>
        </w:rPr>
      </w:pPr>
      <w:r>
        <w:rPr>
          <w:rFonts w:ascii="Times New Roman" w:hAnsi="Times New Roman" w:cs="Times New Roman"/>
          <w:b/>
          <w:sz w:val="24"/>
        </w:rPr>
        <w:t>ИННОВАЦИОННОЕ РАЗВИТИЕ</w:t>
      </w:r>
      <w:r w:rsidR="00A548DB" w:rsidRPr="00A548DB">
        <w:rPr>
          <w:rFonts w:ascii="Times New Roman" w:hAnsi="Times New Roman" w:cs="Times New Roman"/>
          <w:b/>
          <w:sz w:val="24"/>
        </w:rPr>
        <w:t xml:space="preserve"> РЕГИОНАЛЬНОГО СТРОИТЕЛЬНОГО </w:t>
      </w:r>
      <w:r w:rsidR="004D26BE">
        <w:rPr>
          <w:rFonts w:ascii="Times New Roman" w:hAnsi="Times New Roman" w:cs="Times New Roman"/>
          <w:b/>
          <w:sz w:val="24"/>
        </w:rPr>
        <w:t>БИЗНЕСА</w:t>
      </w:r>
    </w:p>
    <w:p w:rsidR="00A548DB" w:rsidRDefault="00A548DB" w:rsidP="00BF4F91">
      <w:pPr>
        <w:spacing w:line="240" w:lineRule="auto"/>
        <w:ind w:firstLine="709"/>
        <w:rPr>
          <w:rFonts w:ascii="Times New Roman" w:hAnsi="Times New Roman" w:cs="Times New Roman"/>
          <w:i/>
          <w:sz w:val="24"/>
        </w:rPr>
      </w:pPr>
      <w:r>
        <w:rPr>
          <w:rFonts w:ascii="Times New Roman" w:hAnsi="Times New Roman" w:cs="Times New Roman"/>
          <w:b/>
          <w:sz w:val="24"/>
        </w:rPr>
        <w:t>Аннотация</w:t>
      </w:r>
      <w:r w:rsidR="00BF4F91">
        <w:rPr>
          <w:rFonts w:ascii="Times New Roman" w:hAnsi="Times New Roman" w:cs="Times New Roman"/>
          <w:b/>
          <w:sz w:val="24"/>
        </w:rPr>
        <w:t>.</w:t>
      </w:r>
      <w:r>
        <w:rPr>
          <w:rFonts w:ascii="Times New Roman" w:hAnsi="Times New Roman" w:cs="Times New Roman"/>
          <w:b/>
          <w:sz w:val="24"/>
        </w:rPr>
        <w:t xml:space="preserve"> </w:t>
      </w:r>
      <w:r w:rsidRPr="00A548DB">
        <w:rPr>
          <w:rFonts w:ascii="Times New Roman" w:hAnsi="Times New Roman" w:cs="Times New Roman"/>
          <w:i/>
          <w:sz w:val="24"/>
        </w:rPr>
        <w:t xml:space="preserve">В статье структурированы региональные особенности развития строительного </w:t>
      </w:r>
      <w:r w:rsidR="00BF4F91">
        <w:rPr>
          <w:rFonts w:ascii="Times New Roman" w:hAnsi="Times New Roman" w:cs="Times New Roman"/>
          <w:i/>
          <w:sz w:val="24"/>
        </w:rPr>
        <w:t>бизнеса</w:t>
      </w:r>
      <w:r w:rsidRPr="00A548DB">
        <w:rPr>
          <w:rFonts w:ascii="Times New Roman" w:hAnsi="Times New Roman" w:cs="Times New Roman"/>
          <w:i/>
          <w:sz w:val="24"/>
        </w:rPr>
        <w:t xml:space="preserve"> в регионах России. Автором рассмотрены существующие проблемы в сфере строительства и предложены основные пути их решения. </w:t>
      </w:r>
      <w:r w:rsidR="00BF4F91">
        <w:rPr>
          <w:rFonts w:ascii="Times New Roman" w:hAnsi="Times New Roman" w:cs="Times New Roman"/>
          <w:i/>
          <w:sz w:val="24"/>
        </w:rPr>
        <w:t>Выявлены с</w:t>
      </w:r>
      <w:r w:rsidR="00BF4F91" w:rsidRPr="00BF4F91">
        <w:rPr>
          <w:rFonts w:ascii="Times New Roman" w:hAnsi="Times New Roman" w:cs="Times New Roman"/>
          <w:i/>
          <w:sz w:val="24"/>
        </w:rPr>
        <w:t xml:space="preserve">овременные тенденции развития регионов </w:t>
      </w:r>
      <w:r w:rsidR="00BF4F91">
        <w:rPr>
          <w:rFonts w:ascii="Times New Roman" w:hAnsi="Times New Roman" w:cs="Times New Roman"/>
          <w:i/>
          <w:sz w:val="24"/>
        </w:rPr>
        <w:t>строительного комплекса.</w:t>
      </w:r>
    </w:p>
    <w:p w:rsidR="00BF4F91" w:rsidRDefault="00BF4F91" w:rsidP="00BF4F91">
      <w:pPr>
        <w:spacing w:line="240" w:lineRule="auto"/>
        <w:ind w:firstLine="709"/>
        <w:rPr>
          <w:rFonts w:ascii="Times New Roman" w:hAnsi="Times New Roman" w:cs="Times New Roman"/>
          <w:i/>
          <w:sz w:val="24"/>
        </w:rPr>
      </w:pPr>
      <w:r>
        <w:rPr>
          <w:rFonts w:ascii="Times New Roman" w:hAnsi="Times New Roman" w:cs="Times New Roman"/>
          <w:b/>
          <w:sz w:val="24"/>
        </w:rPr>
        <w:t xml:space="preserve">Ключевые слова. </w:t>
      </w:r>
      <w:r w:rsidRPr="00BF4F91">
        <w:rPr>
          <w:rFonts w:ascii="Times New Roman" w:hAnsi="Times New Roman" w:cs="Times New Roman"/>
          <w:i/>
          <w:sz w:val="24"/>
        </w:rPr>
        <w:t>Регион, строительный</w:t>
      </w:r>
      <w:r w:rsidR="004D26BE">
        <w:rPr>
          <w:rFonts w:ascii="Times New Roman" w:hAnsi="Times New Roman" w:cs="Times New Roman"/>
          <w:i/>
          <w:sz w:val="24"/>
        </w:rPr>
        <w:t xml:space="preserve"> бизнес</w:t>
      </w:r>
      <w:r w:rsidRPr="00BF4F91">
        <w:rPr>
          <w:rFonts w:ascii="Times New Roman" w:hAnsi="Times New Roman" w:cs="Times New Roman"/>
          <w:i/>
          <w:sz w:val="24"/>
        </w:rPr>
        <w:t>, надежность, строительство, эффективность.</w:t>
      </w:r>
    </w:p>
    <w:p w:rsidR="00D54070" w:rsidRDefault="00BF4F91" w:rsidP="00D54070">
      <w:pPr>
        <w:spacing w:line="240" w:lineRule="auto"/>
        <w:ind w:firstLine="709"/>
        <w:contextualSpacing/>
        <w:jc w:val="both"/>
        <w:rPr>
          <w:rFonts w:ascii="Times New Roman" w:hAnsi="Times New Roman" w:cs="Times New Roman"/>
          <w:sz w:val="24"/>
        </w:rPr>
      </w:pPr>
      <w:r w:rsidRPr="00BF4F91">
        <w:rPr>
          <w:rFonts w:ascii="Times New Roman" w:hAnsi="Times New Roman" w:cs="Times New Roman"/>
          <w:sz w:val="24"/>
        </w:rPr>
        <w:t xml:space="preserve">Строительный </w:t>
      </w:r>
      <w:r w:rsidR="004D26BE">
        <w:rPr>
          <w:rFonts w:ascii="Times New Roman" w:hAnsi="Times New Roman" w:cs="Times New Roman"/>
          <w:sz w:val="24"/>
        </w:rPr>
        <w:t>бизнес</w:t>
      </w:r>
      <w:r w:rsidRPr="00BF4F91">
        <w:rPr>
          <w:rFonts w:ascii="Times New Roman" w:hAnsi="Times New Roman" w:cs="Times New Roman"/>
          <w:sz w:val="24"/>
        </w:rPr>
        <w:t xml:space="preserve"> был и остается фактором, который сдерживает развитие национального хозяйства и социальной сферы. Это проявляется в том, что он не способен удовлетворить потребности отраслей в национальной экономике. Поэтому целью развития строительного </w:t>
      </w:r>
      <w:r w:rsidR="004D26BE">
        <w:rPr>
          <w:rFonts w:ascii="Times New Roman" w:hAnsi="Times New Roman" w:cs="Times New Roman"/>
          <w:sz w:val="24"/>
        </w:rPr>
        <w:t>бизнеса</w:t>
      </w:r>
      <w:r w:rsidRPr="00BF4F91">
        <w:rPr>
          <w:rFonts w:ascii="Times New Roman" w:hAnsi="Times New Roman" w:cs="Times New Roman"/>
          <w:sz w:val="24"/>
        </w:rPr>
        <w:t xml:space="preserve"> является стремление к лучшему состоянию, чем есть сейчас и переход к чему – то новому.</w:t>
      </w:r>
      <w:r w:rsidR="00D54070" w:rsidRPr="00D54070">
        <w:rPr>
          <w:rFonts w:ascii="Times New Roman" w:hAnsi="Times New Roman" w:cs="Times New Roman"/>
          <w:sz w:val="24"/>
        </w:rPr>
        <w:t xml:space="preserve"> </w:t>
      </w:r>
    </w:p>
    <w:p w:rsidR="00BF4F91" w:rsidRPr="00BF4F91" w:rsidRDefault="00D54070" w:rsidP="00D54070">
      <w:pPr>
        <w:spacing w:line="240" w:lineRule="auto"/>
        <w:ind w:firstLine="709"/>
        <w:contextualSpacing/>
        <w:jc w:val="both"/>
        <w:rPr>
          <w:rFonts w:ascii="Times New Roman" w:hAnsi="Times New Roman" w:cs="Times New Roman"/>
          <w:sz w:val="24"/>
        </w:rPr>
      </w:pPr>
      <w:r w:rsidRPr="00D54070">
        <w:rPr>
          <w:rFonts w:ascii="Times New Roman" w:hAnsi="Times New Roman" w:cs="Times New Roman"/>
          <w:sz w:val="24"/>
        </w:rPr>
        <w:t>Необходимо ориентироваться на создание конкурентоспособной строительной отрасли, формирующей безопасную и комфортную среду жизни и деятельности человека, соответствующую высоким стандартам качества и эффективности.</w:t>
      </w:r>
    </w:p>
    <w:p w:rsidR="00D54070" w:rsidRDefault="00BF4F91" w:rsidP="00D54070">
      <w:pPr>
        <w:spacing w:line="240" w:lineRule="auto"/>
        <w:ind w:firstLine="709"/>
        <w:contextualSpacing/>
        <w:jc w:val="both"/>
        <w:rPr>
          <w:rFonts w:ascii="Times New Roman" w:hAnsi="Times New Roman" w:cs="Times New Roman"/>
          <w:sz w:val="24"/>
        </w:rPr>
      </w:pPr>
      <w:r w:rsidRPr="00BF4F91">
        <w:rPr>
          <w:rFonts w:ascii="Times New Roman" w:hAnsi="Times New Roman" w:cs="Times New Roman"/>
          <w:sz w:val="24"/>
        </w:rPr>
        <w:t xml:space="preserve">Строительный </w:t>
      </w:r>
      <w:r w:rsidR="004D26BE">
        <w:rPr>
          <w:rFonts w:ascii="Times New Roman" w:hAnsi="Times New Roman" w:cs="Times New Roman"/>
          <w:sz w:val="24"/>
        </w:rPr>
        <w:t>бизнес</w:t>
      </w:r>
      <w:r w:rsidRPr="00BF4F91">
        <w:rPr>
          <w:rFonts w:ascii="Times New Roman" w:hAnsi="Times New Roman" w:cs="Times New Roman"/>
          <w:sz w:val="24"/>
        </w:rPr>
        <w:t xml:space="preserve"> экономики России, в который объединены работы и услуги материального производства (производство строительных материалов и изделий, строительство зданий, строительство инженерных сооружений) и работы и услуги в непроизводственной сфере (деятельность в области архитектуры и инженерно-технического проектирования, технических испыта</w:t>
      </w:r>
      <w:r w:rsidR="00D54070">
        <w:rPr>
          <w:rFonts w:ascii="Times New Roman" w:hAnsi="Times New Roman" w:cs="Times New Roman"/>
          <w:sz w:val="24"/>
        </w:rPr>
        <w:t>ний, исследований и анализа)</w:t>
      </w:r>
      <w:r w:rsidR="004D26BE">
        <w:rPr>
          <w:rFonts w:ascii="Times New Roman" w:hAnsi="Times New Roman" w:cs="Times New Roman"/>
          <w:sz w:val="24"/>
        </w:rPr>
        <w:t xml:space="preserve"> </w:t>
      </w:r>
      <w:r w:rsidR="004D26BE" w:rsidRPr="004D26BE">
        <w:rPr>
          <w:rFonts w:ascii="Times New Roman" w:hAnsi="Times New Roman" w:cs="Times New Roman"/>
          <w:sz w:val="24"/>
        </w:rPr>
        <w:t>[1]</w:t>
      </w:r>
      <w:r w:rsidRPr="00BF4F91">
        <w:rPr>
          <w:rFonts w:ascii="Times New Roman" w:hAnsi="Times New Roman" w:cs="Times New Roman"/>
          <w:sz w:val="24"/>
        </w:rPr>
        <w:t>.</w:t>
      </w:r>
      <w:r w:rsidR="00D54070" w:rsidRPr="00D54070">
        <w:t xml:space="preserve"> </w:t>
      </w:r>
      <w:r w:rsidR="00D54070" w:rsidRPr="00D54070">
        <w:rPr>
          <w:rFonts w:ascii="Times New Roman" w:hAnsi="Times New Roman" w:cs="Times New Roman"/>
          <w:sz w:val="24"/>
        </w:rPr>
        <w:t>Он представляет собой совокупность отраслей материального производства и проектно-изыскательских работ, обеспечивающих воспроизводство основных фондов. В Свердловской области на 2012 год объем строительно-монтажных работ составил 117,7 млрд. рублей. По объему выполненных строительных работ Свердловская область на протяжении последних лет стабильно входит в двенадцать первых субъектов РФ.</w:t>
      </w:r>
    </w:p>
    <w:p w:rsidR="00D54070" w:rsidRDefault="00D54070" w:rsidP="00D54070">
      <w:pPr>
        <w:spacing w:line="240" w:lineRule="auto"/>
        <w:ind w:firstLine="709"/>
        <w:contextualSpacing/>
        <w:jc w:val="both"/>
        <w:rPr>
          <w:rFonts w:ascii="Times New Roman" w:hAnsi="Times New Roman" w:cs="Times New Roman"/>
          <w:sz w:val="24"/>
        </w:rPr>
      </w:pPr>
      <w:r w:rsidRPr="00D54070">
        <w:rPr>
          <w:rFonts w:ascii="Times New Roman" w:hAnsi="Times New Roman" w:cs="Times New Roman"/>
          <w:sz w:val="24"/>
        </w:rPr>
        <w:t>В строительный комплекс Свердловской области входит около 8,0 тыс. организаций (инженерные изыскания, проектирование, строительство, предприятия стройиндустрии и промышленности строительных материалов), в которых раб</w:t>
      </w:r>
      <w:r>
        <w:rPr>
          <w:rFonts w:ascii="Times New Roman" w:hAnsi="Times New Roman" w:cs="Times New Roman"/>
          <w:sz w:val="24"/>
        </w:rPr>
        <w:t>отает порядка 105 тыс. человек.</w:t>
      </w:r>
    </w:p>
    <w:p w:rsidR="00D54070" w:rsidRDefault="00D54070" w:rsidP="00D54070">
      <w:pPr>
        <w:spacing w:line="240" w:lineRule="auto"/>
        <w:ind w:firstLine="709"/>
        <w:contextualSpacing/>
        <w:jc w:val="both"/>
        <w:rPr>
          <w:rFonts w:ascii="Times New Roman" w:hAnsi="Times New Roman" w:cs="Times New Roman"/>
          <w:sz w:val="24"/>
        </w:rPr>
      </w:pPr>
      <w:r w:rsidRPr="00D54070">
        <w:rPr>
          <w:rFonts w:ascii="Times New Roman" w:hAnsi="Times New Roman" w:cs="Times New Roman"/>
          <w:sz w:val="24"/>
        </w:rPr>
        <w:t>В 2010 - 2012 годах было введено в эксплуатацию 5,5 млн. кв. метров общей площади жилья и школ на 2609 мест. В тоже время вводятся здания для дошкольных образовательных организаций более чем на 5,0 тыс. мест, и больниц на 489 коек, в том числе перинатальные центры в Екатеринбурге и Нижнем Тагиле. Так же было активизировано строительство спортивных сооружений и объектов.</w:t>
      </w:r>
    </w:p>
    <w:p w:rsidR="00D54070" w:rsidRPr="00D54070" w:rsidRDefault="00D54070" w:rsidP="00D54070">
      <w:pPr>
        <w:spacing w:line="240" w:lineRule="auto"/>
        <w:ind w:firstLine="709"/>
        <w:contextualSpacing/>
        <w:jc w:val="both"/>
        <w:rPr>
          <w:rFonts w:ascii="Times New Roman" w:hAnsi="Times New Roman" w:cs="Times New Roman"/>
          <w:sz w:val="24"/>
        </w:rPr>
      </w:pPr>
      <w:r w:rsidRPr="00D54070">
        <w:rPr>
          <w:rFonts w:ascii="Times New Roman" w:hAnsi="Times New Roman" w:cs="Times New Roman"/>
          <w:sz w:val="24"/>
        </w:rPr>
        <w:t xml:space="preserve">На развитие строительного </w:t>
      </w:r>
      <w:r w:rsidR="004D26BE">
        <w:rPr>
          <w:rFonts w:ascii="Times New Roman" w:hAnsi="Times New Roman" w:cs="Times New Roman"/>
          <w:sz w:val="24"/>
        </w:rPr>
        <w:t>бизнеса</w:t>
      </w:r>
      <w:r>
        <w:rPr>
          <w:rFonts w:ascii="Times New Roman" w:hAnsi="Times New Roman" w:cs="Times New Roman"/>
          <w:sz w:val="24"/>
        </w:rPr>
        <w:t xml:space="preserve"> в Свердловской области в 2015</w:t>
      </w:r>
      <w:r w:rsidRPr="00D54070">
        <w:rPr>
          <w:rFonts w:ascii="Times New Roman" w:hAnsi="Times New Roman" w:cs="Times New Roman"/>
          <w:sz w:val="24"/>
        </w:rPr>
        <w:t xml:space="preserve"> году выделили 24,4 млрд. рублей. В целях повышения пожарной безопасности в регионе продолжают строительство пожарных депо. Так же в 2014 году планировалось подготовить для строительства 200 гектаров земельных участков.</w:t>
      </w:r>
    </w:p>
    <w:p w:rsidR="00D54070" w:rsidRDefault="00D54070" w:rsidP="00D54070">
      <w:pPr>
        <w:spacing w:line="240" w:lineRule="auto"/>
        <w:ind w:firstLine="709"/>
        <w:contextualSpacing/>
        <w:jc w:val="both"/>
        <w:rPr>
          <w:rFonts w:ascii="Times New Roman" w:hAnsi="Times New Roman" w:cs="Times New Roman"/>
          <w:sz w:val="24"/>
        </w:rPr>
      </w:pPr>
      <w:r w:rsidRPr="00D54070">
        <w:rPr>
          <w:rFonts w:ascii="Times New Roman" w:hAnsi="Times New Roman" w:cs="Times New Roman"/>
          <w:sz w:val="24"/>
        </w:rPr>
        <w:t>В Екатеринбурге на данный момент примерно 1022 объекта строительства. Сюда  входит: автодороги, автосервисы, гаражи, офисные помещения, деловые центры. А так же  гостиницы, рестораны, кафе, жилые дома, поликлиники, школы, детские сады и прочее.</w:t>
      </w:r>
      <w:r w:rsidRPr="00D54070">
        <w:t xml:space="preserve"> </w:t>
      </w:r>
      <w:r w:rsidRPr="00D54070">
        <w:rPr>
          <w:rFonts w:ascii="Times New Roman" w:hAnsi="Times New Roman" w:cs="Times New Roman"/>
          <w:sz w:val="24"/>
          <w:szCs w:val="24"/>
        </w:rPr>
        <w:t xml:space="preserve">Также следует отметить, что </w:t>
      </w:r>
      <w:r>
        <w:rPr>
          <w:rFonts w:ascii="Times New Roman" w:hAnsi="Times New Roman" w:cs="Times New Roman"/>
          <w:sz w:val="24"/>
          <w:szCs w:val="24"/>
        </w:rPr>
        <w:t>з</w:t>
      </w:r>
      <w:r w:rsidRPr="00D54070">
        <w:rPr>
          <w:rFonts w:ascii="Times New Roman" w:hAnsi="Times New Roman" w:cs="Times New Roman"/>
          <w:sz w:val="24"/>
          <w:szCs w:val="24"/>
        </w:rPr>
        <w:t>а</w:t>
      </w:r>
      <w:r w:rsidRPr="00D54070">
        <w:rPr>
          <w:rFonts w:ascii="Times New Roman" w:hAnsi="Times New Roman" w:cs="Times New Roman"/>
          <w:sz w:val="24"/>
        </w:rPr>
        <w:t xml:space="preserve"> январь-ноябрь 2015 года на Среднем Урале введено в эксплуатацию более 2 миллионов 180 тысяч квадратных метров жилья, следует </w:t>
      </w:r>
      <w:r w:rsidRPr="00D54070">
        <w:rPr>
          <w:rFonts w:ascii="Times New Roman" w:hAnsi="Times New Roman" w:cs="Times New Roman"/>
          <w:sz w:val="24"/>
        </w:rPr>
        <w:lastRenderedPageBreak/>
        <w:t xml:space="preserve">из данных </w:t>
      </w:r>
      <w:proofErr w:type="spellStart"/>
      <w:r w:rsidRPr="00D54070">
        <w:rPr>
          <w:rFonts w:ascii="Times New Roman" w:hAnsi="Times New Roman" w:cs="Times New Roman"/>
          <w:sz w:val="24"/>
        </w:rPr>
        <w:t>Свердловскстата</w:t>
      </w:r>
      <w:proofErr w:type="spellEnd"/>
      <w:r w:rsidRPr="00D54070">
        <w:rPr>
          <w:rFonts w:ascii="Times New Roman" w:hAnsi="Times New Roman" w:cs="Times New Roman"/>
          <w:sz w:val="24"/>
        </w:rPr>
        <w:t>. Таким образом, годовые показатели по вводу жилья в регионе выполнены досрочно.</w:t>
      </w:r>
    </w:p>
    <w:p w:rsidR="00D54070" w:rsidRPr="00D54070" w:rsidRDefault="00D54070" w:rsidP="00D54070">
      <w:pPr>
        <w:spacing w:line="240" w:lineRule="auto"/>
        <w:ind w:firstLine="709"/>
        <w:contextualSpacing/>
        <w:jc w:val="both"/>
        <w:rPr>
          <w:rFonts w:ascii="Times New Roman" w:hAnsi="Times New Roman" w:cs="Times New Roman"/>
          <w:sz w:val="24"/>
        </w:rPr>
      </w:pPr>
      <w:r w:rsidRPr="00D54070">
        <w:rPr>
          <w:rFonts w:ascii="Times New Roman" w:hAnsi="Times New Roman" w:cs="Times New Roman"/>
          <w:sz w:val="24"/>
        </w:rPr>
        <w:t xml:space="preserve">Распространение инноваций в </w:t>
      </w:r>
      <w:r>
        <w:rPr>
          <w:rFonts w:ascii="Times New Roman" w:hAnsi="Times New Roman" w:cs="Times New Roman"/>
          <w:sz w:val="24"/>
        </w:rPr>
        <w:t>строительном</w:t>
      </w:r>
      <w:r w:rsidRPr="00D54070">
        <w:rPr>
          <w:rFonts w:ascii="Times New Roman" w:hAnsi="Times New Roman" w:cs="Times New Roman"/>
          <w:sz w:val="24"/>
        </w:rPr>
        <w:t xml:space="preserve"> </w:t>
      </w:r>
      <w:r w:rsidR="004D26BE">
        <w:rPr>
          <w:rFonts w:ascii="Times New Roman" w:hAnsi="Times New Roman" w:cs="Times New Roman"/>
          <w:sz w:val="24"/>
        </w:rPr>
        <w:t xml:space="preserve">бизнесе </w:t>
      </w:r>
      <w:r w:rsidRPr="00D54070">
        <w:rPr>
          <w:rFonts w:ascii="Times New Roman" w:hAnsi="Times New Roman" w:cs="Times New Roman"/>
          <w:sz w:val="24"/>
        </w:rPr>
        <w:t>резонансно оказывает влияние на развитие других отраслей социальной инфраструктуры и региональной экономики: </w:t>
      </w:r>
      <w:r w:rsidR="005B5D4B">
        <w:rPr>
          <w:rFonts w:ascii="Times New Roman" w:hAnsi="Times New Roman" w:cs="Times New Roman"/>
          <w:sz w:val="24"/>
        </w:rPr>
        <w:br/>
        <w:t>- Э</w:t>
      </w:r>
      <w:r w:rsidRPr="00D54070">
        <w:rPr>
          <w:rFonts w:ascii="Times New Roman" w:hAnsi="Times New Roman" w:cs="Times New Roman"/>
          <w:sz w:val="24"/>
        </w:rPr>
        <w:t>кономическое - повышается эффективность производства на основе применения ресурсосберегающих технологий, что способствует оптимальн</w:t>
      </w:r>
      <w:r w:rsidR="005B5D4B">
        <w:rPr>
          <w:rFonts w:ascii="Times New Roman" w:hAnsi="Times New Roman" w:cs="Times New Roman"/>
          <w:sz w:val="24"/>
        </w:rPr>
        <w:t>ому использованию экономических </w:t>
      </w:r>
      <w:r w:rsidRPr="00D54070">
        <w:rPr>
          <w:rFonts w:ascii="Times New Roman" w:hAnsi="Times New Roman" w:cs="Times New Roman"/>
          <w:sz w:val="24"/>
        </w:rPr>
        <w:t>ресурсов</w:t>
      </w:r>
      <w:r w:rsidR="005B5D4B">
        <w:rPr>
          <w:rFonts w:ascii="Times New Roman" w:hAnsi="Times New Roman" w:cs="Times New Roman"/>
          <w:sz w:val="24"/>
        </w:rPr>
        <w:t>.</w:t>
      </w:r>
      <w:r w:rsidR="005B5D4B">
        <w:rPr>
          <w:rFonts w:ascii="Times New Roman" w:hAnsi="Times New Roman" w:cs="Times New Roman"/>
          <w:sz w:val="24"/>
        </w:rPr>
        <w:br/>
        <w:t>- </w:t>
      </w:r>
      <w:r w:rsidR="005B5D4B" w:rsidRPr="00D54070">
        <w:rPr>
          <w:rFonts w:ascii="Times New Roman" w:hAnsi="Times New Roman" w:cs="Times New Roman"/>
          <w:sz w:val="24"/>
        </w:rPr>
        <w:t>Э</w:t>
      </w:r>
      <w:r w:rsidRPr="00D54070">
        <w:rPr>
          <w:rFonts w:ascii="Times New Roman" w:hAnsi="Times New Roman" w:cs="Times New Roman"/>
          <w:sz w:val="24"/>
        </w:rPr>
        <w:t>кологическое - применение экологически чистых материалов и технологий способствует качественному изменению социальной инфраструктуры; </w:t>
      </w:r>
      <w:r w:rsidR="005B5D4B">
        <w:rPr>
          <w:rFonts w:ascii="Times New Roman" w:hAnsi="Times New Roman" w:cs="Times New Roman"/>
          <w:sz w:val="24"/>
        </w:rPr>
        <w:br/>
        <w:t>- С</w:t>
      </w:r>
      <w:r w:rsidRPr="00D54070">
        <w:rPr>
          <w:rFonts w:ascii="Times New Roman" w:hAnsi="Times New Roman" w:cs="Times New Roman"/>
          <w:sz w:val="24"/>
        </w:rPr>
        <w:t>оциальное - предоставление качественных услуг согласно адекватной современным условиям стратификации, в соответствии с которой предоставляются дифференцированные услуги другими элементами социальной инфраструктуры и общественного производства в целом</w:t>
      </w:r>
      <w:r w:rsidR="00FC7855" w:rsidRPr="00FC7855">
        <w:rPr>
          <w:rFonts w:ascii="Times New Roman" w:hAnsi="Times New Roman" w:cs="Times New Roman"/>
          <w:sz w:val="24"/>
        </w:rPr>
        <w:t xml:space="preserve"> [2]</w:t>
      </w:r>
      <w:r w:rsidRPr="00D54070">
        <w:rPr>
          <w:rFonts w:ascii="Times New Roman" w:hAnsi="Times New Roman" w:cs="Times New Roman"/>
          <w:sz w:val="24"/>
        </w:rPr>
        <w:t>. </w:t>
      </w:r>
    </w:p>
    <w:p w:rsidR="004D26BE" w:rsidRDefault="004D26BE" w:rsidP="004D26BE">
      <w:pPr>
        <w:spacing w:line="240" w:lineRule="auto"/>
        <w:ind w:firstLine="709"/>
        <w:contextualSpacing/>
        <w:jc w:val="both"/>
        <w:rPr>
          <w:rFonts w:ascii="Times New Roman" w:hAnsi="Times New Roman" w:cs="Times New Roman"/>
          <w:sz w:val="24"/>
        </w:rPr>
      </w:pPr>
      <w:r w:rsidRPr="004D26BE">
        <w:rPr>
          <w:rFonts w:ascii="Times New Roman" w:hAnsi="Times New Roman" w:cs="Times New Roman"/>
          <w:sz w:val="24"/>
        </w:rPr>
        <w:t>На сегодня, к сожалению, развитие инновационной экономики в России не эффективно. Происходит утечка высококвалифицированных кадров, новых технологий, знаний, капитала. Анализ развития регионов страны показал, что во многих субъектах Российской Федерации развитие по пути инноваций не ведется, что приводит к низкой привлекательности со стороны частных инвесторов, а также ухудшается общее экономическое состояние в регионе. В большинстве случаев это обусловлено различными сложившимися факторами, что обуславливает необходимость комплексного подхода в проработке данного вопроса, разработка модели инновационного развития будет способствовать увеличению инвестиционной привлекательности отдельного региона, и страны в целом.</w:t>
      </w:r>
    </w:p>
    <w:p w:rsidR="004D26BE" w:rsidRPr="004D26BE" w:rsidRDefault="004D26BE" w:rsidP="004D26BE">
      <w:pPr>
        <w:spacing w:line="240" w:lineRule="auto"/>
        <w:ind w:firstLine="709"/>
        <w:contextualSpacing/>
        <w:jc w:val="both"/>
        <w:rPr>
          <w:rFonts w:ascii="Times New Roman" w:hAnsi="Times New Roman" w:cs="Times New Roman"/>
          <w:sz w:val="24"/>
        </w:rPr>
      </w:pPr>
      <w:r w:rsidRPr="004D26BE">
        <w:rPr>
          <w:rFonts w:ascii="Times New Roman" w:hAnsi="Times New Roman" w:cs="Times New Roman"/>
          <w:sz w:val="24"/>
        </w:rPr>
        <w:t>Анализ показывает, что для рынка строительного бизнеса сегодня ряд основных тенденций:</w:t>
      </w:r>
    </w:p>
    <w:p w:rsidR="004D26BE" w:rsidRPr="004D26BE" w:rsidRDefault="004D26BE" w:rsidP="004D26BE">
      <w:pPr>
        <w:spacing w:line="240" w:lineRule="auto"/>
        <w:ind w:firstLine="709"/>
        <w:contextualSpacing/>
        <w:jc w:val="both"/>
        <w:rPr>
          <w:rFonts w:ascii="Times New Roman" w:hAnsi="Times New Roman" w:cs="Times New Roman"/>
          <w:sz w:val="24"/>
        </w:rPr>
      </w:pPr>
      <w:r w:rsidRPr="004D26BE">
        <w:rPr>
          <w:rFonts w:ascii="Times New Roman" w:hAnsi="Times New Roman" w:cs="Times New Roman"/>
          <w:sz w:val="24"/>
        </w:rPr>
        <w:t>1) Снижение спроса на строительно-монтажные работы со стороны коммерческих структур и населения почти по всем сегментам рынка. Основной причиной ухудшения ситуации стало сокращение новых заказов на строительство и замораживание построенных объектов жилищного сектора в связи со снижением реальных доходов населения. В четвертом  квартале 2015 года представители строительного бизнеса дали более низкие по сравнению с предыдущим кварталом оценки по количеству заключенных договоров и физическому объему работ: в 4 квартале 2014 года снижение составило (–4%) и (–3%); в четвертом квартале 2015 года (–8%) и (–4%) соответственно. Сегодня рыночные тенденции в России схожи и зависят, прежде всего, от влияния макроэкономических факторов. По данным "</w:t>
      </w:r>
      <w:proofErr w:type="spellStart"/>
      <w:r w:rsidRPr="004D26BE">
        <w:rPr>
          <w:rFonts w:ascii="Times New Roman" w:hAnsi="Times New Roman" w:cs="Times New Roman"/>
          <w:sz w:val="24"/>
        </w:rPr>
        <w:t>РосБизнесКонсалтинг</w:t>
      </w:r>
      <w:proofErr w:type="spellEnd"/>
      <w:r w:rsidRPr="004D26BE">
        <w:rPr>
          <w:rFonts w:ascii="Times New Roman" w:hAnsi="Times New Roman" w:cs="Times New Roman"/>
          <w:sz w:val="24"/>
        </w:rPr>
        <w:t xml:space="preserve">" (ведущая российская компания, работающая в информационных технологий) обнаружилась тенденция к понижению </w:t>
      </w:r>
      <w:r w:rsidR="007D0F61">
        <w:rPr>
          <w:rFonts w:ascii="Times New Roman" w:hAnsi="Times New Roman" w:cs="Times New Roman"/>
          <w:sz w:val="24"/>
        </w:rPr>
        <w:t>спроса на недвижимость на 40%</w:t>
      </w:r>
      <w:r w:rsidRPr="004D26BE">
        <w:rPr>
          <w:rFonts w:ascii="Times New Roman" w:hAnsi="Times New Roman" w:cs="Times New Roman"/>
          <w:sz w:val="24"/>
        </w:rPr>
        <w:t>.</w:t>
      </w:r>
    </w:p>
    <w:p w:rsidR="004D26BE" w:rsidRPr="004D26BE" w:rsidRDefault="004D26BE" w:rsidP="004D26BE">
      <w:pPr>
        <w:spacing w:line="240" w:lineRule="auto"/>
        <w:ind w:firstLine="709"/>
        <w:contextualSpacing/>
        <w:jc w:val="both"/>
        <w:rPr>
          <w:rFonts w:ascii="Times New Roman" w:hAnsi="Times New Roman" w:cs="Times New Roman"/>
          <w:sz w:val="24"/>
        </w:rPr>
      </w:pPr>
      <w:r w:rsidRPr="004D26BE">
        <w:rPr>
          <w:rFonts w:ascii="Times New Roman" w:hAnsi="Times New Roman" w:cs="Times New Roman"/>
          <w:sz w:val="24"/>
        </w:rPr>
        <w:t>При этом сохранился устойчивый спрос на недорогие загородные дома. На рынке загородного строительства за последние полгода выделилась тенденция снижение общей площади домов. Если год назад наиболее популярными были дома площадью 300-500 м</w:t>
      </w:r>
      <w:r w:rsidRPr="004D26BE">
        <w:rPr>
          <w:rFonts w:ascii="Times New Roman" w:hAnsi="Times New Roman" w:cs="Times New Roman"/>
          <w:sz w:val="24"/>
          <w:vertAlign w:val="superscript"/>
        </w:rPr>
        <w:t>2</w:t>
      </w:r>
      <w:r w:rsidRPr="004D26BE">
        <w:rPr>
          <w:rFonts w:ascii="Times New Roman" w:hAnsi="Times New Roman" w:cs="Times New Roman"/>
          <w:sz w:val="24"/>
        </w:rPr>
        <w:t xml:space="preserve"> то, начиная с осени 2015 года: 150-300 м</w:t>
      </w:r>
      <w:r w:rsidRPr="004D26BE">
        <w:rPr>
          <w:rFonts w:ascii="Times New Roman" w:hAnsi="Times New Roman" w:cs="Times New Roman"/>
          <w:sz w:val="24"/>
          <w:vertAlign w:val="superscript"/>
        </w:rPr>
        <w:t>2</w:t>
      </w:r>
      <w:r w:rsidRPr="004D26BE">
        <w:rPr>
          <w:rFonts w:ascii="Times New Roman" w:hAnsi="Times New Roman" w:cs="Times New Roman"/>
          <w:sz w:val="24"/>
        </w:rPr>
        <w:t xml:space="preserve">. В этом тренде не только «кризисная составляющая», но и естественные структурные сдвиги спроса: загородная недвижимость из элитного сегмента становится все более массовым. </w:t>
      </w:r>
    </w:p>
    <w:p w:rsidR="004D26BE" w:rsidRPr="004D26BE" w:rsidRDefault="004D26BE" w:rsidP="004D26BE">
      <w:pPr>
        <w:spacing w:line="240" w:lineRule="auto"/>
        <w:ind w:firstLine="709"/>
        <w:contextualSpacing/>
        <w:jc w:val="both"/>
        <w:rPr>
          <w:rFonts w:ascii="Times New Roman" w:hAnsi="Times New Roman" w:cs="Times New Roman"/>
          <w:sz w:val="24"/>
        </w:rPr>
      </w:pPr>
      <w:r w:rsidRPr="004D26BE">
        <w:rPr>
          <w:rFonts w:ascii="Times New Roman" w:hAnsi="Times New Roman" w:cs="Times New Roman"/>
          <w:sz w:val="24"/>
        </w:rPr>
        <w:t>Среднему классу нужны небольшие дома. Например, дом площадью, 120 м</w:t>
      </w:r>
      <w:r w:rsidRPr="004D26BE">
        <w:rPr>
          <w:rFonts w:ascii="Times New Roman" w:hAnsi="Times New Roman" w:cs="Times New Roman"/>
          <w:sz w:val="24"/>
          <w:vertAlign w:val="superscript"/>
        </w:rPr>
        <w:t xml:space="preserve">2 </w:t>
      </w:r>
      <w:r w:rsidRPr="004D26BE">
        <w:rPr>
          <w:rFonts w:ascii="Times New Roman" w:hAnsi="Times New Roman" w:cs="Times New Roman"/>
          <w:sz w:val="24"/>
        </w:rPr>
        <w:t xml:space="preserve">является весьма популярным форматом проживания в Европе. На эту тенденцию влияют такие факторы, как снижение покупательской способности, увеличение стоимости коммунальных расходов, изменение методики расчёта налога на имущество физических лиц, который определяется теперь от кадастровой стоимости недвижимости, а она выше, чем применявшаяся ранее инвентаризационная стоимость. </w:t>
      </w:r>
    </w:p>
    <w:p w:rsidR="004D26BE" w:rsidRPr="004D26BE" w:rsidRDefault="004D26BE" w:rsidP="004D26BE">
      <w:pPr>
        <w:spacing w:line="240" w:lineRule="auto"/>
        <w:ind w:firstLine="709"/>
        <w:contextualSpacing/>
        <w:jc w:val="both"/>
        <w:rPr>
          <w:rFonts w:ascii="Times New Roman" w:hAnsi="Times New Roman" w:cs="Times New Roman"/>
          <w:sz w:val="24"/>
        </w:rPr>
      </w:pPr>
      <w:r w:rsidRPr="004D26BE">
        <w:rPr>
          <w:rFonts w:ascii="Times New Roman" w:hAnsi="Times New Roman" w:cs="Times New Roman"/>
          <w:sz w:val="24"/>
        </w:rPr>
        <w:t>2)</w:t>
      </w:r>
      <w:r w:rsidRPr="004D26BE">
        <w:rPr>
          <w:rFonts w:ascii="Times New Roman" w:hAnsi="Times New Roman" w:cs="Times New Roman"/>
          <w:sz w:val="24"/>
          <w:lang w:val="en-US"/>
        </w:rPr>
        <w:t> </w:t>
      </w:r>
      <w:r w:rsidRPr="004D26BE">
        <w:rPr>
          <w:rFonts w:ascii="Times New Roman" w:hAnsi="Times New Roman" w:cs="Times New Roman"/>
          <w:sz w:val="24"/>
        </w:rPr>
        <w:t>Произошло падение инвестиционной активности участников рынка строительного бизнеса. Так, инвестиции в основной капитал за счет всех источников финансирования в 2015 году снизились на 2,5%, в сегменте крупных и средних предприятий инвестиции в основной капитал сократились на 4,7%. Таким образом, в условиях нарастающей непредсказуемости развития ситуации на внутреннем рынке крупный бизнес с большей осторожностью относился к принятию инвестиционных решений [</w:t>
      </w:r>
      <w:r w:rsidR="007D0F61" w:rsidRPr="007D0F61">
        <w:rPr>
          <w:rFonts w:ascii="Times New Roman" w:hAnsi="Times New Roman" w:cs="Times New Roman"/>
          <w:sz w:val="24"/>
        </w:rPr>
        <w:t>3</w:t>
      </w:r>
      <w:r w:rsidRPr="004D26BE">
        <w:rPr>
          <w:rFonts w:ascii="Times New Roman" w:hAnsi="Times New Roman" w:cs="Times New Roman"/>
          <w:sz w:val="24"/>
        </w:rPr>
        <w:t xml:space="preserve">].  </w:t>
      </w:r>
    </w:p>
    <w:p w:rsidR="004D26BE" w:rsidRPr="004D26BE" w:rsidRDefault="004D26BE" w:rsidP="004D26BE">
      <w:pPr>
        <w:spacing w:line="240" w:lineRule="auto"/>
        <w:ind w:firstLine="709"/>
        <w:contextualSpacing/>
        <w:jc w:val="both"/>
        <w:rPr>
          <w:rFonts w:ascii="Times New Roman" w:hAnsi="Times New Roman" w:cs="Times New Roman"/>
          <w:sz w:val="24"/>
        </w:rPr>
      </w:pPr>
      <w:r w:rsidRPr="004D26BE">
        <w:rPr>
          <w:rFonts w:ascii="Times New Roman" w:hAnsi="Times New Roman" w:cs="Times New Roman"/>
          <w:sz w:val="24"/>
        </w:rPr>
        <w:t>Основная причина: резкий рост объема ипотечных кредитов по итогам 2015 г. составил 1806,9 млрд. руб., что в 1,3 раза превышает показатель предыдущего года. Такие проценты практически ставят крест на кредитовании компаний, большинство из которых ведет свою деятельность исключительно с привлечением кредитов, не обладая достаточным объемом собственных средств. Эксперты полагают, что в ближайшее время на строительном рынке России ожидается стагнация.</w:t>
      </w:r>
    </w:p>
    <w:p w:rsidR="004D26BE" w:rsidRPr="004D26BE" w:rsidRDefault="004D26BE" w:rsidP="004D26BE">
      <w:pPr>
        <w:spacing w:line="240" w:lineRule="auto"/>
        <w:ind w:firstLine="709"/>
        <w:contextualSpacing/>
        <w:jc w:val="both"/>
        <w:rPr>
          <w:rFonts w:ascii="Times New Roman" w:hAnsi="Times New Roman" w:cs="Times New Roman"/>
          <w:sz w:val="24"/>
        </w:rPr>
      </w:pPr>
      <w:r w:rsidRPr="004D26BE">
        <w:rPr>
          <w:rFonts w:ascii="Times New Roman" w:hAnsi="Times New Roman" w:cs="Times New Roman"/>
          <w:sz w:val="24"/>
        </w:rPr>
        <w:t xml:space="preserve">3. Усугубилась проблема с кадрами. Не хватает кадров с высокой квалификацией как специалистов (например, проектировщиков), так и рабочих специальностей. В связи с этим в России широко распространена многолетняя практика найма строителей - мигрантов в летний сезон.    </w:t>
      </w:r>
    </w:p>
    <w:p w:rsidR="004D26BE" w:rsidRPr="004D26BE" w:rsidRDefault="004D26BE" w:rsidP="004D26BE">
      <w:pPr>
        <w:spacing w:line="240" w:lineRule="auto"/>
        <w:ind w:firstLine="709"/>
        <w:contextualSpacing/>
        <w:jc w:val="both"/>
        <w:rPr>
          <w:rFonts w:ascii="Times New Roman" w:hAnsi="Times New Roman" w:cs="Times New Roman"/>
          <w:sz w:val="24"/>
        </w:rPr>
      </w:pPr>
      <w:r w:rsidRPr="004D26BE">
        <w:rPr>
          <w:rFonts w:ascii="Times New Roman" w:hAnsi="Times New Roman" w:cs="Times New Roman"/>
          <w:sz w:val="24"/>
        </w:rPr>
        <w:t>Массовый приток мигрантов стартует обычно с началом сезонных работ в апреле-мае, а отток происходит в октябре-декабре. Эта тенденция наблюдалась и в 2015 году.</w:t>
      </w:r>
    </w:p>
    <w:p w:rsidR="004D26BE" w:rsidRPr="004D26BE" w:rsidRDefault="004D26BE" w:rsidP="004D26BE">
      <w:pPr>
        <w:spacing w:line="240" w:lineRule="auto"/>
        <w:ind w:firstLine="709"/>
        <w:contextualSpacing/>
        <w:jc w:val="both"/>
        <w:rPr>
          <w:rFonts w:ascii="Times New Roman" w:hAnsi="Times New Roman" w:cs="Times New Roman"/>
          <w:sz w:val="24"/>
        </w:rPr>
      </w:pPr>
      <w:r w:rsidRPr="004D26BE">
        <w:rPr>
          <w:rFonts w:ascii="Times New Roman" w:hAnsi="Times New Roman" w:cs="Times New Roman"/>
          <w:sz w:val="24"/>
        </w:rPr>
        <w:t>В начале 2016 года въезд трудовых мигрантов резко сократился по данным Миграционной службы министерства труда, гражданам Таджикистана введен запрет на въезд в Российскую Федерацию. В 2015 году Таджикистан в целях трудовой миграции покинули 552 тысячи 596 граждан республики. По-прежнему основная масса таджикских трудовых мигрантов предпочитает работу в России (541 тысяча человек), д</w:t>
      </w:r>
      <w:r w:rsidR="00FC7855">
        <w:rPr>
          <w:rFonts w:ascii="Times New Roman" w:hAnsi="Times New Roman" w:cs="Times New Roman"/>
          <w:sz w:val="24"/>
        </w:rPr>
        <w:t>алее идет Казахстан (11 тысяч)</w:t>
      </w:r>
      <w:r w:rsidRPr="004D26BE">
        <w:rPr>
          <w:rFonts w:ascii="Times New Roman" w:hAnsi="Times New Roman" w:cs="Times New Roman"/>
          <w:sz w:val="24"/>
        </w:rPr>
        <w:t>.</w:t>
      </w:r>
    </w:p>
    <w:p w:rsidR="004D26BE" w:rsidRPr="004D26BE" w:rsidRDefault="004D26BE" w:rsidP="004D26BE">
      <w:pPr>
        <w:spacing w:line="240" w:lineRule="auto"/>
        <w:ind w:firstLine="709"/>
        <w:contextualSpacing/>
        <w:jc w:val="both"/>
        <w:rPr>
          <w:rFonts w:ascii="Times New Roman" w:hAnsi="Times New Roman" w:cs="Times New Roman"/>
          <w:sz w:val="24"/>
        </w:rPr>
      </w:pPr>
      <w:r w:rsidRPr="004D26BE">
        <w:rPr>
          <w:rFonts w:ascii="Times New Roman" w:hAnsi="Times New Roman" w:cs="Times New Roman"/>
          <w:sz w:val="24"/>
        </w:rPr>
        <w:t xml:space="preserve">Такая тенденция связана с изменением миграционного законодательства согласно закону от 20.04.2014 N 71-ФЗ «О внесении изменений в Федеральный закон «О гражданстве Российской Федерации». Отток относительно дешевой иностранной рабочей силы приведет к привлечению более “дорогих” рабочих. Возникнет угроза повышения издержек строительства. </w:t>
      </w:r>
    </w:p>
    <w:p w:rsidR="004D26BE" w:rsidRPr="004D26BE" w:rsidRDefault="004D26BE" w:rsidP="004D26BE">
      <w:pPr>
        <w:spacing w:line="240" w:lineRule="auto"/>
        <w:ind w:firstLine="709"/>
        <w:contextualSpacing/>
        <w:jc w:val="both"/>
        <w:rPr>
          <w:rFonts w:ascii="Times New Roman" w:hAnsi="Times New Roman" w:cs="Times New Roman"/>
          <w:sz w:val="24"/>
        </w:rPr>
      </w:pPr>
      <w:r w:rsidRPr="004D26BE">
        <w:rPr>
          <w:rFonts w:ascii="Times New Roman" w:hAnsi="Times New Roman" w:cs="Times New Roman"/>
          <w:sz w:val="24"/>
        </w:rPr>
        <w:t>4.</w:t>
      </w:r>
      <w:r w:rsidRPr="004D26BE">
        <w:rPr>
          <w:rFonts w:ascii="Times New Roman" w:hAnsi="Times New Roman" w:cs="Times New Roman"/>
          <w:sz w:val="24"/>
          <w:lang w:val="en-US"/>
        </w:rPr>
        <w:t> </w:t>
      </w:r>
      <w:r w:rsidRPr="004D26BE">
        <w:rPr>
          <w:rFonts w:ascii="Times New Roman" w:hAnsi="Times New Roman" w:cs="Times New Roman"/>
          <w:sz w:val="24"/>
        </w:rPr>
        <w:t>Повышение уровня инфляции. В связи с неблагоприятной экономической ситуацией в стране выросли цены на металл, стройматериалы, энергоресурсы.</w:t>
      </w:r>
    </w:p>
    <w:p w:rsidR="004D26BE" w:rsidRPr="004D26BE" w:rsidRDefault="004D26BE" w:rsidP="004D26BE">
      <w:pPr>
        <w:spacing w:line="240" w:lineRule="auto"/>
        <w:ind w:firstLine="709"/>
        <w:contextualSpacing/>
        <w:jc w:val="both"/>
        <w:rPr>
          <w:rFonts w:ascii="Times New Roman" w:hAnsi="Times New Roman" w:cs="Times New Roman"/>
          <w:sz w:val="24"/>
        </w:rPr>
      </w:pPr>
      <w:r w:rsidRPr="004D26BE">
        <w:rPr>
          <w:rFonts w:ascii="Times New Roman" w:hAnsi="Times New Roman" w:cs="Times New Roman"/>
          <w:sz w:val="24"/>
        </w:rPr>
        <w:t xml:space="preserve">В настоящее время производство строительных материалов России и в регионе развито достаточно хорошо и базируется на отечественном сырье и оборудовании. Зависимость от импорта частичная. Влияние санкций на строительную отрасль будет определяющим в части </w:t>
      </w:r>
      <w:proofErr w:type="gramStart"/>
      <w:r w:rsidRPr="004D26BE">
        <w:rPr>
          <w:rFonts w:ascii="Times New Roman" w:hAnsi="Times New Roman" w:cs="Times New Roman"/>
          <w:sz w:val="24"/>
        </w:rPr>
        <w:t>дорогостоящих ресурсов</w:t>
      </w:r>
      <w:proofErr w:type="gramEnd"/>
      <w:r w:rsidRPr="004D26BE">
        <w:rPr>
          <w:rFonts w:ascii="Times New Roman" w:hAnsi="Times New Roman" w:cs="Times New Roman"/>
          <w:sz w:val="24"/>
        </w:rPr>
        <w:t xml:space="preserve"> не производимых в России. </w:t>
      </w:r>
    </w:p>
    <w:p w:rsidR="004D26BE" w:rsidRPr="004D26BE" w:rsidRDefault="004D26BE" w:rsidP="004D26BE">
      <w:pPr>
        <w:spacing w:line="240" w:lineRule="auto"/>
        <w:ind w:firstLine="709"/>
        <w:contextualSpacing/>
        <w:jc w:val="both"/>
        <w:rPr>
          <w:rFonts w:ascii="Times New Roman" w:hAnsi="Times New Roman" w:cs="Times New Roman"/>
          <w:sz w:val="24"/>
        </w:rPr>
      </w:pPr>
      <w:r w:rsidRPr="004D26BE">
        <w:rPr>
          <w:rFonts w:ascii="Times New Roman" w:hAnsi="Times New Roman" w:cs="Times New Roman"/>
          <w:sz w:val="24"/>
        </w:rPr>
        <w:t>Доля импортных материалов и оборудования зависит от класса строящегося объекта. В элитном строительстве она достигает 30%, в эконом-классе может достигнуть15%. Особенно высок этот показатель в отделочных материалах и инженерных сетях. Импортируемые стройматериалы подорожали параллельно повышению курса валюты: примерно в полтора раза, а российские – на 10-15%.</w:t>
      </w:r>
    </w:p>
    <w:p w:rsidR="004D26BE" w:rsidRPr="004D26BE" w:rsidRDefault="004D26BE" w:rsidP="004D26BE">
      <w:pPr>
        <w:spacing w:line="240" w:lineRule="auto"/>
        <w:ind w:firstLine="709"/>
        <w:contextualSpacing/>
        <w:jc w:val="both"/>
        <w:rPr>
          <w:rFonts w:ascii="Times New Roman" w:hAnsi="Times New Roman" w:cs="Times New Roman"/>
          <w:sz w:val="24"/>
        </w:rPr>
      </w:pPr>
      <w:r w:rsidRPr="004D26BE">
        <w:rPr>
          <w:rFonts w:ascii="Times New Roman" w:hAnsi="Times New Roman" w:cs="Times New Roman"/>
          <w:sz w:val="24"/>
        </w:rPr>
        <w:t xml:space="preserve"> Наиболее выгодным решением для бизнес-сферы в сложившихся обстоятельствах является строительство быстровозводимых зданий или ангаров из металлоконструкций. Поскольку используются исключительно отечественные материалы, стоимость квадратного метра коммерческой площади существенно снижается. Эксплуатационный срок быстровозводимых зданий составляет от 80 до 120 лет. Это отличный показатель, так как дорогие по стоимости монолитные строения служат от 150 до 200 лет, а панельные – от 30 до 40 лет.</w:t>
      </w:r>
    </w:p>
    <w:p w:rsidR="004D26BE" w:rsidRPr="004D26BE" w:rsidRDefault="004D26BE" w:rsidP="004D26BE">
      <w:pPr>
        <w:spacing w:line="240" w:lineRule="auto"/>
        <w:ind w:firstLine="709"/>
        <w:contextualSpacing/>
        <w:jc w:val="both"/>
        <w:rPr>
          <w:rFonts w:ascii="Times New Roman" w:hAnsi="Times New Roman" w:cs="Times New Roman"/>
          <w:sz w:val="24"/>
        </w:rPr>
      </w:pPr>
      <w:r w:rsidRPr="004D26BE">
        <w:rPr>
          <w:rFonts w:ascii="Times New Roman" w:hAnsi="Times New Roman" w:cs="Times New Roman"/>
          <w:sz w:val="24"/>
        </w:rPr>
        <w:t>Строители вынуждены поднимать цены на свои услуги, что оказывает дополнительное негативное воздействие на спрос.</w:t>
      </w:r>
    </w:p>
    <w:p w:rsidR="004D26BE" w:rsidRPr="004D26BE" w:rsidRDefault="004D26BE" w:rsidP="004D26BE">
      <w:pPr>
        <w:spacing w:line="240" w:lineRule="auto"/>
        <w:ind w:firstLine="709"/>
        <w:contextualSpacing/>
        <w:jc w:val="both"/>
        <w:rPr>
          <w:rFonts w:ascii="Times New Roman" w:hAnsi="Times New Roman" w:cs="Times New Roman"/>
          <w:sz w:val="24"/>
        </w:rPr>
      </w:pPr>
      <w:r w:rsidRPr="004D26BE">
        <w:rPr>
          <w:rFonts w:ascii="Times New Roman" w:hAnsi="Times New Roman" w:cs="Times New Roman"/>
          <w:sz w:val="24"/>
        </w:rPr>
        <w:t xml:space="preserve">Учитывая сложившиеся тенденции в развитии отечественной экономики, риски, тенденции к росту, мы можем выделить три основных варианта инновационного развития </w:t>
      </w:r>
      <w:r>
        <w:rPr>
          <w:rFonts w:ascii="Times New Roman" w:hAnsi="Times New Roman" w:cs="Times New Roman"/>
          <w:sz w:val="24"/>
        </w:rPr>
        <w:t>строительного бизнеса</w:t>
      </w:r>
      <w:r w:rsidRPr="004D26BE">
        <w:rPr>
          <w:rFonts w:ascii="Times New Roman" w:hAnsi="Times New Roman" w:cs="Times New Roman"/>
          <w:sz w:val="24"/>
        </w:rPr>
        <w:t xml:space="preserve"> в целом:</w:t>
      </w:r>
      <w:r>
        <w:rPr>
          <w:rFonts w:ascii="Times New Roman" w:hAnsi="Times New Roman" w:cs="Times New Roman"/>
          <w:sz w:val="24"/>
        </w:rPr>
        <w:t xml:space="preserve"> </w:t>
      </w:r>
      <w:r w:rsidRPr="004D26BE">
        <w:rPr>
          <w:rFonts w:ascii="Times New Roman" w:hAnsi="Times New Roman" w:cs="Times New Roman"/>
          <w:sz w:val="24"/>
        </w:rPr>
        <w:t>Технологическое развитие, ориентированное на запад. Характеризуется поддержанием макроэкономики на политическом уровне, минимальных расходах бюджета на научное развитие, инвестиции преимущественно в капитал, и частично в инновации.</w:t>
      </w:r>
      <w:r>
        <w:rPr>
          <w:rFonts w:ascii="Times New Roman" w:hAnsi="Times New Roman" w:cs="Times New Roman"/>
          <w:sz w:val="24"/>
        </w:rPr>
        <w:t xml:space="preserve"> </w:t>
      </w:r>
      <w:r w:rsidRPr="004D26BE">
        <w:rPr>
          <w:rFonts w:ascii="Times New Roman" w:hAnsi="Times New Roman" w:cs="Times New Roman"/>
          <w:sz w:val="24"/>
        </w:rPr>
        <w:t>Повышение определенной технологической конкурентной способности, или догоняющее развитие. Характеризуется ориентированием не только на применение в экономике зарубежных технологий, но и на развитие собственных разработок. В основном в коммерчески привлекательных направлениях.</w:t>
      </w:r>
      <w:r>
        <w:rPr>
          <w:rFonts w:ascii="Times New Roman" w:hAnsi="Times New Roman" w:cs="Times New Roman"/>
          <w:sz w:val="24"/>
        </w:rPr>
        <w:t xml:space="preserve"> </w:t>
      </w:r>
      <w:r w:rsidRPr="004D26BE">
        <w:rPr>
          <w:rFonts w:ascii="Times New Roman" w:hAnsi="Times New Roman" w:cs="Times New Roman"/>
          <w:sz w:val="24"/>
        </w:rPr>
        <w:t>Передовое развитие в основополагающих научно-технических сферах, проведение фундаментальных исследований. Характеризуется повышенным вниманием государства к модернизации научного и инновационного секторов экономики, повышение эффективности фундаментальных и прикладных наук, установка на расширение применения собственных разработок и улучшение позиции государства на мировом рынке.</w:t>
      </w:r>
    </w:p>
    <w:p w:rsidR="004D26BE" w:rsidRDefault="004D26BE" w:rsidP="00D54070">
      <w:pPr>
        <w:spacing w:line="240" w:lineRule="auto"/>
        <w:ind w:firstLine="709"/>
        <w:contextualSpacing/>
        <w:jc w:val="both"/>
        <w:rPr>
          <w:rFonts w:ascii="Times New Roman" w:hAnsi="Times New Roman" w:cs="Times New Roman"/>
          <w:sz w:val="24"/>
        </w:rPr>
      </w:pPr>
    </w:p>
    <w:p w:rsidR="00D54070" w:rsidRDefault="004D26BE" w:rsidP="004D26BE">
      <w:pPr>
        <w:spacing w:line="240" w:lineRule="auto"/>
        <w:ind w:firstLine="709"/>
        <w:contextualSpacing/>
        <w:jc w:val="center"/>
        <w:rPr>
          <w:rFonts w:ascii="Times New Roman" w:hAnsi="Times New Roman" w:cs="Times New Roman"/>
          <w:b/>
          <w:sz w:val="24"/>
        </w:rPr>
      </w:pPr>
      <w:r w:rsidRPr="004D26BE">
        <w:rPr>
          <w:rFonts w:ascii="Times New Roman" w:hAnsi="Times New Roman" w:cs="Times New Roman"/>
          <w:b/>
          <w:sz w:val="24"/>
        </w:rPr>
        <w:t xml:space="preserve">Библиографический список </w:t>
      </w:r>
    </w:p>
    <w:p w:rsidR="004D26BE" w:rsidRDefault="004D26BE" w:rsidP="004D26BE">
      <w:pPr>
        <w:spacing w:line="240" w:lineRule="auto"/>
        <w:jc w:val="both"/>
        <w:rPr>
          <w:rFonts w:ascii="Times New Roman" w:hAnsi="Times New Roman" w:cs="Times New Roman"/>
          <w:sz w:val="24"/>
        </w:rPr>
      </w:pPr>
    </w:p>
    <w:p w:rsidR="004D26BE" w:rsidRDefault="004D26BE" w:rsidP="004D26BE">
      <w:pPr>
        <w:spacing w:line="240" w:lineRule="auto"/>
        <w:ind w:firstLine="709"/>
        <w:contextualSpacing/>
        <w:jc w:val="both"/>
        <w:rPr>
          <w:rFonts w:ascii="Times New Roman" w:hAnsi="Times New Roman" w:cs="Times New Roman"/>
          <w:sz w:val="24"/>
        </w:rPr>
      </w:pPr>
      <w:r>
        <w:rPr>
          <w:rFonts w:ascii="Times New Roman" w:hAnsi="Times New Roman" w:cs="Times New Roman"/>
          <w:sz w:val="24"/>
        </w:rPr>
        <w:t>1. </w:t>
      </w:r>
      <w:r w:rsidRPr="004D26BE">
        <w:rPr>
          <w:rFonts w:ascii="Times New Roman" w:hAnsi="Times New Roman" w:cs="Times New Roman"/>
          <w:sz w:val="24"/>
        </w:rPr>
        <w:t xml:space="preserve">Романова А.И., Харисова Г.М., </w:t>
      </w:r>
      <w:proofErr w:type="spellStart"/>
      <w:r w:rsidRPr="004D26BE">
        <w:rPr>
          <w:rFonts w:ascii="Times New Roman" w:hAnsi="Times New Roman" w:cs="Times New Roman"/>
          <w:sz w:val="24"/>
        </w:rPr>
        <w:t>Хасанзянов</w:t>
      </w:r>
      <w:proofErr w:type="spellEnd"/>
      <w:r w:rsidRPr="004D26BE">
        <w:rPr>
          <w:rFonts w:ascii="Times New Roman" w:hAnsi="Times New Roman" w:cs="Times New Roman"/>
          <w:sz w:val="24"/>
        </w:rPr>
        <w:t xml:space="preserve"> М.З. Экспресс-оценка рыночной стоимости промышленных компаний // Известия высших учебных заведений. Строительство. 2007. № 1. С. 119-124.</w:t>
      </w:r>
    </w:p>
    <w:p w:rsidR="004D26BE" w:rsidRDefault="004D26BE" w:rsidP="004D26BE">
      <w:pPr>
        <w:spacing w:line="240" w:lineRule="auto"/>
        <w:ind w:firstLine="709"/>
        <w:contextualSpacing/>
        <w:jc w:val="both"/>
        <w:rPr>
          <w:rFonts w:ascii="Times New Roman" w:hAnsi="Times New Roman" w:cs="Times New Roman"/>
          <w:sz w:val="24"/>
        </w:rPr>
      </w:pPr>
      <w:r>
        <w:rPr>
          <w:rFonts w:ascii="Times New Roman" w:hAnsi="Times New Roman" w:cs="Times New Roman"/>
          <w:sz w:val="24"/>
        </w:rPr>
        <w:t>2</w:t>
      </w:r>
      <w:r w:rsidR="007D0F61">
        <w:rPr>
          <w:rFonts w:ascii="Times New Roman" w:hAnsi="Times New Roman" w:cs="Times New Roman"/>
          <w:sz w:val="24"/>
        </w:rPr>
        <w:t>.</w:t>
      </w:r>
      <w:r w:rsidR="007D0F61">
        <w:rPr>
          <w:rFonts w:ascii="Times New Roman" w:hAnsi="Times New Roman" w:cs="Times New Roman"/>
          <w:sz w:val="24"/>
          <w:lang w:val="en-US"/>
        </w:rPr>
        <w:t> </w:t>
      </w:r>
      <w:proofErr w:type="spellStart"/>
      <w:r w:rsidRPr="004D26BE">
        <w:rPr>
          <w:rFonts w:ascii="Times New Roman" w:hAnsi="Times New Roman" w:cs="Times New Roman"/>
          <w:sz w:val="24"/>
        </w:rPr>
        <w:t>Сенчагов</w:t>
      </w:r>
      <w:proofErr w:type="spellEnd"/>
      <w:r w:rsidRPr="004D26BE">
        <w:rPr>
          <w:rFonts w:ascii="Times New Roman" w:hAnsi="Times New Roman" w:cs="Times New Roman"/>
          <w:sz w:val="24"/>
        </w:rPr>
        <w:t xml:space="preserve"> В.К. Как обеспечить экономическую безопасность // Российская Федерация сегодня. — 2007. — № 6. — С.36.</w:t>
      </w:r>
    </w:p>
    <w:p w:rsidR="00FC7855" w:rsidRDefault="00FC7855" w:rsidP="007D0F61">
      <w:pPr>
        <w:spacing w:line="240" w:lineRule="auto"/>
        <w:ind w:firstLine="709"/>
        <w:contextualSpacing/>
        <w:jc w:val="both"/>
        <w:rPr>
          <w:rFonts w:ascii="Times New Roman" w:hAnsi="Times New Roman" w:cs="Times New Roman"/>
          <w:sz w:val="24"/>
        </w:rPr>
      </w:pPr>
      <w:r>
        <w:rPr>
          <w:rFonts w:ascii="Times New Roman" w:hAnsi="Times New Roman" w:cs="Times New Roman"/>
          <w:sz w:val="24"/>
        </w:rPr>
        <w:t>3</w:t>
      </w:r>
      <w:r w:rsidR="007D0F61" w:rsidRPr="007D0F61">
        <w:rPr>
          <w:rFonts w:ascii="Times New Roman" w:hAnsi="Times New Roman" w:cs="Times New Roman"/>
          <w:sz w:val="24"/>
        </w:rPr>
        <w:t>.</w:t>
      </w:r>
      <w:r w:rsidR="007D0F61" w:rsidRPr="007D0F61">
        <w:t xml:space="preserve"> </w:t>
      </w:r>
      <w:proofErr w:type="spellStart"/>
      <w:r w:rsidR="007D0F61" w:rsidRPr="007D0F61">
        <w:rPr>
          <w:rFonts w:ascii="Times New Roman" w:hAnsi="Times New Roman" w:cs="Times New Roman"/>
          <w:sz w:val="24"/>
        </w:rPr>
        <w:t>Гуминский</w:t>
      </w:r>
      <w:proofErr w:type="spellEnd"/>
      <w:r w:rsidR="007D0F61" w:rsidRPr="007D0F61">
        <w:rPr>
          <w:rFonts w:ascii="Times New Roman" w:hAnsi="Times New Roman" w:cs="Times New Roman"/>
          <w:sz w:val="24"/>
        </w:rPr>
        <w:t xml:space="preserve"> В.А. Преимущества интеграции в условиях жесткой политической и экономической конкуренции // Проблемы соврем. экономики. − СПб., 2013, № 3, С. 12–13.</w:t>
      </w:r>
    </w:p>
    <w:p w:rsidR="00F34D20" w:rsidRDefault="00F34D20" w:rsidP="007D0F61">
      <w:pPr>
        <w:spacing w:line="240" w:lineRule="auto"/>
        <w:ind w:firstLine="709"/>
        <w:contextualSpacing/>
        <w:jc w:val="both"/>
        <w:rPr>
          <w:rFonts w:ascii="Times New Roman" w:hAnsi="Times New Roman" w:cs="Times New Roman"/>
          <w:sz w:val="24"/>
        </w:rPr>
      </w:pPr>
    </w:p>
    <w:p w:rsidR="00F34D20" w:rsidRPr="007D0F61" w:rsidRDefault="00F34D20" w:rsidP="007D0F61">
      <w:pPr>
        <w:spacing w:line="240" w:lineRule="auto"/>
        <w:ind w:firstLine="709"/>
        <w:contextualSpacing/>
        <w:jc w:val="both"/>
        <w:rPr>
          <w:rFonts w:ascii="Times New Roman" w:hAnsi="Times New Roman" w:cs="Times New Roman"/>
          <w:sz w:val="24"/>
        </w:rPr>
      </w:pPr>
      <w:r w:rsidRPr="00F34D20">
        <w:rPr>
          <w:rFonts w:ascii="Times New Roman" w:hAnsi="Times New Roman" w:cs="Times New Roman"/>
          <w:sz w:val="24"/>
        </w:rPr>
        <w:t>Смирнова Ольга Павловна, (Россия, Екатеринбург) – аспирант кафедры Теории Управления и Инноваций, Организация Уральский Федеральный Университет. Адрес Екатеринбург, Ул. Мира 19, 620002 .</w:t>
      </w:r>
    </w:p>
    <w:p w:rsidR="00BF4F91" w:rsidRDefault="00BF4F91" w:rsidP="00F34D20">
      <w:pPr>
        <w:spacing w:line="240" w:lineRule="auto"/>
        <w:jc w:val="center"/>
        <w:rPr>
          <w:rFonts w:ascii="Times New Roman" w:hAnsi="Times New Roman" w:cs="Times New Roman"/>
          <w:b/>
          <w:sz w:val="24"/>
        </w:rPr>
      </w:pPr>
    </w:p>
    <w:p w:rsidR="00FC7855" w:rsidRPr="00F34D20" w:rsidRDefault="00FC7855" w:rsidP="00FC7855">
      <w:pPr>
        <w:spacing w:line="240" w:lineRule="auto"/>
        <w:jc w:val="center"/>
        <w:rPr>
          <w:rFonts w:ascii="Times New Roman" w:hAnsi="Times New Roman" w:cs="Times New Roman"/>
          <w:b/>
          <w:sz w:val="24"/>
          <w:lang w:val="en-US"/>
        </w:rPr>
      </w:pPr>
      <w:r w:rsidRPr="00FC7855">
        <w:rPr>
          <w:rFonts w:ascii="Times New Roman" w:hAnsi="Times New Roman" w:cs="Times New Roman"/>
          <w:b/>
          <w:sz w:val="24"/>
          <w:lang w:val="en-US"/>
        </w:rPr>
        <w:t>INNOVATIVE DEVELOPMENT OF REGIONAL OF CONSTRUCTION BUSINESS</w:t>
      </w:r>
    </w:p>
    <w:p w:rsidR="00FC7855" w:rsidRPr="00ED206C" w:rsidRDefault="00FC7855" w:rsidP="007D0F61">
      <w:pPr>
        <w:spacing w:line="240" w:lineRule="auto"/>
        <w:ind w:firstLine="709"/>
        <w:jc w:val="both"/>
        <w:rPr>
          <w:rFonts w:ascii="Times New Roman" w:hAnsi="Times New Roman" w:cs="Times New Roman"/>
          <w:sz w:val="24"/>
          <w:lang w:val="en-US"/>
        </w:rPr>
      </w:pPr>
      <w:r w:rsidRPr="00FC7855">
        <w:rPr>
          <w:rFonts w:ascii="Times New Roman" w:hAnsi="Times New Roman" w:cs="Times New Roman"/>
          <w:b/>
          <w:sz w:val="24"/>
        </w:rPr>
        <w:t>Аннотация</w:t>
      </w:r>
      <w:r w:rsidRPr="00FC7855">
        <w:rPr>
          <w:rFonts w:ascii="Times New Roman" w:hAnsi="Times New Roman" w:cs="Times New Roman"/>
          <w:b/>
          <w:sz w:val="24"/>
          <w:lang w:val="en-US"/>
        </w:rPr>
        <w:t>.</w:t>
      </w:r>
      <w:r w:rsidRPr="00FC7855">
        <w:rPr>
          <w:lang w:val="en-US"/>
        </w:rPr>
        <w:t xml:space="preserve"> </w:t>
      </w:r>
      <w:r w:rsidRPr="00FC7855">
        <w:rPr>
          <w:rFonts w:ascii="Times New Roman" w:hAnsi="Times New Roman" w:cs="Times New Roman"/>
          <w:sz w:val="24"/>
          <w:lang w:val="en-US"/>
        </w:rPr>
        <w:t xml:space="preserve">The article is structured regional characteristics of the construction business in the Russian regions. The author discussed the existing problems in the construction sector and proposes the main ways of their solution. Identified current trends in the development of a building complex region. </w:t>
      </w:r>
    </w:p>
    <w:p w:rsidR="007D0F61" w:rsidRPr="007D0F61" w:rsidRDefault="007D0F61" w:rsidP="007D0F61">
      <w:pPr>
        <w:spacing w:line="240" w:lineRule="auto"/>
        <w:ind w:firstLine="709"/>
        <w:jc w:val="both"/>
        <w:rPr>
          <w:rFonts w:ascii="Times New Roman" w:hAnsi="Times New Roman" w:cs="Times New Roman"/>
          <w:sz w:val="24"/>
          <w:lang w:val="en-US"/>
        </w:rPr>
      </w:pPr>
      <w:r w:rsidRPr="007D0F61">
        <w:rPr>
          <w:rFonts w:ascii="Times New Roman" w:hAnsi="Times New Roman" w:cs="Times New Roman"/>
          <w:b/>
          <w:sz w:val="24"/>
          <w:lang w:val="en-US"/>
        </w:rPr>
        <w:t>Keywords.</w:t>
      </w:r>
      <w:r w:rsidRPr="007D0F61">
        <w:rPr>
          <w:rFonts w:ascii="Times New Roman" w:hAnsi="Times New Roman" w:cs="Times New Roman"/>
          <w:sz w:val="24"/>
          <w:lang w:val="en-US"/>
        </w:rPr>
        <w:t xml:space="preserve"> Region, the construction business, reliability, construction, efficiency.</w:t>
      </w:r>
    </w:p>
    <w:p w:rsidR="007D0F61" w:rsidRDefault="007D0F61" w:rsidP="007D0F61">
      <w:pPr>
        <w:spacing w:line="240" w:lineRule="auto"/>
        <w:ind w:firstLine="709"/>
        <w:jc w:val="both"/>
        <w:rPr>
          <w:rFonts w:ascii="Times New Roman" w:hAnsi="Times New Roman" w:cs="Times New Roman"/>
          <w:sz w:val="24"/>
          <w:lang w:val="en-US"/>
        </w:rPr>
      </w:pPr>
      <w:proofErr w:type="spellStart"/>
      <w:r w:rsidRPr="007D0F61">
        <w:rPr>
          <w:rFonts w:ascii="Times New Roman" w:hAnsi="Times New Roman" w:cs="Times New Roman"/>
          <w:sz w:val="24"/>
          <w:lang w:val="en-US"/>
        </w:rPr>
        <w:t>Smirnova</w:t>
      </w:r>
      <w:proofErr w:type="spellEnd"/>
      <w:r w:rsidRPr="007D0F61">
        <w:rPr>
          <w:rFonts w:ascii="Times New Roman" w:hAnsi="Times New Roman" w:cs="Times New Roman"/>
          <w:sz w:val="24"/>
          <w:lang w:val="en-US"/>
        </w:rPr>
        <w:t xml:space="preserve"> Olga </w:t>
      </w:r>
      <w:proofErr w:type="spellStart"/>
      <w:r w:rsidRPr="007D0F61">
        <w:rPr>
          <w:rFonts w:ascii="Times New Roman" w:hAnsi="Times New Roman" w:cs="Times New Roman"/>
          <w:sz w:val="24"/>
          <w:lang w:val="en-US"/>
        </w:rPr>
        <w:t>Pavlovna</w:t>
      </w:r>
      <w:proofErr w:type="spellEnd"/>
      <w:r w:rsidRPr="007D0F61">
        <w:rPr>
          <w:rFonts w:ascii="Times New Roman" w:hAnsi="Times New Roman" w:cs="Times New Roman"/>
          <w:sz w:val="24"/>
          <w:lang w:val="en-US"/>
        </w:rPr>
        <w:t xml:space="preserve">, (Russia, Ekaterinburg) </w:t>
      </w:r>
      <w:r>
        <w:rPr>
          <w:rFonts w:ascii="Times New Roman" w:hAnsi="Times New Roman" w:cs="Times New Roman"/>
          <w:sz w:val="24"/>
          <w:lang w:val="en-US"/>
        </w:rPr>
        <w:t>–</w:t>
      </w:r>
      <w:r w:rsidRPr="007D0F61">
        <w:rPr>
          <w:rFonts w:ascii="Times New Roman" w:hAnsi="Times New Roman" w:cs="Times New Roman"/>
          <w:sz w:val="24"/>
          <w:lang w:val="en-US"/>
        </w:rPr>
        <w:t xml:space="preserve"> </w:t>
      </w:r>
      <w:r>
        <w:rPr>
          <w:rFonts w:ascii="Times New Roman" w:hAnsi="Times New Roman" w:cs="Times New Roman"/>
          <w:sz w:val="24"/>
          <w:lang w:val="en-US"/>
        </w:rPr>
        <w:t xml:space="preserve">post - </w:t>
      </w:r>
      <w:r w:rsidRPr="007D0F61">
        <w:rPr>
          <w:rFonts w:ascii="Times New Roman" w:hAnsi="Times New Roman" w:cs="Times New Roman"/>
          <w:sz w:val="24"/>
          <w:lang w:val="en-US"/>
        </w:rPr>
        <w:t xml:space="preserve">graduate student of Theory of Management and Innovation, Organization of Ural Federal University. Address: Ekaterinburg, </w:t>
      </w:r>
      <w:r>
        <w:rPr>
          <w:rFonts w:ascii="Times New Roman" w:hAnsi="Times New Roman" w:cs="Times New Roman"/>
          <w:sz w:val="24"/>
          <w:lang w:val="en-US"/>
        </w:rPr>
        <w:t>Street</w:t>
      </w:r>
      <w:r w:rsidRPr="007D0F61">
        <w:rPr>
          <w:rFonts w:ascii="Times New Roman" w:hAnsi="Times New Roman" w:cs="Times New Roman"/>
          <w:sz w:val="24"/>
          <w:lang w:val="en-US"/>
        </w:rPr>
        <w:t xml:space="preserve"> Mira 19, 620002.</w:t>
      </w:r>
    </w:p>
    <w:p w:rsidR="007D0F61" w:rsidRDefault="007D0F61" w:rsidP="007D0F61">
      <w:pPr>
        <w:spacing w:line="240" w:lineRule="auto"/>
        <w:ind w:firstLine="709"/>
        <w:jc w:val="center"/>
        <w:rPr>
          <w:rFonts w:ascii="Times New Roman" w:hAnsi="Times New Roman" w:cs="Times New Roman"/>
          <w:b/>
          <w:sz w:val="24"/>
          <w:lang w:val="en-US"/>
        </w:rPr>
      </w:pPr>
      <w:r w:rsidRPr="007D0F61">
        <w:rPr>
          <w:rFonts w:ascii="Times New Roman" w:hAnsi="Times New Roman" w:cs="Times New Roman"/>
          <w:b/>
          <w:sz w:val="24"/>
          <w:lang w:val="en-US"/>
        </w:rPr>
        <w:t>Reference</w:t>
      </w:r>
    </w:p>
    <w:p w:rsidR="007D0F61" w:rsidRDefault="007D0F61" w:rsidP="007D0F61">
      <w:pPr>
        <w:spacing w:line="240" w:lineRule="auto"/>
        <w:ind w:firstLine="709"/>
        <w:contextualSpacing/>
        <w:jc w:val="both"/>
        <w:rPr>
          <w:rFonts w:ascii="Times New Roman" w:hAnsi="Times New Roman" w:cs="Times New Roman"/>
          <w:sz w:val="24"/>
        </w:rPr>
      </w:pPr>
      <w:r w:rsidRPr="004D26BE">
        <w:rPr>
          <w:rFonts w:ascii="Times New Roman" w:hAnsi="Times New Roman" w:cs="Times New Roman"/>
          <w:sz w:val="24"/>
          <w:lang w:val="en-US"/>
        </w:rPr>
        <w:t xml:space="preserve">1. Romanova A.I., </w:t>
      </w:r>
      <w:proofErr w:type="spellStart"/>
      <w:r w:rsidRPr="004D26BE">
        <w:rPr>
          <w:rFonts w:ascii="Times New Roman" w:hAnsi="Times New Roman" w:cs="Times New Roman"/>
          <w:sz w:val="24"/>
          <w:lang w:val="en-US"/>
        </w:rPr>
        <w:t>Mingazutdinova</w:t>
      </w:r>
      <w:proofErr w:type="spellEnd"/>
      <w:r w:rsidRPr="004D26BE">
        <w:rPr>
          <w:rFonts w:ascii="Times New Roman" w:hAnsi="Times New Roman" w:cs="Times New Roman"/>
          <w:sz w:val="24"/>
          <w:lang w:val="en-US"/>
        </w:rPr>
        <w:t xml:space="preserve"> L.F. Elements of the concept of economic security investment-building complex of region: factors and performance indicators // Proceedings of the institutions of higher education. </w:t>
      </w:r>
      <w:proofErr w:type="spellStart"/>
      <w:r w:rsidRPr="004D26BE">
        <w:rPr>
          <w:rFonts w:ascii="Times New Roman" w:hAnsi="Times New Roman" w:cs="Times New Roman"/>
          <w:sz w:val="24"/>
        </w:rPr>
        <w:t>Building</w:t>
      </w:r>
      <w:proofErr w:type="spellEnd"/>
      <w:r w:rsidRPr="004D26BE">
        <w:rPr>
          <w:rFonts w:ascii="Times New Roman" w:hAnsi="Times New Roman" w:cs="Times New Roman"/>
          <w:sz w:val="24"/>
        </w:rPr>
        <w:t>. 2004. № 7. p. 63-67.</w:t>
      </w:r>
    </w:p>
    <w:p w:rsidR="007D0F61" w:rsidRDefault="007D0F61" w:rsidP="007D0F61">
      <w:pPr>
        <w:spacing w:line="240" w:lineRule="auto"/>
        <w:ind w:firstLine="709"/>
        <w:contextualSpacing/>
        <w:jc w:val="both"/>
        <w:rPr>
          <w:rFonts w:ascii="Times New Roman" w:hAnsi="Times New Roman" w:cs="Times New Roman"/>
          <w:sz w:val="24"/>
          <w:lang w:val="en-US"/>
        </w:rPr>
      </w:pPr>
      <w:r w:rsidRPr="004D26BE">
        <w:rPr>
          <w:rFonts w:ascii="Times New Roman" w:hAnsi="Times New Roman" w:cs="Times New Roman"/>
          <w:sz w:val="24"/>
          <w:lang w:val="en-US"/>
        </w:rPr>
        <w:t xml:space="preserve">2. </w:t>
      </w:r>
      <w:proofErr w:type="spellStart"/>
      <w:r w:rsidRPr="004D26BE">
        <w:rPr>
          <w:rFonts w:ascii="Times New Roman" w:hAnsi="Times New Roman" w:cs="Times New Roman"/>
          <w:sz w:val="24"/>
          <w:lang w:val="en-US"/>
        </w:rPr>
        <w:t>Senchagov</w:t>
      </w:r>
      <w:proofErr w:type="spellEnd"/>
      <w:r w:rsidRPr="004D26BE">
        <w:rPr>
          <w:rFonts w:ascii="Times New Roman" w:hAnsi="Times New Roman" w:cs="Times New Roman"/>
          <w:sz w:val="24"/>
          <w:lang w:val="en-US"/>
        </w:rPr>
        <w:t xml:space="preserve"> V.K. </w:t>
      </w:r>
      <w:proofErr w:type="spellStart"/>
      <w:r w:rsidRPr="004D26BE">
        <w:rPr>
          <w:rFonts w:ascii="Times New Roman" w:hAnsi="Times New Roman" w:cs="Times New Roman"/>
          <w:sz w:val="24"/>
          <w:lang w:val="en-US"/>
        </w:rPr>
        <w:t>Kak</w:t>
      </w:r>
      <w:proofErr w:type="spellEnd"/>
      <w:r w:rsidRPr="004D26BE">
        <w:rPr>
          <w:rFonts w:ascii="Times New Roman" w:hAnsi="Times New Roman" w:cs="Times New Roman"/>
          <w:sz w:val="24"/>
          <w:lang w:val="en-US"/>
        </w:rPr>
        <w:t xml:space="preserve"> </w:t>
      </w:r>
      <w:proofErr w:type="spellStart"/>
      <w:r w:rsidRPr="004D26BE">
        <w:rPr>
          <w:rFonts w:ascii="Times New Roman" w:hAnsi="Times New Roman" w:cs="Times New Roman"/>
          <w:sz w:val="24"/>
          <w:lang w:val="en-US"/>
        </w:rPr>
        <w:t>obespechit</w:t>
      </w:r>
      <w:proofErr w:type="spellEnd"/>
      <w:r w:rsidRPr="004D26BE">
        <w:rPr>
          <w:rFonts w:ascii="Times New Roman" w:hAnsi="Times New Roman" w:cs="Times New Roman"/>
          <w:sz w:val="24"/>
          <w:lang w:val="en-US"/>
        </w:rPr>
        <w:t xml:space="preserve">' </w:t>
      </w:r>
      <w:proofErr w:type="spellStart"/>
      <w:r w:rsidRPr="004D26BE">
        <w:rPr>
          <w:rFonts w:ascii="Times New Roman" w:hAnsi="Times New Roman" w:cs="Times New Roman"/>
          <w:sz w:val="24"/>
          <w:lang w:val="en-US"/>
        </w:rPr>
        <w:t>ekonomicheskuyu</w:t>
      </w:r>
      <w:proofErr w:type="spellEnd"/>
      <w:r w:rsidRPr="004D26BE">
        <w:rPr>
          <w:rFonts w:ascii="Times New Roman" w:hAnsi="Times New Roman" w:cs="Times New Roman"/>
          <w:sz w:val="24"/>
          <w:lang w:val="en-US"/>
        </w:rPr>
        <w:t xml:space="preserve"> </w:t>
      </w:r>
      <w:proofErr w:type="spellStart"/>
      <w:r w:rsidRPr="004D26BE">
        <w:rPr>
          <w:rFonts w:ascii="Times New Roman" w:hAnsi="Times New Roman" w:cs="Times New Roman"/>
          <w:sz w:val="24"/>
          <w:lang w:val="en-US"/>
        </w:rPr>
        <w:t>bezopasnost</w:t>
      </w:r>
      <w:proofErr w:type="spellEnd"/>
      <w:r w:rsidRPr="004D26BE">
        <w:rPr>
          <w:rFonts w:ascii="Times New Roman" w:hAnsi="Times New Roman" w:cs="Times New Roman"/>
          <w:sz w:val="24"/>
          <w:lang w:val="en-US"/>
        </w:rPr>
        <w:t xml:space="preserve">' [How to ensure economic security].  </w:t>
      </w:r>
      <w:proofErr w:type="spellStart"/>
      <w:r w:rsidRPr="004D26BE">
        <w:rPr>
          <w:rFonts w:ascii="Times New Roman" w:hAnsi="Times New Roman" w:cs="Times New Roman"/>
          <w:sz w:val="24"/>
          <w:lang w:val="en-US"/>
        </w:rPr>
        <w:t>Rossiiskaya</w:t>
      </w:r>
      <w:proofErr w:type="spellEnd"/>
      <w:r w:rsidRPr="004D26BE">
        <w:rPr>
          <w:rFonts w:ascii="Times New Roman" w:hAnsi="Times New Roman" w:cs="Times New Roman"/>
          <w:sz w:val="24"/>
          <w:lang w:val="en-US"/>
        </w:rPr>
        <w:t xml:space="preserve"> </w:t>
      </w:r>
      <w:proofErr w:type="spellStart"/>
      <w:r w:rsidRPr="004D26BE">
        <w:rPr>
          <w:rFonts w:ascii="Times New Roman" w:hAnsi="Times New Roman" w:cs="Times New Roman"/>
          <w:sz w:val="24"/>
          <w:lang w:val="en-US"/>
        </w:rPr>
        <w:t>Federatsiya</w:t>
      </w:r>
      <w:proofErr w:type="spellEnd"/>
      <w:r w:rsidRPr="004D26BE">
        <w:rPr>
          <w:rFonts w:ascii="Times New Roman" w:hAnsi="Times New Roman" w:cs="Times New Roman"/>
          <w:sz w:val="24"/>
          <w:lang w:val="en-US"/>
        </w:rPr>
        <w:t xml:space="preserve"> </w:t>
      </w:r>
      <w:proofErr w:type="spellStart"/>
      <w:r w:rsidRPr="004D26BE">
        <w:rPr>
          <w:rFonts w:ascii="Times New Roman" w:hAnsi="Times New Roman" w:cs="Times New Roman"/>
          <w:sz w:val="24"/>
          <w:lang w:val="en-US"/>
        </w:rPr>
        <w:t>segodnya</w:t>
      </w:r>
      <w:proofErr w:type="spellEnd"/>
      <w:r w:rsidRPr="004D26BE">
        <w:rPr>
          <w:rFonts w:ascii="Times New Roman" w:hAnsi="Times New Roman" w:cs="Times New Roman"/>
          <w:sz w:val="24"/>
          <w:lang w:val="en-US"/>
        </w:rPr>
        <w:t xml:space="preserve"> = the Russian Federation today. — 2007. — № 6. — P.36.</w:t>
      </w:r>
    </w:p>
    <w:p w:rsidR="007D0F61" w:rsidRDefault="007D0F61" w:rsidP="007D0F61">
      <w:pPr>
        <w:spacing w:line="240" w:lineRule="auto"/>
        <w:ind w:firstLine="709"/>
        <w:contextualSpacing/>
        <w:jc w:val="both"/>
        <w:rPr>
          <w:rFonts w:ascii="Times New Roman" w:hAnsi="Times New Roman" w:cs="Times New Roman"/>
          <w:sz w:val="24"/>
          <w:lang w:val="en-US"/>
        </w:rPr>
      </w:pPr>
      <w:r>
        <w:rPr>
          <w:rFonts w:ascii="Times New Roman" w:hAnsi="Times New Roman" w:cs="Times New Roman"/>
          <w:sz w:val="24"/>
          <w:lang w:val="en-US"/>
        </w:rPr>
        <w:t xml:space="preserve">3. </w:t>
      </w:r>
      <w:proofErr w:type="spellStart"/>
      <w:r w:rsidRPr="007D0F61">
        <w:rPr>
          <w:rFonts w:ascii="Times New Roman" w:hAnsi="Times New Roman" w:cs="Times New Roman"/>
          <w:sz w:val="24"/>
          <w:lang w:val="en-US"/>
        </w:rPr>
        <w:t>Guminskii</w:t>
      </w:r>
      <w:proofErr w:type="spellEnd"/>
      <w:r w:rsidRPr="007D0F61">
        <w:rPr>
          <w:rFonts w:ascii="Times New Roman" w:hAnsi="Times New Roman" w:cs="Times New Roman"/>
          <w:sz w:val="24"/>
          <w:lang w:val="en-US"/>
        </w:rPr>
        <w:t xml:space="preserve"> V.A. </w:t>
      </w:r>
      <w:proofErr w:type="spellStart"/>
      <w:r w:rsidRPr="007D0F61">
        <w:rPr>
          <w:rFonts w:ascii="Times New Roman" w:hAnsi="Times New Roman" w:cs="Times New Roman"/>
          <w:sz w:val="24"/>
          <w:lang w:val="en-US"/>
        </w:rPr>
        <w:t>Preimushchestva</w:t>
      </w:r>
      <w:proofErr w:type="spellEnd"/>
      <w:r w:rsidRPr="007D0F61">
        <w:rPr>
          <w:rFonts w:ascii="Times New Roman" w:hAnsi="Times New Roman" w:cs="Times New Roman"/>
          <w:sz w:val="24"/>
          <w:lang w:val="en-US"/>
        </w:rPr>
        <w:t xml:space="preserve"> </w:t>
      </w:r>
      <w:proofErr w:type="spellStart"/>
      <w:r w:rsidRPr="007D0F61">
        <w:rPr>
          <w:rFonts w:ascii="Times New Roman" w:hAnsi="Times New Roman" w:cs="Times New Roman"/>
          <w:sz w:val="24"/>
          <w:lang w:val="en-US"/>
        </w:rPr>
        <w:t>integratsii</w:t>
      </w:r>
      <w:proofErr w:type="spellEnd"/>
      <w:r w:rsidRPr="007D0F61">
        <w:rPr>
          <w:rFonts w:ascii="Times New Roman" w:hAnsi="Times New Roman" w:cs="Times New Roman"/>
          <w:sz w:val="24"/>
          <w:lang w:val="en-US"/>
        </w:rPr>
        <w:t xml:space="preserve"> v </w:t>
      </w:r>
      <w:proofErr w:type="spellStart"/>
      <w:r w:rsidRPr="007D0F61">
        <w:rPr>
          <w:rFonts w:ascii="Times New Roman" w:hAnsi="Times New Roman" w:cs="Times New Roman"/>
          <w:sz w:val="24"/>
          <w:lang w:val="en-US"/>
        </w:rPr>
        <w:t>usloviyakh</w:t>
      </w:r>
      <w:proofErr w:type="spellEnd"/>
      <w:r w:rsidRPr="007D0F61">
        <w:rPr>
          <w:rFonts w:ascii="Times New Roman" w:hAnsi="Times New Roman" w:cs="Times New Roman"/>
          <w:sz w:val="24"/>
          <w:lang w:val="en-US"/>
        </w:rPr>
        <w:t xml:space="preserve"> </w:t>
      </w:r>
      <w:proofErr w:type="spellStart"/>
      <w:r w:rsidRPr="007D0F61">
        <w:rPr>
          <w:rFonts w:ascii="Times New Roman" w:hAnsi="Times New Roman" w:cs="Times New Roman"/>
          <w:sz w:val="24"/>
          <w:lang w:val="en-US"/>
        </w:rPr>
        <w:t>zhestkoi</w:t>
      </w:r>
      <w:proofErr w:type="spellEnd"/>
      <w:r w:rsidRPr="007D0F61">
        <w:rPr>
          <w:rFonts w:ascii="Times New Roman" w:hAnsi="Times New Roman" w:cs="Times New Roman"/>
          <w:sz w:val="24"/>
          <w:lang w:val="en-US"/>
        </w:rPr>
        <w:t xml:space="preserve"> </w:t>
      </w:r>
      <w:proofErr w:type="spellStart"/>
      <w:r w:rsidRPr="007D0F61">
        <w:rPr>
          <w:rFonts w:ascii="Times New Roman" w:hAnsi="Times New Roman" w:cs="Times New Roman"/>
          <w:sz w:val="24"/>
          <w:lang w:val="en-US"/>
        </w:rPr>
        <w:t>politicheskoi</w:t>
      </w:r>
      <w:proofErr w:type="spellEnd"/>
      <w:r w:rsidRPr="007D0F61">
        <w:rPr>
          <w:rFonts w:ascii="Times New Roman" w:hAnsi="Times New Roman" w:cs="Times New Roman"/>
          <w:sz w:val="24"/>
          <w:lang w:val="en-US"/>
        </w:rPr>
        <w:t xml:space="preserve"> </w:t>
      </w:r>
      <w:proofErr w:type="spellStart"/>
      <w:r w:rsidRPr="007D0F61">
        <w:rPr>
          <w:rFonts w:ascii="Times New Roman" w:hAnsi="Times New Roman" w:cs="Times New Roman"/>
          <w:sz w:val="24"/>
          <w:lang w:val="en-US"/>
        </w:rPr>
        <w:t>i</w:t>
      </w:r>
      <w:proofErr w:type="spellEnd"/>
      <w:r w:rsidRPr="007D0F61">
        <w:rPr>
          <w:rFonts w:ascii="Times New Roman" w:hAnsi="Times New Roman" w:cs="Times New Roman"/>
          <w:sz w:val="24"/>
          <w:lang w:val="en-US"/>
        </w:rPr>
        <w:t xml:space="preserve"> </w:t>
      </w:r>
      <w:proofErr w:type="spellStart"/>
      <w:r w:rsidRPr="007D0F61">
        <w:rPr>
          <w:rFonts w:ascii="Times New Roman" w:hAnsi="Times New Roman" w:cs="Times New Roman"/>
          <w:sz w:val="24"/>
          <w:lang w:val="en-US"/>
        </w:rPr>
        <w:t>ekonomicheskoi</w:t>
      </w:r>
      <w:proofErr w:type="spellEnd"/>
      <w:r w:rsidRPr="007D0F61">
        <w:rPr>
          <w:rFonts w:ascii="Times New Roman" w:hAnsi="Times New Roman" w:cs="Times New Roman"/>
          <w:sz w:val="24"/>
          <w:lang w:val="en-US"/>
        </w:rPr>
        <w:t xml:space="preserve"> </w:t>
      </w:r>
      <w:proofErr w:type="spellStart"/>
      <w:r w:rsidRPr="007D0F61">
        <w:rPr>
          <w:rFonts w:ascii="Times New Roman" w:hAnsi="Times New Roman" w:cs="Times New Roman"/>
          <w:sz w:val="24"/>
          <w:lang w:val="en-US"/>
        </w:rPr>
        <w:t>konkurentsii</w:t>
      </w:r>
      <w:proofErr w:type="spellEnd"/>
      <w:r w:rsidRPr="007D0F61">
        <w:rPr>
          <w:rFonts w:ascii="Times New Roman" w:hAnsi="Times New Roman" w:cs="Times New Roman"/>
          <w:sz w:val="24"/>
          <w:lang w:val="en-US"/>
        </w:rPr>
        <w:t xml:space="preserve">. [The benefits of integration in the face of fierce political and economic competition]. </w:t>
      </w:r>
      <w:proofErr w:type="spellStart"/>
      <w:r w:rsidRPr="007D0F61">
        <w:rPr>
          <w:rFonts w:ascii="Times New Roman" w:hAnsi="Times New Roman" w:cs="Times New Roman"/>
          <w:sz w:val="24"/>
          <w:lang w:val="en-US"/>
        </w:rPr>
        <w:t>Problemy</w:t>
      </w:r>
      <w:proofErr w:type="spellEnd"/>
      <w:r w:rsidRPr="007D0F61">
        <w:rPr>
          <w:rFonts w:ascii="Times New Roman" w:hAnsi="Times New Roman" w:cs="Times New Roman"/>
          <w:sz w:val="24"/>
          <w:lang w:val="en-US"/>
        </w:rPr>
        <w:t xml:space="preserve"> </w:t>
      </w:r>
      <w:proofErr w:type="spellStart"/>
      <w:r w:rsidRPr="007D0F61">
        <w:rPr>
          <w:rFonts w:ascii="Times New Roman" w:hAnsi="Times New Roman" w:cs="Times New Roman"/>
          <w:sz w:val="24"/>
          <w:lang w:val="en-US"/>
        </w:rPr>
        <w:t>sovrem</w:t>
      </w:r>
      <w:proofErr w:type="spellEnd"/>
      <w:r w:rsidRPr="007D0F61">
        <w:rPr>
          <w:rFonts w:ascii="Times New Roman" w:hAnsi="Times New Roman" w:cs="Times New Roman"/>
          <w:sz w:val="24"/>
          <w:lang w:val="en-US"/>
        </w:rPr>
        <w:t xml:space="preserve">. </w:t>
      </w:r>
      <w:proofErr w:type="spellStart"/>
      <w:r w:rsidRPr="007D0F61">
        <w:rPr>
          <w:rFonts w:ascii="Times New Roman" w:hAnsi="Times New Roman" w:cs="Times New Roman"/>
          <w:sz w:val="24"/>
          <w:lang w:val="en-US"/>
        </w:rPr>
        <w:t>Ekonomiki</w:t>
      </w:r>
      <w:proofErr w:type="spellEnd"/>
      <w:r w:rsidRPr="007D0F61">
        <w:rPr>
          <w:rFonts w:ascii="Times New Roman" w:hAnsi="Times New Roman" w:cs="Times New Roman"/>
          <w:sz w:val="24"/>
          <w:lang w:val="en-US"/>
        </w:rPr>
        <w:t xml:space="preserve"> </w:t>
      </w:r>
      <w:proofErr w:type="gramStart"/>
      <w:r w:rsidRPr="007D0F61">
        <w:rPr>
          <w:rFonts w:ascii="Times New Roman" w:hAnsi="Times New Roman" w:cs="Times New Roman"/>
          <w:sz w:val="24"/>
          <w:lang w:val="en-US"/>
        </w:rPr>
        <w:t>=  Modern</w:t>
      </w:r>
      <w:proofErr w:type="gramEnd"/>
      <w:r w:rsidRPr="007D0F61">
        <w:rPr>
          <w:rFonts w:ascii="Times New Roman" w:hAnsi="Times New Roman" w:cs="Times New Roman"/>
          <w:sz w:val="24"/>
          <w:lang w:val="en-US"/>
        </w:rPr>
        <w:t xml:space="preserve"> problems. economy. − St. Petersburg, 2013, number 3, PP. 12-13.</w:t>
      </w:r>
    </w:p>
    <w:p w:rsidR="007D0F61" w:rsidRPr="007D0F61" w:rsidRDefault="007D0F61" w:rsidP="007D0F61">
      <w:pPr>
        <w:spacing w:line="240" w:lineRule="auto"/>
        <w:ind w:firstLine="709"/>
        <w:contextualSpacing/>
        <w:jc w:val="both"/>
        <w:rPr>
          <w:rFonts w:ascii="Times New Roman" w:hAnsi="Times New Roman" w:cs="Times New Roman"/>
          <w:sz w:val="24"/>
          <w:lang w:val="en-US"/>
        </w:rPr>
      </w:pPr>
    </w:p>
    <w:p w:rsidR="00FC7855" w:rsidRPr="007D0F61" w:rsidRDefault="00FC7855" w:rsidP="007D0F61">
      <w:pPr>
        <w:spacing w:line="240" w:lineRule="auto"/>
        <w:rPr>
          <w:rFonts w:ascii="Times New Roman" w:hAnsi="Times New Roman" w:cs="Times New Roman"/>
          <w:b/>
          <w:sz w:val="24"/>
          <w:lang w:val="en-US"/>
        </w:rPr>
      </w:pPr>
    </w:p>
    <w:p w:rsidR="00FC7855" w:rsidRPr="007D0F61" w:rsidRDefault="00FC7855" w:rsidP="00A548DB">
      <w:pPr>
        <w:spacing w:line="240" w:lineRule="auto"/>
        <w:rPr>
          <w:rFonts w:ascii="Times New Roman" w:hAnsi="Times New Roman" w:cs="Times New Roman"/>
          <w:b/>
          <w:sz w:val="24"/>
          <w:lang w:val="en-US"/>
        </w:rPr>
      </w:pPr>
    </w:p>
    <w:p w:rsidR="00BF4F91" w:rsidRPr="007D0F61" w:rsidRDefault="00BF4F91" w:rsidP="00A548DB">
      <w:pPr>
        <w:spacing w:line="240" w:lineRule="auto"/>
        <w:rPr>
          <w:rFonts w:ascii="Times New Roman" w:hAnsi="Times New Roman" w:cs="Times New Roman"/>
          <w:b/>
          <w:sz w:val="24"/>
          <w:lang w:val="en-US"/>
        </w:rPr>
      </w:pPr>
    </w:p>
    <w:p w:rsidR="00A548DB" w:rsidRPr="007D0F61" w:rsidRDefault="00A548DB" w:rsidP="00A548DB">
      <w:pPr>
        <w:spacing w:line="240" w:lineRule="auto"/>
        <w:ind w:firstLine="709"/>
        <w:jc w:val="both"/>
        <w:rPr>
          <w:rFonts w:ascii="Times New Roman" w:hAnsi="Times New Roman" w:cs="Times New Roman"/>
          <w:i/>
          <w:sz w:val="24"/>
          <w:lang w:val="en-US"/>
        </w:rPr>
      </w:pPr>
    </w:p>
    <w:sectPr w:rsidR="00A548DB" w:rsidRPr="007D0F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9545A"/>
    <w:multiLevelType w:val="multilevel"/>
    <w:tmpl w:val="ACB88A88"/>
    <w:lvl w:ilvl="0">
      <w:start w:val="1"/>
      <w:numFmt w:val="decimal"/>
      <w:lvlText w:val="%1)"/>
      <w:lvlJc w:val="left"/>
      <w:pPr>
        <w:tabs>
          <w:tab w:val="num" w:pos="360"/>
        </w:tabs>
        <w:ind w:left="360" w:hanging="360"/>
      </w:pPr>
      <w:rPr>
        <w:rFonts w:ascii="Times New Roman" w:eastAsiaTheme="minorHAnsi" w:hAnsi="Times New Roman" w:cs="Times New Roman"/>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5EE41778"/>
    <w:multiLevelType w:val="hybridMultilevel"/>
    <w:tmpl w:val="DE2AB006"/>
    <w:lvl w:ilvl="0" w:tplc="98EE9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8DB"/>
    <w:rsid w:val="004D26BE"/>
    <w:rsid w:val="005B5D4B"/>
    <w:rsid w:val="007D0F61"/>
    <w:rsid w:val="00A548DB"/>
    <w:rsid w:val="00BF4F91"/>
    <w:rsid w:val="00C23F37"/>
    <w:rsid w:val="00D16618"/>
    <w:rsid w:val="00D54070"/>
    <w:rsid w:val="00ED206C"/>
    <w:rsid w:val="00F34D20"/>
    <w:rsid w:val="00FC78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3D8921-7658-49D3-9149-8A2214950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26BE"/>
    <w:pPr>
      <w:ind w:left="720"/>
      <w:contextualSpacing/>
    </w:pPr>
  </w:style>
  <w:style w:type="character" w:styleId="a4">
    <w:name w:val="Hyperlink"/>
    <w:basedOn w:val="a0"/>
    <w:uiPriority w:val="99"/>
    <w:unhideWhenUsed/>
    <w:rsid w:val="00FC78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566983">
      <w:bodyDiv w:val="1"/>
      <w:marLeft w:val="0"/>
      <w:marRight w:val="0"/>
      <w:marTop w:val="0"/>
      <w:marBottom w:val="0"/>
      <w:divBdr>
        <w:top w:val="none" w:sz="0" w:space="0" w:color="auto"/>
        <w:left w:val="none" w:sz="0" w:space="0" w:color="auto"/>
        <w:bottom w:val="none" w:sz="0" w:space="0" w:color="auto"/>
        <w:right w:val="none" w:sz="0" w:space="0" w:color="auto"/>
      </w:divBdr>
    </w:div>
    <w:div w:id="1773891667">
      <w:bodyDiv w:val="1"/>
      <w:marLeft w:val="0"/>
      <w:marRight w:val="0"/>
      <w:marTop w:val="0"/>
      <w:marBottom w:val="0"/>
      <w:divBdr>
        <w:top w:val="none" w:sz="0" w:space="0" w:color="auto"/>
        <w:left w:val="none" w:sz="0" w:space="0" w:color="auto"/>
        <w:bottom w:val="none" w:sz="0" w:space="0" w:color="auto"/>
        <w:right w:val="none" w:sz="0" w:space="0" w:color="auto"/>
      </w:divBdr>
    </w:div>
    <w:div w:id="178788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1976</Words>
  <Characters>11265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2016-06-14T07:47:00Z</dcterms:created>
  <dcterms:modified xsi:type="dcterms:W3CDTF">2016-06-14T07:47:00Z</dcterms:modified>
</cp:coreProperties>
</file>