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00" w:rsidRPr="00546742" w:rsidRDefault="00011700" w:rsidP="00C43EF7">
      <w:pPr>
        <w:widowControl w:val="0"/>
        <w:spacing w:after="0" w:line="360" w:lineRule="auto"/>
        <w:rPr>
          <w:rFonts w:ascii="Times New Roman" w:hAnsi="Times New Roman"/>
          <w:sz w:val="24"/>
          <w:szCs w:val="24"/>
          <w:lang w:eastAsia="ru-RU"/>
        </w:rPr>
      </w:pPr>
      <w:bookmarkStart w:id="0" w:name="_GoBack"/>
      <w:bookmarkEnd w:id="0"/>
      <w:r w:rsidRPr="00546742">
        <w:rPr>
          <w:rFonts w:ascii="Times New Roman" w:hAnsi="Times New Roman"/>
          <w:sz w:val="24"/>
          <w:szCs w:val="24"/>
          <w:lang w:eastAsia="ru-RU"/>
        </w:rPr>
        <w:t>УДК 316.101.262 (470.12)</w:t>
      </w:r>
    </w:p>
    <w:p w:rsidR="00390811" w:rsidRPr="00546742" w:rsidRDefault="009D7026" w:rsidP="00C43EF7">
      <w:pPr>
        <w:widowControl w:val="0"/>
        <w:spacing w:after="0" w:line="360" w:lineRule="auto"/>
        <w:rPr>
          <w:rFonts w:ascii="Times New Roman" w:hAnsi="Times New Roman"/>
          <w:sz w:val="24"/>
          <w:szCs w:val="24"/>
          <w:lang w:eastAsia="ru-RU"/>
        </w:rPr>
      </w:pPr>
      <w:r w:rsidRPr="00546742">
        <w:rPr>
          <w:rFonts w:ascii="Times New Roman" w:hAnsi="Times New Roman"/>
          <w:sz w:val="24"/>
          <w:szCs w:val="24"/>
          <w:lang w:eastAsia="ru-RU"/>
        </w:rPr>
        <w:t>ББК</w:t>
      </w:r>
      <w:r w:rsidR="00716651">
        <w:rPr>
          <w:rFonts w:ascii="Times New Roman" w:hAnsi="Times New Roman"/>
          <w:sz w:val="24"/>
          <w:szCs w:val="24"/>
          <w:lang w:eastAsia="ru-RU"/>
        </w:rPr>
        <w:t xml:space="preserve"> 60.83</w:t>
      </w:r>
    </w:p>
    <w:p w:rsidR="00186B22" w:rsidRPr="00546742" w:rsidRDefault="00186B22" w:rsidP="00C43EF7">
      <w:pPr>
        <w:widowControl w:val="0"/>
        <w:spacing w:after="0" w:line="360" w:lineRule="auto"/>
        <w:ind w:left="7655"/>
        <w:rPr>
          <w:rFonts w:ascii="Times New Roman" w:hAnsi="Times New Roman"/>
          <w:b/>
          <w:sz w:val="24"/>
          <w:szCs w:val="24"/>
          <w:lang w:eastAsia="ru-RU"/>
        </w:rPr>
      </w:pPr>
      <w:r w:rsidRPr="00546742">
        <w:rPr>
          <w:rFonts w:ascii="Times New Roman" w:hAnsi="Times New Roman"/>
          <w:b/>
          <w:sz w:val="24"/>
          <w:szCs w:val="24"/>
          <w:lang w:eastAsia="ru-RU"/>
        </w:rPr>
        <w:t>Лихачёва</w:t>
      </w:r>
      <w:r w:rsidR="00BA4D0D" w:rsidRPr="00546742">
        <w:rPr>
          <w:rFonts w:ascii="Times New Roman" w:hAnsi="Times New Roman"/>
          <w:b/>
          <w:sz w:val="24"/>
          <w:szCs w:val="24"/>
          <w:lang w:eastAsia="ru-RU"/>
        </w:rPr>
        <w:t xml:space="preserve"> Т.Н.</w:t>
      </w:r>
    </w:p>
    <w:p w:rsidR="00BA4D0D" w:rsidRPr="00546742" w:rsidRDefault="00BA4D0D" w:rsidP="00C43EF7">
      <w:pPr>
        <w:widowControl w:val="0"/>
        <w:spacing w:after="0" w:line="360" w:lineRule="auto"/>
        <w:ind w:left="7655"/>
        <w:rPr>
          <w:rFonts w:ascii="Times New Roman" w:hAnsi="Times New Roman"/>
          <w:b/>
          <w:sz w:val="24"/>
          <w:szCs w:val="24"/>
          <w:lang w:eastAsia="ru-RU"/>
        </w:rPr>
      </w:pPr>
      <w:r w:rsidRPr="00546742">
        <w:rPr>
          <w:rFonts w:ascii="Times New Roman" w:hAnsi="Times New Roman"/>
          <w:b/>
          <w:sz w:val="24"/>
          <w:szCs w:val="24"/>
          <w:lang w:eastAsia="ru-RU"/>
        </w:rPr>
        <w:t>Калашников К.Н.</w:t>
      </w:r>
    </w:p>
    <w:p w:rsidR="000773B3" w:rsidRPr="00546742" w:rsidRDefault="00186B22" w:rsidP="00C43EF7">
      <w:pPr>
        <w:widowControl w:val="0"/>
        <w:spacing w:after="0" w:line="360" w:lineRule="auto"/>
        <w:jc w:val="center"/>
        <w:rPr>
          <w:rFonts w:ascii="Times New Roman" w:hAnsi="Times New Roman"/>
          <w:b/>
          <w:sz w:val="24"/>
          <w:szCs w:val="24"/>
          <w:lang w:eastAsia="ru-RU"/>
        </w:rPr>
      </w:pPr>
      <w:r w:rsidRPr="00546742">
        <w:rPr>
          <w:rFonts w:ascii="Times New Roman" w:hAnsi="Times New Roman"/>
          <w:b/>
          <w:sz w:val="24"/>
          <w:szCs w:val="24"/>
          <w:lang w:eastAsia="ru-RU"/>
        </w:rPr>
        <w:t>СОСТОЯНИЕ СОЦИА</w:t>
      </w:r>
      <w:r w:rsidR="003B628F" w:rsidRPr="00546742">
        <w:rPr>
          <w:rFonts w:ascii="Times New Roman" w:hAnsi="Times New Roman"/>
          <w:b/>
          <w:sz w:val="24"/>
          <w:szCs w:val="24"/>
          <w:lang w:eastAsia="ru-RU"/>
        </w:rPr>
        <w:t>ЛЬНОЙ СФЕРЫ СЕЛЬСКИХ ТЕРРИТОРИЙ</w:t>
      </w:r>
    </w:p>
    <w:p w:rsidR="00011700" w:rsidRPr="00546742" w:rsidRDefault="00A245D5" w:rsidP="00C43EF7">
      <w:pPr>
        <w:widowControl w:val="0"/>
        <w:spacing w:after="0" w:line="360" w:lineRule="auto"/>
        <w:jc w:val="center"/>
        <w:rPr>
          <w:rFonts w:ascii="Times New Roman" w:hAnsi="Times New Roman"/>
          <w:b/>
          <w:sz w:val="24"/>
          <w:szCs w:val="24"/>
          <w:lang w:eastAsia="ru-RU"/>
        </w:rPr>
      </w:pPr>
      <w:r w:rsidRPr="00546742">
        <w:rPr>
          <w:rFonts w:ascii="Times New Roman" w:hAnsi="Times New Roman"/>
          <w:b/>
          <w:sz w:val="24"/>
          <w:szCs w:val="24"/>
          <w:lang w:eastAsia="ru-RU"/>
        </w:rPr>
        <w:t>СЕВЕРО-ЗАПАДНОГО ФЕДЕРАЛЬНОГО ОКРУГА</w:t>
      </w:r>
      <w:r w:rsidR="00C158C4">
        <w:rPr>
          <w:rStyle w:val="af3"/>
          <w:rFonts w:ascii="Times New Roman" w:hAnsi="Times New Roman"/>
          <w:b/>
          <w:sz w:val="24"/>
          <w:szCs w:val="24"/>
          <w:lang w:eastAsia="ru-RU"/>
        </w:rPr>
        <w:footnoteReference w:id="1"/>
      </w:r>
    </w:p>
    <w:p w:rsidR="00011700" w:rsidRPr="00546742" w:rsidRDefault="00011700" w:rsidP="00C43EF7">
      <w:pPr>
        <w:widowControl w:val="0"/>
        <w:spacing w:after="0" w:line="360" w:lineRule="auto"/>
        <w:jc w:val="center"/>
        <w:rPr>
          <w:rFonts w:ascii="Times New Roman" w:hAnsi="Times New Roman"/>
          <w:sz w:val="24"/>
          <w:szCs w:val="24"/>
          <w:lang w:eastAsia="ru-RU"/>
        </w:rPr>
      </w:pPr>
    </w:p>
    <w:p w:rsidR="000773B3" w:rsidRPr="00546742" w:rsidRDefault="006A64BE" w:rsidP="00C43EF7">
      <w:pPr>
        <w:widowControl w:val="0"/>
        <w:spacing w:after="0" w:line="360" w:lineRule="auto"/>
        <w:ind w:firstLine="709"/>
        <w:jc w:val="both"/>
        <w:rPr>
          <w:rFonts w:ascii="Times New Roman" w:hAnsi="Times New Roman"/>
          <w:spacing w:val="-4"/>
          <w:sz w:val="24"/>
          <w:szCs w:val="24"/>
        </w:rPr>
      </w:pPr>
      <w:r w:rsidRPr="006A64BE">
        <w:rPr>
          <w:rFonts w:ascii="Times New Roman" w:hAnsi="Times New Roman"/>
          <w:spacing w:val="-4"/>
          <w:sz w:val="24"/>
          <w:szCs w:val="24"/>
        </w:rPr>
        <w:t>В работе представлены основные результаты исследования состояния социальной сферы сельских территорий Северо-Западного федерального округа. Рассматриваются как демографическая ситуация, так и проблемы сферы жизнеобеспечения (здравоохранение, образование, личное потребление и т.д.).</w:t>
      </w:r>
    </w:p>
    <w:p w:rsidR="00011700" w:rsidRPr="00546742" w:rsidRDefault="00BF13BC"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i/>
          <w:spacing w:val="-4"/>
          <w:sz w:val="24"/>
          <w:szCs w:val="24"/>
        </w:rPr>
        <w:t>Ключевые слова:</w:t>
      </w:r>
      <w:r w:rsidRPr="00546742">
        <w:rPr>
          <w:rFonts w:ascii="Times New Roman" w:hAnsi="Times New Roman"/>
          <w:spacing w:val="-4"/>
          <w:sz w:val="24"/>
          <w:szCs w:val="24"/>
        </w:rPr>
        <w:t xml:space="preserve"> </w:t>
      </w:r>
      <w:r w:rsidR="00514143" w:rsidRPr="00546742">
        <w:rPr>
          <w:rFonts w:ascii="Times New Roman" w:hAnsi="Times New Roman"/>
          <w:spacing w:val="-4"/>
          <w:sz w:val="24"/>
          <w:szCs w:val="24"/>
        </w:rPr>
        <w:t>социальная сфера</w:t>
      </w:r>
      <w:r w:rsidR="00011700" w:rsidRPr="00546742">
        <w:rPr>
          <w:rFonts w:ascii="Times New Roman" w:hAnsi="Times New Roman"/>
          <w:spacing w:val="-4"/>
          <w:sz w:val="24"/>
          <w:szCs w:val="24"/>
        </w:rPr>
        <w:t>, сельские территории, городские территории, муниципальные районы, Северо-Западный федеральный округ</w:t>
      </w:r>
      <w:r w:rsidR="00252656" w:rsidRPr="00546742">
        <w:rPr>
          <w:rFonts w:ascii="Times New Roman" w:hAnsi="Times New Roman"/>
          <w:spacing w:val="-4"/>
          <w:sz w:val="24"/>
          <w:szCs w:val="24"/>
        </w:rPr>
        <w:t>.</w:t>
      </w:r>
    </w:p>
    <w:p w:rsidR="00186B22" w:rsidRPr="00546742" w:rsidRDefault="00186B22" w:rsidP="00C43EF7">
      <w:pPr>
        <w:widowControl w:val="0"/>
        <w:spacing w:after="0" w:line="360" w:lineRule="auto"/>
        <w:ind w:firstLine="709"/>
        <w:jc w:val="both"/>
        <w:rPr>
          <w:rFonts w:ascii="Times New Roman" w:hAnsi="Times New Roman"/>
          <w:spacing w:val="-4"/>
          <w:sz w:val="24"/>
          <w:szCs w:val="24"/>
        </w:rPr>
      </w:pPr>
    </w:p>
    <w:p w:rsidR="00186B22" w:rsidRPr="00546742" w:rsidRDefault="00186B22" w:rsidP="00C43EF7">
      <w:pPr>
        <w:widowControl w:val="0"/>
        <w:spacing w:after="0" w:line="360" w:lineRule="auto"/>
        <w:ind w:left="7655"/>
        <w:rPr>
          <w:rFonts w:ascii="Times New Roman" w:hAnsi="Times New Roman"/>
          <w:b/>
          <w:sz w:val="24"/>
          <w:szCs w:val="24"/>
          <w:lang w:val="en-US" w:eastAsia="ru-RU"/>
        </w:rPr>
      </w:pPr>
      <w:r w:rsidRPr="00546742">
        <w:rPr>
          <w:rFonts w:ascii="Times New Roman" w:hAnsi="Times New Roman"/>
          <w:b/>
          <w:sz w:val="24"/>
          <w:szCs w:val="24"/>
          <w:lang w:val="en-US" w:eastAsia="ru-RU"/>
        </w:rPr>
        <w:t>Likhacheva</w:t>
      </w:r>
      <w:r w:rsidR="00032C17" w:rsidRPr="00546742">
        <w:rPr>
          <w:rFonts w:ascii="Times New Roman" w:hAnsi="Times New Roman"/>
          <w:b/>
          <w:sz w:val="24"/>
          <w:szCs w:val="24"/>
          <w:lang w:val="en-US" w:eastAsia="ru-RU"/>
        </w:rPr>
        <w:t xml:space="preserve"> T.N.</w:t>
      </w:r>
    </w:p>
    <w:p w:rsidR="00032C17" w:rsidRPr="00546742" w:rsidRDefault="0068754A" w:rsidP="00C43EF7">
      <w:pPr>
        <w:widowControl w:val="0"/>
        <w:spacing w:after="0" w:line="360" w:lineRule="auto"/>
        <w:ind w:left="7655"/>
        <w:rPr>
          <w:rFonts w:ascii="Times New Roman" w:hAnsi="Times New Roman"/>
          <w:b/>
          <w:sz w:val="24"/>
          <w:szCs w:val="24"/>
          <w:lang w:val="en-US" w:eastAsia="ru-RU"/>
        </w:rPr>
      </w:pPr>
      <w:r w:rsidRPr="00546742">
        <w:rPr>
          <w:rFonts w:ascii="Times New Roman" w:hAnsi="Times New Roman"/>
          <w:b/>
          <w:sz w:val="24"/>
          <w:szCs w:val="24"/>
          <w:lang w:val="en-US" w:eastAsia="ru-RU"/>
        </w:rPr>
        <w:t>Kalashnikov K.N.</w:t>
      </w:r>
    </w:p>
    <w:p w:rsidR="001869AE" w:rsidRPr="00546742" w:rsidRDefault="000773B3" w:rsidP="00C43EF7">
      <w:pPr>
        <w:widowControl w:val="0"/>
        <w:spacing w:after="0" w:line="360" w:lineRule="auto"/>
        <w:jc w:val="center"/>
        <w:rPr>
          <w:rFonts w:ascii="Times New Roman" w:hAnsi="Times New Roman"/>
          <w:b/>
          <w:spacing w:val="-4"/>
          <w:sz w:val="24"/>
          <w:szCs w:val="24"/>
          <w:lang w:val="en-US"/>
        </w:rPr>
      </w:pPr>
      <w:r w:rsidRPr="00546742">
        <w:rPr>
          <w:rFonts w:ascii="Times New Roman" w:hAnsi="Times New Roman"/>
          <w:b/>
          <w:spacing w:val="-4"/>
          <w:sz w:val="24"/>
          <w:szCs w:val="24"/>
          <w:lang w:val="en-US"/>
        </w:rPr>
        <w:t xml:space="preserve">CONDITION OF THE SOCIAL SPHERE </w:t>
      </w:r>
      <w:r w:rsidR="001869AE" w:rsidRPr="00546742">
        <w:rPr>
          <w:rFonts w:ascii="Times New Roman" w:hAnsi="Times New Roman"/>
          <w:b/>
          <w:spacing w:val="-4"/>
          <w:sz w:val="24"/>
          <w:szCs w:val="24"/>
          <w:lang w:val="en-US"/>
        </w:rPr>
        <w:t>OF RURAL TERRITORIES</w:t>
      </w:r>
    </w:p>
    <w:p w:rsidR="001869AE" w:rsidRPr="00546742" w:rsidRDefault="001869AE" w:rsidP="00C43EF7">
      <w:pPr>
        <w:widowControl w:val="0"/>
        <w:spacing w:after="0" w:line="360" w:lineRule="auto"/>
        <w:jc w:val="center"/>
        <w:rPr>
          <w:rFonts w:ascii="Times New Roman" w:hAnsi="Times New Roman"/>
          <w:b/>
          <w:spacing w:val="-4"/>
          <w:sz w:val="24"/>
          <w:szCs w:val="24"/>
          <w:lang w:val="en-US"/>
        </w:rPr>
      </w:pPr>
      <w:r w:rsidRPr="00546742">
        <w:rPr>
          <w:rFonts w:ascii="Times New Roman" w:hAnsi="Times New Roman"/>
          <w:b/>
          <w:spacing w:val="-4"/>
          <w:sz w:val="24"/>
          <w:szCs w:val="24"/>
          <w:lang w:val="en-US"/>
        </w:rPr>
        <w:t>OF THE NORTHWESTERN FEDERAL DISTRICT</w:t>
      </w:r>
    </w:p>
    <w:p w:rsidR="001869AE" w:rsidRPr="00546742" w:rsidRDefault="001869AE" w:rsidP="00C43EF7">
      <w:pPr>
        <w:widowControl w:val="0"/>
        <w:spacing w:after="0" w:line="360" w:lineRule="auto"/>
        <w:jc w:val="center"/>
        <w:rPr>
          <w:rFonts w:ascii="Times New Roman" w:hAnsi="Times New Roman"/>
          <w:spacing w:val="-4"/>
          <w:sz w:val="24"/>
          <w:szCs w:val="24"/>
          <w:lang w:val="en-US"/>
        </w:rPr>
      </w:pPr>
    </w:p>
    <w:p w:rsidR="002D57BF" w:rsidRPr="00546742" w:rsidRDefault="006A64BE" w:rsidP="00C43EF7">
      <w:pPr>
        <w:widowControl w:val="0"/>
        <w:spacing w:after="0" w:line="360" w:lineRule="auto"/>
        <w:ind w:firstLine="709"/>
        <w:jc w:val="both"/>
        <w:rPr>
          <w:rFonts w:ascii="Times New Roman" w:hAnsi="Times New Roman"/>
          <w:spacing w:val="-4"/>
          <w:sz w:val="24"/>
          <w:szCs w:val="24"/>
          <w:lang w:val="en-US"/>
        </w:rPr>
      </w:pPr>
      <w:r w:rsidRPr="006A64BE">
        <w:rPr>
          <w:rFonts w:ascii="Times New Roman" w:hAnsi="Times New Roman"/>
          <w:spacing w:val="-4"/>
          <w:sz w:val="24"/>
          <w:szCs w:val="24"/>
          <w:lang w:val="en-US"/>
        </w:rPr>
        <w:t>In work the main results of a research of a condition of the social sphere of rural territories of the Northwestern Federal District are presented. Both the demographic situation, and problems of the sphere of life support (health care, education, personal consumption, etc.) are considered.</w:t>
      </w:r>
    </w:p>
    <w:p w:rsidR="001869AE" w:rsidRPr="00546742" w:rsidRDefault="001869AE" w:rsidP="00C43EF7">
      <w:pPr>
        <w:widowControl w:val="0"/>
        <w:spacing w:after="0" w:line="360" w:lineRule="auto"/>
        <w:ind w:firstLine="709"/>
        <w:jc w:val="both"/>
        <w:rPr>
          <w:rFonts w:ascii="Times New Roman" w:hAnsi="Times New Roman"/>
          <w:spacing w:val="-4"/>
          <w:sz w:val="24"/>
          <w:szCs w:val="24"/>
          <w:lang w:val="en-US"/>
        </w:rPr>
      </w:pPr>
      <w:r w:rsidRPr="00546742">
        <w:rPr>
          <w:rFonts w:ascii="Times New Roman" w:hAnsi="Times New Roman"/>
          <w:i/>
          <w:spacing w:val="-4"/>
          <w:sz w:val="24"/>
          <w:szCs w:val="24"/>
          <w:lang w:val="en-US"/>
        </w:rPr>
        <w:t>Key words:</w:t>
      </w:r>
      <w:r w:rsidRPr="00546742">
        <w:rPr>
          <w:rFonts w:ascii="Times New Roman" w:hAnsi="Times New Roman"/>
          <w:spacing w:val="-4"/>
          <w:sz w:val="24"/>
          <w:szCs w:val="24"/>
          <w:lang w:val="en-US"/>
        </w:rPr>
        <w:t xml:space="preserve"> </w:t>
      </w:r>
      <w:r w:rsidR="000773B3" w:rsidRPr="00546742">
        <w:rPr>
          <w:rFonts w:ascii="Times New Roman" w:hAnsi="Times New Roman"/>
          <w:spacing w:val="-4"/>
          <w:sz w:val="24"/>
          <w:szCs w:val="24"/>
          <w:lang w:val="en-US"/>
        </w:rPr>
        <w:t>social sphere</w:t>
      </w:r>
      <w:r w:rsidRPr="00546742">
        <w:rPr>
          <w:rFonts w:ascii="Times New Roman" w:hAnsi="Times New Roman"/>
          <w:spacing w:val="-4"/>
          <w:sz w:val="24"/>
          <w:szCs w:val="24"/>
          <w:lang w:val="en-US"/>
        </w:rPr>
        <w:t>, rural territories, urban areas, municipal districts, Northwestern Federal District.</w:t>
      </w:r>
    </w:p>
    <w:p w:rsidR="00420C27" w:rsidRPr="00546742" w:rsidRDefault="00420C27" w:rsidP="00C43EF7">
      <w:pPr>
        <w:widowControl w:val="0"/>
        <w:spacing w:after="0" w:line="360" w:lineRule="auto"/>
        <w:ind w:firstLine="709"/>
        <w:jc w:val="both"/>
        <w:rPr>
          <w:rFonts w:ascii="Times New Roman" w:hAnsi="Times New Roman"/>
          <w:spacing w:val="-4"/>
          <w:sz w:val="24"/>
          <w:szCs w:val="24"/>
          <w:lang w:val="en-US"/>
        </w:rPr>
      </w:pPr>
    </w:p>
    <w:p w:rsidR="00011700" w:rsidRPr="00546742" w:rsidRDefault="004A3CAE"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 xml:space="preserve">В постсоветский период сельские территории России находились в упадке, снижался их экономический потенциал, деградировала социальная сфера, что сопровождалось сокращением численности населения, в том числе и за счёт миграционной убыли населения. </w:t>
      </w:r>
      <w:r w:rsidR="00D05819" w:rsidRPr="00546742">
        <w:rPr>
          <w:rFonts w:ascii="Times New Roman" w:hAnsi="Times New Roman"/>
          <w:spacing w:val="-4"/>
          <w:sz w:val="24"/>
          <w:szCs w:val="24"/>
        </w:rPr>
        <w:t>В последние годы в России отмечается повышение в</w:t>
      </w:r>
      <w:r w:rsidR="00A97C93" w:rsidRPr="00546742">
        <w:rPr>
          <w:rFonts w:ascii="Times New Roman" w:hAnsi="Times New Roman"/>
          <w:spacing w:val="-4"/>
          <w:sz w:val="24"/>
          <w:szCs w:val="24"/>
        </w:rPr>
        <w:t>нимани</w:t>
      </w:r>
      <w:r w:rsidR="00D05819" w:rsidRPr="00546742">
        <w:rPr>
          <w:rFonts w:ascii="Times New Roman" w:hAnsi="Times New Roman"/>
          <w:spacing w:val="-4"/>
          <w:sz w:val="24"/>
          <w:szCs w:val="24"/>
        </w:rPr>
        <w:t>я</w:t>
      </w:r>
      <w:r w:rsidR="00A97C93" w:rsidRPr="00546742">
        <w:rPr>
          <w:rFonts w:ascii="Times New Roman" w:hAnsi="Times New Roman"/>
          <w:spacing w:val="-4"/>
          <w:sz w:val="24"/>
          <w:szCs w:val="24"/>
        </w:rPr>
        <w:t xml:space="preserve"> органов</w:t>
      </w:r>
      <w:r w:rsidR="00011700" w:rsidRPr="00546742">
        <w:rPr>
          <w:rFonts w:ascii="Times New Roman" w:hAnsi="Times New Roman"/>
          <w:spacing w:val="-4"/>
          <w:sz w:val="24"/>
          <w:szCs w:val="24"/>
        </w:rPr>
        <w:t xml:space="preserve"> </w:t>
      </w:r>
      <w:r w:rsidR="00A97C93" w:rsidRPr="00546742">
        <w:rPr>
          <w:rFonts w:ascii="Times New Roman" w:hAnsi="Times New Roman"/>
          <w:spacing w:val="-4"/>
          <w:sz w:val="24"/>
          <w:szCs w:val="24"/>
        </w:rPr>
        <w:t>власти</w:t>
      </w:r>
      <w:r w:rsidR="00011700" w:rsidRPr="00546742">
        <w:rPr>
          <w:rFonts w:ascii="Times New Roman" w:hAnsi="Times New Roman"/>
          <w:spacing w:val="-4"/>
          <w:sz w:val="24"/>
          <w:szCs w:val="24"/>
        </w:rPr>
        <w:t xml:space="preserve"> к </w:t>
      </w:r>
      <w:r w:rsidR="00A97C93" w:rsidRPr="00546742">
        <w:rPr>
          <w:rFonts w:ascii="Times New Roman" w:hAnsi="Times New Roman"/>
          <w:spacing w:val="-4"/>
          <w:sz w:val="24"/>
          <w:szCs w:val="24"/>
        </w:rPr>
        <w:t>развитию сельских территорий</w:t>
      </w:r>
      <w:r w:rsidR="00011700" w:rsidRPr="00546742">
        <w:rPr>
          <w:rFonts w:ascii="Times New Roman" w:hAnsi="Times New Roman"/>
          <w:spacing w:val="-4"/>
          <w:sz w:val="24"/>
          <w:szCs w:val="24"/>
        </w:rPr>
        <w:t xml:space="preserve"> России</w:t>
      </w:r>
      <w:r w:rsidR="00D05819" w:rsidRPr="00546742">
        <w:rPr>
          <w:rFonts w:ascii="Times New Roman" w:hAnsi="Times New Roman"/>
          <w:spacing w:val="-4"/>
          <w:sz w:val="24"/>
          <w:szCs w:val="24"/>
        </w:rPr>
        <w:t>, о чём свидетельствует, в частности, принятие и реализация</w:t>
      </w:r>
      <w:r w:rsidRPr="00546742">
        <w:rPr>
          <w:rFonts w:ascii="Times New Roman" w:hAnsi="Times New Roman"/>
          <w:spacing w:val="-4"/>
          <w:sz w:val="24"/>
          <w:szCs w:val="24"/>
        </w:rPr>
        <w:t xml:space="preserve"> Стратегию устойчивого развития сельских территорий Российской Федерации на период до 2030 года. </w:t>
      </w:r>
      <w:r w:rsidR="009B1027" w:rsidRPr="00546742">
        <w:rPr>
          <w:rFonts w:ascii="Times New Roman" w:hAnsi="Times New Roman"/>
          <w:spacing w:val="-4"/>
          <w:sz w:val="24"/>
          <w:szCs w:val="24"/>
        </w:rPr>
        <w:t>Однако</w:t>
      </w:r>
      <w:r w:rsidRPr="00546742">
        <w:rPr>
          <w:rFonts w:ascii="Times New Roman" w:hAnsi="Times New Roman"/>
          <w:spacing w:val="-4"/>
          <w:sz w:val="24"/>
          <w:szCs w:val="24"/>
        </w:rPr>
        <w:t xml:space="preserve"> возникает вопрос о том, насколько последовательны и достаточны предпринимаемые органами исполнительной власти меры по улучшению социально-экономической ситуации на селе.</w:t>
      </w:r>
      <w:r w:rsidR="009B1027" w:rsidRPr="00546742">
        <w:rPr>
          <w:rFonts w:ascii="Times New Roman" w:hAnsi="Times New Roman"/>
          <w:spacing w:val="-4"/>
          <w:sz w:val="24"/>
          <w:szCs w:val="24"/>
        </w:rPr>
        <w:t xml:space="preserve"> Неблагоприятная социально-экономическая ситуация делает актуальным с научной и </w:t>
      </w:r>
      <w:r w:rsidR="009B1027" w:rsidRPr="00546742">
        <w:rPr>
          <w:rFonts w:ascii="Times New Roman" w:hAnsi="Times New Roman"/>
          <w:spacing w:val="-4"/>
          <w:sz w:val="24"/>
          <w:szCs w:val="24"/>
        </w:rPr>
        <w:lastRenderedPageBreak/>
        <w:t>практической позиций оценку социальной сферы сельских территорий.</w:t>
      </w:r>
    </w:p>
    <w:p w:rsidR="00A97C93" w:rsidRPr="00546742" w:rsidRDefault="004A3CAE"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Для исследования состояния социальной сферы села с</w:t>
      </w:r>
      <w:r w:rsidR="00A97C93" w:rsidRPr="00546742">
        <w:rPr>
          <w:rFonts w:ascii="Times New Roman" w:hAnsi="Times New Roman"/>
          <w:spacing w:val="-4"/>
          <w:sz w:val="24"/>
          <w:szCs w:val="24"/>
        </w:rPr>
        <w:t>реди муниципальных образований СЗФО выделено 74 района, которые нами условно отнесены к сельскими территориям</w:t>
      </w:r>
      <w:r w:rsidR="00A97C93" w:rsidRPr="00546742">
        <w:rPr>
          <w:rStyle w:val="af3"/>
          <w:rFonts w:ascii="Times New Roman" w:hAnsi="Times New Roman"/>
          <w:spacing w:val="-4"/>
          <w:sz w:val="24"/>
          <w:szCs w:val="24"/>
        </w:rPr>
        <w:footnoteReference w:id="2"/>
      </w:r>
      <w:r w:rsidR="00A97C93" w:rsidRPr="00546742">
        <w:rPr>
          <w:rFonts w:ascii="Times New Roman" w:hAnsi="Times New Roman"/>
          <w:spacing w:val="-4"/>
          <w:sz w:val="24"/>
          <w:szCs w:val="24"/>
        </w:rPr>
        <w:t>, из них 34 района характеризуются долей сельского населения в 100% и 40 районов, в которых доля сельского населения составляет от 51 до 99%. В Мурманской области территории, соответствующие критериям отнесения к сельским отсутствуют. Доля сельских жителей районов области в 2014 г. составила 7% от всего населения муниципальных районов региона.</w:t>
      </w:r>
    </w:p>
    <w:p w:rsidR="00011700" w:rsidRPr="00546742" w:rsidRDefault="00A97C93"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i/>
          <w:spacing w:val="-4"/>
          <w:sz w:val="24"/>
          <w:szCs w:val="24"/>
        </w:rPr>
        <w:t>Общая демографическая ситуация в СЗФО.</w:t>
      </w:r>
      <w:r w:rsidRPr="00546742">
        <w:rPr>
          <w:rFonts w:ascii="Times New Roman" w:hAnsi="Times New Roman"/>
          <w:spacing w:val="-4"/>
          <w:sz w:val="24"/>
          <w:szCs w:val="24"/>
        </w:rPr>
        <w:t xml:space="preserve"> </w:t>
      </w:r>
      <w:r w:rsidR="00E24F58" w:rsidRPr="00546742">
        <w:rPr>
          <w:rFonts w:ascii="Times New Roman" w:hAnsi="Times New Roman"/>
          <w:spacing w:val="-4"/>
          <w:sz w:val="24"/>
          <w:szCs w:val="24"/>
        </w:rPr>
        <w:t>В</w:t>
      </w:r>
      <w:r w:rsidR="00011700" w:rsidRPr="00546742">
        <w:rPr>
          <w:rFonts w:ascii="Times New Roman" w:hAnsi="Times New Roman"/>
          <w:spacing w:val="-4"/>
          <w:sz w:val="24"/>
          <w:szCs w:val="24"/>
        </w:rPr>
        <w:t xml:space="preserve"> 2014 г. рассматриваемый федеральный округ насчитывает 9 регионов, в которых проживает 13,8 млн. чел., что составляет 9,5% населения страны. Доля населения, проживающая в муниципальных районах СЗФО, составляет 26% от общей численности населения</w:t>
      </w:r>
      <w:r w:rsidR="00E81FB5" w:rsidRPr="00546742">
        <w:rPr>
          <w:rFonts w:ascii="Times New Roman" w:hAnsi="Times New Roman"/>
          <w:spacing w:val="-4"/>
          <w:sz w:val="24"/>
          <w:szCs w:val="24"/>
        </w:rPr>
        <w:t xml:space="preserve"> округа</w:t>
      </w:r>
      <w:r w:rsidR="00011700" w:rsidRPr="00546742">
        <w:rPr>
          <w:rFonts w:ascii="Times New Roman" w:hAnsi="Times New Roman"/>
          <w:spacing w:val="-4"/>
          <w:sz w:val="24"/>
          <w:szCs w:val="24"/>
        </w:rPr>
        <w:t>.</w:t>
      </w:r>
      <w:r w:rsidR="00A9562E" w:rsidRPr="00546742">
        <w:rPr>
          <w:rFonts w:ascii="Times New Roman" w:hAnsi="Times New Roman"/>
          <w:spacing w:val="-4"/>
          <w:sz w:val="24"/>
          <w:szCs w:val="24"/>
        </w:rPr>
        <w:t xml:space="preserve"> По данным переписи населения 2010 г. в СЗФО насчитывалось 1171 сельское поселение</w:t>
      </w:r>
      <w:r w:rsidR="007D6ECC" w:rsidRPr="00546742">
        <w:rPr>
          <w:rFonts w:ascii="Times New Roman" w:hAnsi="Times New Roman"/>
          <w:spacing w:val="-4"/>
          <w:sz w:val="24"/>
          <w:szCs w:val="24"/>
        </w:rPr>
        <w:t>, из которых 45% – с численностью менее 1000 человек,</w:t>
      </w:r>
      <w:r w:rsidR="00A9562E" w:rsidRPr="00546742">
        <w:rPr>
          <w:rFonts w:ascii="Times New Roman" w:hAnsi="Times New Roman"/>
          <w:spacing w:val="-4"/>
          <w:sz w:val="24"/>
          <w:szCs w:val="24"/>
        </w:rPr>
        <w:t xml:space="preserve"> с </w:t>
      </w:r>
      <w:r w:rsidR="007D6ECC" w:rsidRPr="00546742">
        <w:rPr>
          <w:rFonts w:ascii="Times New Roman" w:hAnsi="Times New Roman"/>
          <w:spacing w:val="-4"/>
          <w:sz w:val="24"/>
          <w:szCs w:val="24"/>
        </w:rPr>
        <w:t xml:space="preserve">общим </w:t>
      </w:r>
      <w:r w:rsidR="00A9562E" w:rsidRPr="00546742">
        <w:rPr>
          <w:rFonts w:ascii="Times New Roman" w:hAnsi="Times New Roman"/>
          <w:spacing w:val="-4"/>
          <w:sz w:val="24"/>
          <w:szCs w:val="24"/>
        </w:rPr>
        <w:t xml:space="preserve">числом жителей 2 026 899 человек. </w:t>
      </w:r>
    </w:p>
    <w:p w:rsidR="00C9242B" w:rsidRPr="00546742" w:rsidRDefault="00D05819"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Демографическая ситуация в округе типична для европейских регионов России и в целом неблагоприятна. Отмечается</w:t>
      </w:r>
      <w:r w:rsidR="00011700" w:rsidRPr="00546742">
        <w:rPr>
          <w:rFonts w:ascii="Times New Roman" w:hAnsi="Times New Roman"/>
          <w:spacing w:val="-4"/>
          <w:sz w:val="24"/>
          <w:szCs w:val="24"/>
        </w:rPr>
        <w:t xml:space="preserve"> </w:t>
      </w:r>
      <w:r w:rsidRPr="00546742">
        <w:rPr>
          <w:rFonts w:ascii="Times New Roman" w:hAnsi="Times New Roman"/>
          <w:spacing w:val="-4"/>
          <w:sz w:val="24"/>
          <w:szCs w:val="24"/>
        </w:rPr>
        <w:t>сокращение</w:t>
      </w:r>
      <w:r w:rsidR="00011700" w:rsidRPr="00546742">
        <w:rPr>
          <w:rFonts w:ascii="Times New Roman" w:hAnsi="Times New Roman"/>
          <w:spacing w:val="-4"/>
          <w:sz w:val="24"/>
          <w:szCs w:val="24"/>
        </w:rPr>
        <w:t xml:space="preserve"> численности (</w:t>
      </w:r>
      <w:r w:rsidRPr="00546742">
        <w:rPr>
          <w:rFonts w:ascii="Times New Roman" w:hAnsi="Times New Roman"/>
          <w:spacing w:val="-4"/>
          <w:sz w:val="24"/>
          <w:szCs w:val="24"/>
        </w:rPr>
        <w:t>за анализируемый период – на 218 тыс. чел., или на 6%), а также рост</w:t>
      </w:r>
      <w:r w:rsidR="00011700" w:rsidRPr="00546742">
        <w:rPr>
          <w:rFonts w:ascii="Times New Roman" w:hAnsi="Times New Roman"/>
          <w:spacing w:val="-4"/>
          <w:sz w:val="24"/>
          <w:szCs w:val="24"/>
        </w:rPr>
        <w:t xml:space="preserve"> миграционной убыли населения (с 14 до 16 тыс. чел.). Эти процессы наблюдались почти повсеместно, однако «глубина» их проявления различалась в зависимости от типа территорий. </w:t>
      </w:r>
      <w:r w:rsidRPr="00546742">
        <w:rPr>
          <w:rFonts w:ascii="Times New Roman" w:hAnsi="Times New Roman"/>
          <w:spacing w:val="-4"/>
          <w:sz w:val="24"/>
          <w:szCs w:val="24"/>
        </w:rPr>
        <w:t>В</w:t>
      </w:r>
      <w:r w:rsidR="00011700" w:rsidRPr="00546742">
        <w:rPr>
          <w:rFonts w:ascii="Times New Roman" w:hAnsi="Times New Roman"/>
          <w:spacing w:val="-4"/>
          <w:sz w:val="24"/>
          <w:szCs w:val="24"/>
        </w:rPr>
        <w:t xml:space="preserve"> сельских территориях СЗФО сложилась </w:t>
      </w:r>
      <w:r w:rsidRPr="00546742">
        <w:rPr>
          <w:rFonts w:ascii="Times New Roman" w:hAnsi="Times New Roman"/>
          <w:spacing w:val="-4"/>
          <w:sz w:val="24"/>
          <w:szCs w:val="24"/>
        </w:rPr>
        <w:t>особенно сложная</w:t>
      </w:r>
      <w:r w:rsidR="00011700" w:rsidRPr="00546742">
        <w:rPr>
          <w:rFonts w:ascii="Times New Roman" w:hAnsi="Times New Roman"/>
          <w:spacing w:val="-4"/>
          <w:sz w:val="24"/>
          <w:szCs w:val="24"/>
        </w:rPr>
        <w:t xml:space="preserve"> ситуация</w:t>
      </w:r>
      <w:r w:rsidRPr="00546742">
        <w:rPr>
          <w:rFonts w:ascii="Times New Roman" w:hAnsi="Times New Roman"/>
          <w:spacing w:val="-4"/>
          <w:sz w:val="24"/>
          <w:szCs w:val="24"/>
        </w:rPr>
        <w:t xml:space="preserve"> («вымирание» российского села)</w:t>
      </w:r>
      <w:r w:rsidR="00011700" w:rsidRPr="00546742">
        <w:rPr>
          <w:rFonts w:ascii="Times New Roman" w:hAnsi="Times New Roman"/>
          <w:spacing w:val="-4"/>
          <w:sz w:val="24"/>
          <w:szCs w:val="24"/>
        </w:rPr>
        <w:t xml:space="preserve"> вследствие значительного сокращения численности (на 119 тыс. чел. – 9%) и увеличения миграционной убыли селян (с 8 до 11 тыс. чел.). </w:t>
      </w:r>
      <w:r w:rsidRPr="00546742">
        <w:rPr>
          <w:rFonts w:ascii="Times New Roman" w:hAnsi="Times New Roman"/>
          <w:spacing w:val="-4"/>
          <w:sz w:val="24"/>
          <w:szCs w:val="24"/>
        </w:rPr>
        <w:t>Имеет место</w:t>
      </w:r>
      <w:r w:rsidR="005D48CC" w:rsidRPr="00546742">
        <w:rPr>
          <w:rFonts w:ascii="Times New Roman" w:hAnsi="Times New Roman"/>
          <w:spacing w:val="-4"/>
          <w:sz w:val="24"/>
          <w:szCs w:val="24"/>
        </w:rPr>
        <w:t xml:space="preserve"> п</w:t>
      </w:r>
      <w:r w:rsidR="0032052F" w:rsidRPr="00546742">
        <w:rPr>
          <w:rFonts w:ascii="Times New Roman" w:hAnsi="Times New Roman"/>
          <w:spacing w:val="-4"/>
          <w:sz w:val="24"/>
          <w:szCs w:val="24"/>
        </w:rPr>
        <w:t>ревышение числа смертей над числом рождений</w:t>
      </w:r>
      <w:r w:rsidR="005D48CC" w:rsidRPr="00546742">
        <w:rPr>
          <w:rFonts w:ascii="Times New Roman" w:hAnsi="Times New Roman"/>
          <w:spacing w:val="-4"/>
          <w:sz w:val="24"/>
          <w:szCs w:val="24"/>
        </w:rPr>
        <w:t xml:space="preserve">, как на сельских, так и на городских территориях </w:t>
      </w:r>
      <w:r w:rsidR="0032052F" w:rsidRPr="00546742">
        <w:rPr>
          <w:rFonts w:ascii="Times New Roman" w:hAnsi="Times New Roman"/>
          <w:spacing w:val="-4"/>
          <w:sz w:val="24"/>
          <w:szCs w:val="24"/>
        </w:rPr>
        <w:t>СЗФО</w:t>
      </w:r>
      <w:r w:rsidR="00F71C3E" w:rsidRPr="00546742">
        <w:rPr>
          <w:rFonts w:ascii="Times New Roman" w:hAnsi="Times New Roman"/>
          <w:spacing w:val="-4"/>
          <w:sz w:val="24"/>
          <w:szCs w:val="24"/>
        </w:rPr>
        <w:t xml:space="preserve"> </w:t>
      </w:r>
      <w:r w:rsidR="007A09E2" w:rsidRPr="00546742">
        <w:rPr>
          <w:rFonts w:ascii="Times New Roman" w:hAnsi="Times New Roman"/>
          <w:spacing w:val="-4"/>
          <w:sz w:val="24"/>
          <w:szCs w:val="24"/>
        </w:rPr>
        <w:t>[</w:t>
      </w:r>
      <w:r w:rsidR="00546742" w:rsidRPr="00546742">
        <w:rPr>
          <w:rFonts w:ascii="Times New Roman" w:hAnsi="Times New Roman"/>
          <w:spacing w:val="-4"/>
          <w:sz w:val="24"/>
          <w:szCs w:val="24"/>
        </w:rPr>
        <w:t>4</w:t>
      </w:r>
      <w:r w:rsidR="007A09E2" w:rsidRPr="00546742">
        <w:rPr>
          <w:rFonts w:ascii="Times New Roman" w:hAnsi="Times New Roman"/>
          <w:spacing w:val="-4"/>
          <w:sz w:val="24"/>
          <w:szCs w:val="24"/>
        </w:rPr>
        <w:t>]</w:t>
      </w:r>
      <w:r w:rsidR="0032052F" w:rsidRPr="00546742">
        <w:rPr>
          <w:rFonts w:ascii="Times New Roman" w:hAnsi="Times New Roman"/>
          <w:spacing w:val="-4"/>
          <w:sz w:val="24"/>
          <w:szCs w:val="24"/>
        </w:rPr>
        <w:t>.</w:t>
      </w:r>
    </w:p>
    <w:p w:rsidR="00011700" w:rsidRPr="00546742" w:rsidRDefault="007D6ECC"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 xml:space="preserve">В связи с </w:t>
      </w:r>
      <w:r w:rsidR="00D05819" w:rsidRPr="00546742">
        <w:rPr>
          <w:rFonts w:ascii="Times New Roman" w:hAnsi="Times New Roman"/>
          <w:spacing w:val="-4"/>
          <w:sz w:val="24"/>
          <w:szCs w:val="24"/>
        </w:rPr>
        <w:t>демографическими проблемами и экономическим упадком</w:t>
      </w:r>
      <w:r w:rsidRPr="00546742">
        <w:rPr>
          <w:rFonts w:ascii="Times New Roman" w:hAnsi="Times New Roman"/>
          <w:spacing w:val="-4"/>
          <w:sz w:val="24"/>
          <w:szCs w:val="24"/>
        </w:rPr>
        <w:t xml:space="preserve"> усугубляется одна из актуальных и важных проблем села – кадровое обеспечение.</w:t>
      </w:r>
      <w:r w:rsidR="008E5BD7" w:rsidRPr="00546742">
        <w:rPr>
          <w:rFonts w:ascii="Times New Roman" w:hAnsi="Times New Roman"/>
          <w:spacing w:val="-4"/>
          <w:sz w:val="24"/>
          <w:szCs w:val="24"/>
        </w:rPr>
        <w:t xml:space="preserve"> </w:t>
      </w:r>
      <w:r w:rsidRPr="00546742">
        <w:rPr>
          <w:rFonts w:ascii="Times New Roman" w:hAnsi="Times New Roman"/>
          <w:spacing w:val="-4"/>
          <w:sz w:val="24"/>
          <w:szCs w:val="24"/>
        </w:rPr>
        <w:t xml:space="preserve">Отмечается </w:t>
      </w:r>
      <w:r w:rsidR="00D05819" w:rsidRPr="00546742">
        <w:rPr>
          <w:rFonts w:ascii="Times New Roman" w:hAnsi="Times New Roman"/>
          <w:spacing w:val="-4"/>
          <w:sz w:val="24"/>
          <w:szCs w:val="24"/>
        </w:rPr>
        <w:t xml:space="preserve">устойчивое </w:t>
      </w:r>
      <w:r w:rsidRPr="00546742">
        <w:rPr>
          <w:rFonts w:ascii="Times New Roman" w:hAnsi="Times New Roman"/>
          <w:spacing w:val="-4"/>
          <w:sz w:val="24"/>
          <w:szCs w:val="24"/>
        </w:rPr>
        <w:t>сокращение численности работников в сельских территориях. За рассматриваемый период (2010-2014 гг.) среднесписочная численность работников организаций муниципальных районов СЗФО сократилась на 9% (72 тыс. чел.). Данная тенденция прослеживается по всем муниципальным районам Северо-Запада. В отдельных группах районов, в процентном соотношении, наибольшая убыль отмечена на сельских территориях (сокращение на 23,2 тыс. чел. – 10%), наименьшая в районах с преобладанием городских жителей (сокращение на 9,7 тыс. чел. – 6%).</w:t>
      </w:r>
    </w:p>
    <w:p w:rsidR="00A97C93" w:rsidRPr="00546742" w:rsidRDefault="009B1027"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i/>
          <w:spacing w:val="-4"/>
          <w:sz w:val="24"/>
          <w:szCs w:val="24"/>
        </w:rPr>
        <w:t>Общее состояние социальной сферы сельских территорий СЗФО.</w:t>
      </w:r>
      <w:r w:rsidRPr="00546742">
        <w:rPr>
          <w:rFonts w:ascii="Times New Roman" w:hAnsi="Times New Roman"/>
          <w:spacing w:val="-4"/>
          <w:sz w:val="24"/>
          <w:szCs w:val="24"/>
        </w:rPr>
        <w:t xml:space="preserve"> </w:t>
      </w:r>
      <w:r w:rsidR="008E5BD7" w:rsidRPr="00546742">
        <w:rPr>
          <w:rFonts w:ascii="Times New Roman" w:hAnsi="Times New Roman"/>
          <w:spacing w:val="-4"/>
          <w:sz w:val="24"/>
          <w:szCs w:val="24"/>
        </w:rPr>
        <w:t>Помимо ухудшения демографических характеристик сельских территорий, также вызывает серьёзные опасения состояние социальной сферы.</w:t>
      </w:r>
      <w:r w:rsidR="00A97C93" w:rsidRPr="00546742">
        <w:rPr>
          <w:rFonts w:ascii="Times New Roman" w:hAnsi="Times New Roman"/>
          <w:spacing w:val="-4"/>
          <w:sz w:val="24"/>
          <w:szCs w:val="24"/>
        </w:rPr>
        <w:t xml:space="preserve"> Социальная сфера – это совокупность отраслей, предприятий, </w:t>
      </w:r>
      <w:r w:rsidR="00A97C93" w:rsidRPr="00546742">
        <w:rPr>
          <w:rFonts w:ascii="Times New Roman" w:hAnsi="Times New Roman"/>
          <w:spacing w:val="-4"/>
          <w:sz w:val="24"/>
          <w:szCs w:val="24"/>
        </w:rPr>
        <w:lastRenderedPageBreak/>
        <w:t>организаций, непосредственным образом связанных и определяющих образ и уровень жизни людей, их благосостояние; потребление. К социальной сфере относят прежде всего сферу услуг (образование, культуру, здравоохранение, социальное обеспечение, физическую культуру, общественное питание, коммунальное обслуживание, пассажирский транспорт, связь)</w:t>
      </w:r>
      <w:r w:rsidR="00C43EF7" w:rsidRPr="00546742">
        <w:rPr>
          <w:rFonts w:ascii="Times New Roman" w:hAnsi="Times New Roman"/>
          <w:spacing w:val="-4"/>
          <w:sz w:val="24"/>
          <w:szCs w:val="24"/>
        </w:rPr>
        <w:t xml:space="preserve"> [</w:t>
      </w:r>
      <w:r w:rsidR="00546742" w:rsidRPr="00546742">
        <w:rPr>
          <w:rFonts w:ascii="Times New Roman" w:hAnsi="Times New Roman"/>
          <w:spacing w:val="-4"/>
          <w:sz w:val="24"/>
          <w:szCs w:val="24"/>
        </w:rPr>
        <w:t>8</w:t>
      </w:r>
      <w:r w:rsidR="00C43EF7" w:rsidRPr="00546742">
        <w:rPr>
          <w:rFonts w:ascii="Times New Roman" w:hAnsi="Times New Roman"/>
          <w:spacing w:val="-4"/>
          <w:sz w:val="24"/>
          <w:szCs w:val="24"/>
        </w:rPr>
        <w:t>]</w:t>
      </w:r>
      <w:r w:rsidR="00A97C93" w:rsidRPr="00546742">
        <w:rPr>
          <w:rFonts w:ascii="Times New Roman" w:hAnsi="Times New Roman"/>
          <w:spacing w:val="-4"/>
          <w:sz w:val="24"/>
          <w:szCs w:val="24"/>
        </w:rPr>
        <w:t>.</w:t>
      </w:r>
    </w:p>
    <w:p w:rsidR="00524CB3" w:rsidRPr="00546742" w:rsidRDefault="00524CB3"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Привлечение молодых семей и молодых специалистов на сельские территории является одним из приоритетных направлений федеральных</w:t>
      </w:r>
      <w:r w:rsidR="007A09E2" w:rsidRPr="00546742">
        <w:rPr>
          <w:rFonts w:ascii="Times New Roman" w:hAnsi="Times New Roman"/>
          <w:spacing w:val="-4"/>
          <w:sz w:val="24"/>
          <w:szCs w:val="24"/>
        </w:rPr>
        <w:t xml:space="preserve"> [</w:t>
      </w:r>
      <w:r w:rsidR="00546742" w:rsidRPr="00546742">
        <w:rPr>
          <w:rFonts w:ascii="Times New Roman" w:hAnsi="Times New Roman"/>
          <w:spacing w:val="-4"/>
          <w:sz w:val="24"/>
          <w:szCs w:val="24"/>
        </w:rPr>
        <w:t>11</w:t>
      </w:r>
      <w:r w:rsidR="007A09E2" w:rsidRPr="00546742">
        <w:rPr>
          <w:rFonts w:ascii="Times New Roman" w:hAnsi="Times New Roman"/>
          <w:spacing w:val="-4"/>
          <w:sz w:val="24"/>
          <w:szCs w:val="24"/>
        </w:rPr>
        <w:t>]</w:t>
      </w:r>
      <w:r w:rsidRPr="00546742">
        <w:rPr>
          <w:rFonts w:ascii="Times New Roman" w:hAnsi="Times New Roman"/>
          <w:spacing w:val="-4"/>
          <w:sz w:val="24"/>
          <w:szCs w:val="24"/>
        </w:rPr>
        <w:t xml:space="preserve"> и региональных программ, реализуемых в России, нацеленных на устойчивое развитие села. Для этого разработан ряд мероприятий по созданию комфортных условий жизнедеятельности в сельской местности. </w:t>
      </w:r>
      <w:r w:rsidR="007528EB" w:rsidRPr="00546742">
        <w:rPr>
          <w:rFonts w:ascii="Times New Roman" w:hAnsi="Times New Roman"/>
          <w:spacing w:val="-4"/>
          <w:sz w:val="24"/>
          <w:szCs w:val="24"/>
        </w:rPr>
        <w:t>Одним из них является предоставление социальных выплат на строительство или приобретение жилья.</w:t>
      </w:r>
    </w:p>
    <w:p w:rsidR="00426EB2" w:rsidRPr="00546742" w:rsidRDefault="00B33DC3"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Следует отметить, что</w:t>
      </w:r>
      <w:r w:rsidR="00426EB2" w:rsidRPr="00546742">
        <w:rPr>
          <w:rFonts w:ascii="Times New Roman" w:hAnsi="Times New Roman"/>
          <w:spacing w:val="-4"/>
          <w:sz w:val="24"/>
          <w:szCs w:val="24"/>
        </w:rPr>
        <w:t xml:space="preserve"> за исследуемый период (с 2010 по 2014 г.) в районах СЗФО наблюдается значительное увеличение ввода площади жилых помещений (увеличение на 1 млн. м</w:t>
      </w:r>
      <w:r w:rsidR="00426EB2" w:rsidRPr="00546742">
        <w:rPr>
          <w:rFonts w:ascii="Times New Roman" w:hAnsi="Times New Roman"/>
          <w:spacing w:val="-4"/>
          <w:sz w:val="24"/>
          <w:szCs w:val="24"/>
          <w:vertAlign w:val="superscript"/>
        </w:rPr>
        <w:t>2</w:t>
      </w:r>
      <w:r w:rsidR="00426EB2" w:rsidRPr="00546742">
        <w:rPr>
          <w:rFonts w:ascii="Times New Roman" w:hAnsi="Times New Roman"/>
          <w:spacing w:val="-4"/>
          <w:sz w:val="24"/>
          <w:szCs w:val="24"/>
        </w:rPr>
        <w:t xml:space="preserve"> – 70%). Наибольший прирост показателя отмечен на городских территориях (на 707,2 тыс. м</w:t>
      </w:r>
      <w:r w:rsidR="00426EB2" w:rsidRPr="00546742">
        <w:rPr>
          <w:rFonts w:ascii="Times New Roman" w:hAnsi="Times New Roman"/>
          <w:spacing w:val="-4"/>
          <w:sz w:val="24"/>
          <w:szCs w:val="24"/>
          <w:vertAlign w:val="superscript"/>
        </w:rPr>
        <w:t>2</w:t>
      </w:r>
      <w:r w:rsidR="00426EB2" w:rsidRPr="00546742">
        <w:rPr>
          <w:rFonts w:ascii="Times New Roman" w:hAnsi="Times New Roman"/>
          <w:spacing w:val="-4"/>
          <w:sz w:val="24"/>
          <w:szCs w:val="24"/>
        </w:rPr>
        <w:t xml:space="preserve"> </w:t>
      </w:r>
      <w:r w:rsidR="00426EB2" w:rsidRPr="00546742">
        <w:rPr>
          <w:rFonts w:ascii="Times New Roman" w:hAnsi="Times New Roman"/>
          <w:spacing w:val="-4"/>
          <w:sz w:val="24"/>
          <w:szCs w:val="24"/>
        </w:rPr>
        <w:noBreakHyphen/>
        <w:t xml:space="preserve"> 75%). В районах, где преобладает число сельских жителей, увеличение составило 358,3 тыс. кв. метров (63%).</w:t>
      </w:r>
    </w:p>
    <w:p w:rsidR="00011700" w:rsidRPr="00546742" w:rsidRDefault="00011700"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Тем не менее, при реализации отдельных региональных подпрограмм обнаружены факты нарушений. Например, в Вологодской области за 2014-2015 г. расходы областного бюджета на реализацию мероприятий подпрограммы составили 456,8 млн. руб., или 84,9% утвержденных расходов. Не смотря на это отдельными муниципальными образованиями (Великоустюгский, Верховажский, Вологодский, Грязовецкий, Кадуйский, Кичменгско-Городецкий, Череповецкий, Шекснинский муниципальные районы) в отчетные годы не были достигнуты целевые показатели результативности предоставления субсидий по вводу в эксплуатацию 18 объектов социальной и инженерной инфраструктур населенных пунктов с общим объемом субсидий из областного бюджета 165,1 млн. руб.</w:t>
      </w:r>
      <w:r w:rsidR="00C43EF7" w:rsidRPr="00546742">
        <w:rPr>
          <w:rFonts w:ascii="Times New Roman" w:hAnsi="Times New Roman"/>
          <w:spacing w:val="-4"/>
          <w:sz w:val="24"/>
          <w:szCs w:val="24"/>
        </w:rPr>
        <w:t xml:space="preserve"> </w:t>
      </w:r>
      <w:r w:rsidR="007A09E2" w:rsidRPr="00546742">
        <w:rPr>
          <w:rFonts w:ascii="Times New Roman" w:hAnsi="Times New Roman"/>
          <w:spacing w:val="-4"/>
          <w:sz w:val="24"/>
          <w:szCs w:val="24"/>
        </w:rPr>
        <w:t>[</w:t>
      </w:r>
      <w:r w:rsidR="00546742" w:rsidRPr="00546742">
        <w:rPr>
          <w:rFonts w:ascii="Times New Roman" w:hAnsi="Times New Roman"/>
          <w:spacing w:val="-4"/>
          <w:sz w:val="24"/>
          <w:szCs w:val="24"/>
          <w:lang w:val="en-US"/>
        </w:rPr>
        <w:t>2</w:t>
      </w:r>
      <w:r w:rsidR="007A09E2" w:rsidRPr="00546742">
        <w:rPr>
          <w:rFonts w:ascii="Times New Roman" w:hAnsi="Times New Roman"/>
          <w:spacing w:val="-4"/>
          <w:sz w:val="24"/>
          <w:szCs w:val="24"/>
          <w:lang w:val="en-US"/>
        </w:rPr>
        <w:t>]</w:t>
      </w:r>
      <w:r w:rsidR="003A7A83" w:rsidRPr="00546742">
        <w:rPr>
          <w:rFonts w:ascii="Times New Roman" w:hAnsi="Times New Roman"/>
          <w:spacing w:val="-4"/>
          <w:sz w:val="24"/>
          <w:szCs w:val="24"/>
          <w:lang w:val="en-US"/>
        </w:rPr>
        <w:t>.</w:t>
      </w:r>
    </w:p>
    <w:p w:rsidR="00E411BD" w:rsidRPr="00546742" w:rsidRDefault="00A15F14"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О</w:t>
      </w:r>
      <w:r w:rsidR="00011700" w:rsidRPr="00546742">
        <w:rPr>
          <w:rFonts w:ascii="Times New Roman" w:hAnsi="Times New Roman"/>
          <w:spacing w:val="-4"/>
          <w:sz w:val="24"/>
          <w:szCs w:val="24"/>
        </w:rPr>
        <w:t>дной и</w:t>
      </w:r>
      <w:r w:rsidRPr="00546742">
        <w:rPr>
          <w:rFonts w:ascii="Times New Roman" w:hAnsi="Times New Roman"/>
          <w:spacing w:val="-4"/>
          <w:sz w:val="24"/>
          <w:szCs w:val="24"/>
        </w:rPr>
        <w:t>з</w:t>
      </w:r>
      <w:r w:rsidR="00011700" w:rsidRPr="00546742">
        <w:rPr>
          <w:rFonts w:ascii="Times New Roman" w:hAnsi="Times New Roman"/>
          <w:spacing w:val="-4"/>
          <w:sz w:val="24"/>
          <w:szCs w:val="24"/>
        </w:rPr>
        <w:t xml:space="preserve"> важных проблем </w:t>
      </w:r>
      <w:r w:rsidRPr="00546742">
        <w:rPr>
          <w:rFonts w:ascii="Times New Roman" w:hAnsi="Times New Roman"/>
          <w:spacing w:val="-4"/>
          <w:sz w:val="24"/>
          <w:szCs w:val="24"/>
        </w:rPr>
        <w:t>сельских территорий</w:t>
      </w:r>
      <w:r w:rsidR="00011700" w:rsidRPr="00546742">
        <w:rPr>
          <w:rFonts w:ascii="Times New Roman" w:hAnsi="Times New Roman"/>
          <w:spacing w:val="-4"/>
          <w:sz w:val="24"/>
          <w:szCs w:val="24"/>
        </w:rPr>
        <w:t xml:space="preserve"> России является недостаточный уровень обеспечения врачами и качество предоставляемых медицинских услуг. В целом по районам СЗФО показатель «число врачей всех специальностей (без зубных)» за рассматриваемый период (2010-2014 гг.) сокра</w:t>
      </w:r>
      <w:r w:rsidRPr="00546742">
        <w:rPr>
          <w:rFonts w:ascii="Times New Roman" w:hAnsi="Times New Roman"/>
          <w:spacing w:val="-4"/>
          <w:sz w:val="24"/>
          <w:szCs w:val="24"/>
        </w:rPr>
        <w:t>тил</w:t>
      </w:r>
      <w:r w:rsidR="00011700" w:rsidRPr="00546742">
        <w:rPr>
          <w:rFonts w:ascii="Times New Roman" w:hAnsi="Times New Roman"/>
          <w:spacing w:val="-4"/>
          <w:sz w:val="24"/>
          <w:szCs w:val="24"/>
        </w:rPr>
        <w:t>ся на 5% (760 чел.)</w:t>
      </w:r>
      <w:r w:rsidRPr="00546742">
        <w:rPr>
          <w:rFonts w:ascii="Times New Roman" w:hAnsi="Times New Roman"/>
          <w:spacing w:val="-4"/>
          <w:sz w:val="24"/>
          <w:szCs w:val="24"/>
        </w:rPr>
        <w:t>.</w:t>
      </w:r>
      <w:r w:rsidR="00011700" w:rsidRPr="00546742">
        <w:rPr>
          <w:rFonts w:ascii="Times New Roman" w:hAnsi="Times New Roman"/>
          <w:spacing w:val="-4"/>
          <w:sz w:val="24"/>
          <w:szCs w:val="24"/>
        </w:rPr>
        <w:t xml:space="preserve"> </w:t>
      </w:r>
      <w:r w:rsidRPr="00546742">
        <w:rPr>
          <w:rFonts w:ascii="Times New Roman" w:hAnsi="Times New Roman"/>
          <w:spacing w:val="-4"/>
          <w:sz w:val="24"/>
          <w:szCs w:val="24"/>
        </w:rPr>
        <w:t>Н</w:t>
      </w:r>
      <w:r w:rsidR="00011700" w:rsidRPr="00546742">
        <w:rPr>
          <w:rFonts w:ascii="Times New Roman" w:hAnsi="Times New Roman"/>
          <w:spacing w:val="-4"/>
          <w:sz w:val="24"/>
          <w:szCs w:val="24"/>
        </w:rPr>
        <w:t xml:space="preserve">аибольшее сокращение отмечено в районах, где </w:t>
      </w:r>
      <w:r w:rsidRPr="00546742">
        <w:rPr>
          <w:rFonts w:ascii="Times New Roman" w:hAnsi="Times New Roman"/>
          <w:spacing w:val="-4"/>
          <w:sz w:val="24"/>
          <w:szCs w:val="24"/>
        </w:rPr>
        <w:t xml:space="preserve">преобладает </w:t>
      </w:r>
      <w:r w:rsidR="00011700" w:rsidRPr="00546742">
        <w:rPr>
          <w:rFonts w:ascii="Times New Roman" w:hAnsi="Times New Roman"/>
          <w:spacing w:val="-4"/>
          <w:sz w:val="24"/>
          <w:szCs w:val="24"/>
        </w:rPr>
        <w:t>число городских жителей (сокращение на 6% - 650 чел.)</w:t>
      </w:r>
      <w:r w:rsidRPr="00546742">
        <w:rPr>
          <w:rFonts w:ascii="Times New Roman" w:hAnsi="Times New Roman"/>
          <w:spacing w:val="-4"/>
          <w:sz w:val="24"/>
          <w:szCs w:val="24"/>
        </w:rPr>
        <w:t>.</w:t>
      </w:r>
      <w:r w:rsidR="00011700" w:rsidRPr="00546742">
        <w:rPr>
          <w:rFonts w:ascii="Times New Roman" w:hAnsi="Times New Roman"/>
          <w:spacing w:val="-4"/>
          <w:sz w:val="24"/>
          <w:szCs w:val="24"/>
        </w:rPr>
        <w:t xml:space="preserve"> </w:t>
      </w:r>
      <w:r w:rsidRPr="00546742">
        <w:rPr>
          <w:rFonts w:ascii="Times New Roman" w:hAnsi="Times New Roman"/>
          <w:spacing w:val="-4"/>
          <w:sz w:val="24"/>
          <w:szCs w:val="24"/>
        </w:rPr>
        <w:t>Н</w:t>
      </w:r>
      <w:r w:rsidR="00011700" w:rsidRPr="00546742">
        <w:rPr>
          <w:rFonts w:ascii="Times New Roman" w:hAnsi="Times New Roman"/>
          <w:spacing w:val="-4"/>
          <w:sz w:val="24"/>
          <w:szCs w:val="24"/>
        </w:rPr>
        <w:t xml:space="preserve">аименьшее на сельских территориях (сокращение на 4% </w:t>
      </w:r>
      <w:r w:rsidR="00011700" w:rsidRPr="00546742">
        <w:rPr>
          <w:rFonts w:ascii="Times New Roman" w:hAnsi="Times New Roman"/>
          <w:spacing w:val="-4"/>
          <w:sz w:val="24"/>
          <w:szCs w:val="24"/>
        </w:rPr>
        <w:noBreakHyphen/>
        <w:t xml:space="preserve"> 110 чел.). При этом наблюдается сохранение уровня обеспечения врачами, как на городских, так и на сельских территориях (4 и 3 чел. на 1000 нас. соответственно). </w:t>
      </w:r>
      <w:r w:rsidRPr="00546742">
        <w:rPr>
          <w:rFonts w:ascii="Times New Roman" w:hAnsi="Times New Roman"/>
          <w:spacing w:val="-4"/>
          <w:sz w:val="24"/>
          <w:szCs w:val="24"/>
        </w:rPr>
        <w:t>Отметим, что д</w:t>
      </w:r>
      <w:r w:rsidR="00011700" w:rsidRPr="00546742">
        <w:rPr>
          <w:rFonts w:ascii="Times New Roman" w:hAnsi="Times New Roman"/>
          <w:spacing w:val="-4"/>
          <w:sz w:val="24"/>
          <w:szCs w:val="24"/>
        </w:rPr>
        <w:t xml:space="preserve">анный уровень обеспечения медицинским персоналом районов СЗФО является крайне низким. </w:t>
      </w:r>
      <w:r w:rsidR="00E411BD" w:rsidRPr="00546742">
        <w:rPr>
          <w:rFonts w:ascii="Times New Roman" w:hAnsi="Times New Roman"/>
          <w:spacing w:val="-4"/>
          <w:sz w:val="24"/>
          <w:szCs w:val="24"/>
        </w:rPr>
        <w:t xml:space="preserve">Не смотря на то, что наличие регламента по значению данного показателя отсутствует, тем не менее, существуют средние нормативы объёма медицинской помощи. По России </w:t>
      </w:r>
      <w:r w:rsidR="00C84239" w:rsidRPr="00546742">
        <w:rPr>
          <w:rFonts w:ascii="Times New Roman" w:hAnsi="Times New Roman"/>
          <w:spacing w:val="-4"/>
          <w:sz w:val="24"/>
          <w:szCs w:val="24"/>
        </w:rPr>
        <w:t xml:space="preserve">норма объёма скорой медицинской помощи в год составляет 0,3 вызова на одно застрахованное лицо, а предоставление медицинской помощи в амбулаторных условиях – </w:t>
      </w:r>
      <w:r w:rsidR="00C84239" w:rsidRPr="00546742">
        <w:rPr>
          <w:rFonts w:ascii="Times New Roman" w:hAnsi="Times New Roman"/>
          <w:spacing w:val="-4"/>
          <w:sz w:val="24"/>
          <w:szCs w:val="24"/>
        </w:rPr>
        <w:lastRenderedPageBreak/>
        <w:t>2,3 посещения на 1 застрахованное лицо в год. Значени</w:t>
      </w:r>
      <w:r w:rsidR="00F234AD" w:rsidRPr="00546742">
        <w:rPr>
          <w:rFonts w:ascii="Times New Roman" w:hAnsi="Times New Roman"/>
          <w:spacing w:val="-4"/>
          <w:sz w:val="24"/>
          <w:szCs w:val="24"/>
        </w:rPr>
        <w:t>я</w:t>
      </w:r>
      <w:r w:rsidR="00C84239" w:rsidRPr="00546742">
        <w:rPr>
          <w:rFonts w:ascii="Times New Roman" w:hAnsi="Times New Roman"/>
          <w:spacing w:val="-4"/>
          <w:sz w:val="24"/>
          <w:szCs w:val="24"/>
        </w:rPr>
        <w:t xml:space="preserve"> данных показателей нашли отражение и в региональных программах.</w:t>
      </w:r>
    </w:p>
    <w:p w:rsidR="00011700" w:rsidRPr="00546742" w:rsidRDefault="00011700"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 xml:space="preserve">Несмотря на то, что органы исполнительной власти ставят проблему кадрового дефицита в медицинских организациях региона в перечень приоритетных, действия по изменению положения дел пока не привели к заметным результатам (программа «Земский доктор»). </w:t>
      </w:r>
      <w:r w:rsidR="00EF2051" w:rsidRPr="00546742">
        <w:rPr>
          <w:rFonts w:ascii="Times New Roman" w:hAnsi="Times New Roman"/>
          <w:spacing w:val="-4"/>
          <w:sz w:val="24"/>
          <w:szCs w:val="24"/>
        </w:rPr>
        <w:t>В</w:t>
      </w:r>
      <w:r w:rsidRPr="00546742">
        <w:rPr>
          <w:rFonts w:ascii="Times New Roman" w:hAnsi="Times New Roman"/>
          <w:spacing w:val="-4"/>
          <w:sz w:val="24"/>
          <w:szCs w:val="24"/>
        </w:rPr>
        <w:t xml:space="preserve">ыбранная стратегия в своей основе является конструктивной, </w:t>
      </w:r>
      <w:r w:rsidR="00EF2051" w:rsidRPr="00546742">
        <w:rPr>
          <w:rFonts w:ascii="Times New Roman" w:hAnsi="Times New Roman"/>
          <w:spacing w:val="-4"/>
          <w:sz w:val="24"/>
          <w:szCs w:val="24"/>
        </w:rPr>
        <w:t>тем не менее, выявленные тенденции</w:t>
      </w:r>
      <w:r w:rsidRPr="00546742">
        <w:rPr>
          <w:rFonts w:ascii="Times New Roman" w:hAnsi="Times New Roman"/>
          <w:spacing w:val="-4"/>
          <w:sz w:val="24"/>
          <w:szCs w:val="24"/>
        </w:rPr>
        <w:t xml:space="preserve"> свидетельству</w:t>
      </w:r>
      <w:r w:rsidR="00EF2051" w:rsidRPr="00546742">
        <w:rPr>
          <w:rFonts w:ascii="Times New Roman" w:hAnsi="Times New Roman"/>
          <w:spacing w:val="-4"/>
          <w:sz w:val="24"/>
          <w:szCs w:val="24"/>
        </w:rPr>
        <w:t>ю</w:t>
      </w:r>
      <w:r w:rsidRPr="00546742">
        <w:rPr>
          <w:rFonts w:ascii="Times New Roman" w:hAnsi="Times New Roman"/>
          <w:spacing w:val="-4"/>
          <w:sz w:val="24"/>
          <w:szCs w:val="24"/>
        </w:rPr>
        <w:t>т о необходимости активизации действий в рамках данной работы</w:t>
      </w:r>
      <w:r w:rsidR="007A09E2" w:rsidRPr="00546742">
        <w:rPr>
          <w:rFonts w:ascii="Times New Roman" w:hAnsi="Times New Roman"/>
          <w:spacing w:val="-4"/>
          <w:sz w:val="24"/>
          <w:szCs w:val="24"/>
        </w:rPr>
        <w:t xml:space="preserve"> [</w:t>
      </w:r>
      <w:r w:rsidR="00546742" w:rsidRPr="00546742">
        <w:rPr>
          <w:rFonts w:ascii="Times New Roman" w:hAnsi="Times New Roman"/>
          <w:spacing w:val="-4"/>
          <w:sz w:val="24"/>
          <w:szCs w:val="24"/>
        </w:rPr>
        <w:t>3</w:t>
      </w:r>
      <w:r w:rsidR="007A09E2" w:rsidRPr="00546742">
        <w:rPr>
          <w:rFonts w:ascii="Times New Roman" w:hAnsi="Times New Roman"/>
          <w:spacing w:val="-4"/>
          <w:sz w:val="24"/>
          <w:szCs w:val="24"/>
        </w:rPr>
        <w:t>]</w:t>
      </w:r>
      <w:r w:rsidRPr="00546742">
        <w:rPr>
          <w:rFonts w:ascii="Times New Roman" w:hAnsi="Times New Roman"/>
          <w:spacing w:val="-4"/>
          <w:sz w:val="24"/>
          <w:szCs w:val="24"/>
        </w:rPr>
        <w:t>.</w:t>
      </w:r>
    </w:p>
    <w:p w:rsidR="00011700" w:rsidRPr="00546742" w:rsidRDefault="00011700"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Значение показателя «число больничных коек» в динамике за рассматриваемый период (2010-2013 гг.) по муниципальным районам СЗФО сокра</w:t>
      </w:r>
      <w:r w:rsidR="00A15F14" w:rsidRPr="00546742">
        <w:rPr>
          <w:rFonts w:ascii="Times New Roman" w:hAnsi="Times New Roman"/>
          <w:spacing w:val="-4"/>
          <w:sz w:val="24"/>
          <w:szCs w:val="24"/>
        </w:rPr>
        <w:t>тилось</w:t>
      </w:r>
      <w:r w:rsidRPr="00546742">
        <w:rPr>
          <w:rFonts w:ascii="Times New Roman" w:hAnsi="Times New Roman"/>
          <w:spacing w:val="-4"/>
          <w:sz w:val="24"/>
          <w:szCs w:val="24"/>
        </w:rPr>
        <w:t xml:space="preserve"> на 8% (3,1 тыс. ед.). Уровень обеспечения населения по данному показателю остался на прежнем уровне (10 ед. на 1000 чел. нас.). Что так же является не достаточным. Наибольшее сокращение числа коек наблюдается на сельских территориях (сокращение на 18% </w:t>
      </w:r>
      <w:r w:rsidRPr="00546742">
        <w:rPr>
          <w:rFonts w:ascii="Times New Roman" w:hAnsi="Times New Roman"/>
          <w:spacing w:val="-4"/>
          <w:sz w:val="24"/>
          <w:szCs w:val="24"/>
        </w:rPr>
        <w:noBreakHyphen/>
        <w:t xml:space="preserve"> 2,4 тыс. ед.). На городских территориях сокращение показателя составило 3% </w:t>
      </w:r>
      <w:r w:rsidRPr="00546742">
        <w:rPr>
          <w:rFonts w:ascii="Times New Roman" w:hAnsi="Times New Roman"/>
          <w:spacing w:val="-4"/>
          <w:sz w:val="24"/>
          <w:szCs w:val="24"/>
        </w:rPr>
        <w:noBreakHyphen/>
        <w:t xml:space="preserve"> 0,7 тыс. ед.</w:t>
      </w:r>
    </w:p>
    <w:p w:rsidR="00932B25" w:rsidRPr="00546742" w:rsidRDefault="00932B25"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Причиной сложившейся ситуации являются активно реализованные принципы реструктуризации здравоохранения в России во второй половине 2000-х гг., что привело к сокращению обеспеченности населения стационарной медицинской помощью. Методические подходы к оценке эффективности органов государственной власти, были разработаны на основе Указов Президента РФ с учётом допущения, что сокращение стационарного звена здравоохранения способствует повышению качества, доступности и эффективности управления в отрасли</w:t>
      </w:r>
      <w:r w:rsidR="007A09E2" w:rsidRPr="00546742">
        <w:rPr>
          <w:rFonts w:ascii="Times New Roman" w:hAnsi="Times New Roman"/>
          <w:spacing w:val="-4"/>
          <w:sz w:val="24"/>
          <w:szCs w:val="24"/>
        </w:rPr>
        <w:t xml:space="preserve"> [</w:t>
      </w:r>
      <w:r w:rsidR="00546742" w:rsidRPr="00546742">
        <w:rPr>
          <w:rFonts w:ascii="Times New Roman" w:hAnsi="Times New Roman"/>
          <w:spacing w:val="-4"/>
          <w:sz w:val="24"/>
          <w:szCs w:val="24"/>
        </w:rPr>
        <w:t>5</w:t>
      </w:r>
      <w:r w:rsidR="008A2C8F" w:rsidRPr="00546742">
        <w:rPr>
          <w:rFonts w:ascii="Times New Roman" w:hAnsi="Times New Roman"/>
          <w:spacing w:val="-4"/>
          <w:sz w:val="24"/>
          <w:szCs w:val="24"/>
        </w:rPr>
        <w:t xml:space="preserve">, </w:t>
      </w:r>
      <w:r w:rsidR="00546742" w:rsidRPr="00546742">
        <w:rPr>
          <w:rFonts w:ascii="Times New Roman" w:hAnsi="Times New Roman"/>
          <w:spacing w:val="-4"/>
          <w:sz w:val="24"/>
          <w:szCs w:val="24"/>
        </w:rPr>
        <w:t>6</w:t>
      </w:r>
      <w:r w:rsidR="008A2C8F" w:rsidRPr="00546742">
        <w:rPr>
          <w:rFonts w:ascii="Times New Roman" w:hAnsi="Times New Roman"/>
          <w:spacing w:val="-4"/>
          <w:sz w:val="24"/>
          <w:szCs w:val="24"/>
        </w:rPr>
        <w:t xml:space="preserve">, </w:t>
      </w:r>
      <w:r w:rsidR="00546742" w:rsidRPr="00546742">
        <w:rPr>
          <w:rFonts w:ascii="Times New Roman" w:hAnsi="Times New Roman"/>
          <w:spacing w:val="-4"/>
          <w:sz w:val="24"/>
          <w:szCs w:val="24"/>
        </w:rPr>
        <w:t>7</w:t>
      </w:r>
      <w:r w:rsidR="007A09E2" w:rsidRPr="00546742">
        <w:rPr>
          <w:rFonts w:ascii="Times New Roman" w:hAnsi="Times New Roman"/>
          <w:spacing w:val="-4"/>
          <w:sz w:val="24"/>
          <w:szCs w:val="24"/>
        </w:rPr>
        <w:t>]</w:t>
      </w:r>
      <w:r w:rsidRPr="00546742">
        <w:rPr>
          <w:rFonts w:ascii="Times New Roman" w:hAnsi="Times New Roman"/>
          <w:spacing w:val="-4"/>
          <w:sz w:val="24"/>
          <w:szCs w:val="24"/>
        </w:rPr>
        <w:t>.</w:t>
      </w:r>
    </w:p>
    <w:p w:rsidR="00011700" w:rsidRPr="00546742" w:rsidRDefault="00932B25"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 xml:space="preserve">Плановые проверки эффективности оптимизации сети государственных и муниципальных учреждений социальной сферы, проведённые в 2013-2014 гг. Коллегией Счетной палаты Российской Федерации (аудит затронул Челябинскую, Пензенскую, Самарскую, Ярославскую, Вологодскую, Астраханскую, Ростовскую области, Республику Башкортостан, Забайкальский край) выявили как </w:t>
      </w:r>
      <w:r w:rsidRPr="00546742">
        <w:rPr>
          <w:rFonts w:ascii="Times New Roman" w:hAnsi="Times New Roman"/>
          <w:bCs/>
          <w:spacing w:val="-4"/>
          <w:sz w:val="24"/>
          <w:szCs w:val="24"/>
        </w:rPr>
        <w:t>грубые нарушения в реализации принятых программ</w:t>
      </w:r>
      <w:r w:rsidRPr="00546742">
        <w:rPr>
          <w:rFonts w:ascii="Times New Roman" w:hAnsi="Times New Roman"/>
          <w:spacing w:val="-4"/>
          <w:sz w:val="24"/>
          <w:szCs w:val="24"/>
        </w:rPr>
        <w:t xml:space="preserve">, так и </w:t>
      </w:r>
      <w:r w:rsidRPr="00546742">
        <w:rPr>
          <w:rFonts w:ascii="Times New Roman" w:hAnsi="Times New Roman"/>
          <w:bCs/>
          <w:spacing w:val="-4"/>
          <w:sz w:val="24"/>
          <w:szCs w:val="24"/>
        </w:rPr>
        <w:t>снижение доступности и качества медицинской помощи</w:t>
      </w:r>
      <w:r w:rsidRPr="00546742">
        <w:rPr>
          <w:rFonts w:ascii="Times New Roman" w:hAnsi="Times New Roman"/>
          <w:spacing w:val="-4"/>
          <w:sz w:val="24"/>
          <w:szCs w:val="24"/>
        </w:rPr>
        <w:t xml:space="preserve">, при этом оптимизационные мероприятия, обеспечив закрытие учреждений, </w:t>
      </w:r>
      <w:r w:rsidRPr="00546742">
        <w:rPr>
          <w:rFonts w:ascii="Times New Roman" w:hAnsi="Times New Roman"/>
          <w:bCs/>
          <w:spacing w:val="-4"/>
          <w:sz w:val="24"/>
          <w:szCs w:val="24"/>
        </w:rPr>
        <w:t>не позволили сформировать финансовые резервы</w:t>
      </w:r>
      <w:r w:rsidR="007A09E2" w:rsidRPr="00546742">
        <w:rPr>
          <w:rFonts w:ascii="Times New Roman" w:hAnsi="Times New Roman"/>
          <w:bCs/>
          <w:spacing w:val="-4"/>
          <w:sz w:val="24"/>
          <w:szCs w:val="24"/>
        </w:rPr>
        <w:t xml:space="preserve"> [</w:t>
      </w:r>
      <w:r w:rsidR="00546742" w:rsidRPr="00546742">
        <w:rPr>
          <w:rFonts w:ascii="Times New Roman" w:hAnsi="Times New Roman"/>
          <w:bCs/>
          <w:spacing w:val="-4"/>
          <w:sz w:val="24"/>
          <w:szCs w:val="24"/>
        </w:rPr>
        <w:t>9</w:t>
      </w:r>
      <w:r w:rsidR="007A09E2" w:rsidRPr="00546742">
        <w:rPr>
          <w:rFonts w:ascii="Times New Roman" w:hAnsi="Times New Roman"/>
          <w:bCs/>
          <w:spacing w:val="-4"/>
          <w:sz w:val="24"/>
          <w:szCs w:val="24"/>
        </w:rPr>
        <w:t>]</w:t>
      </w:r>
      <w:r w:rsidRPr="00546742">
        <w:rPr>
          <w:rFonts w:ascii="Times New Roman" w:hAnsi="Times New Roman"/>
          <w:spacing w:val="-4"/>
          <w:sz w:val="24"/>
          <w:szCs w:val="24"/>
        </w:rPr>
        <w:t xml:space="preserve">. </w:t>
      </w:r>
      <w:r w:rsidR="00011700" w:rsidRPr="00546742">
        <w:rPr>
          <w:rFonts w:ascii="Times New Roman" w:hAnsi="Times New Roman"/>
          <w:spacing w:val="-4"/>
          <w:sz w:val="24"/>
          <w:szCs w:val="24"/>
        </w:rPr>
        <w:t>Дальнейшее сокращение числа стационарных мест</w:t>
      </w:r>
      <w:r w:rsidRPr="00546742">
        <w:rPr>
          <w:rFonts w:ascii="Times New Roman" w:hAnsi="Times New Roman"/>
          <w:spacing w:val="-4"/>
          <w:sz w:val="24"/>
          <w:szCs w:val="24"/>
        </w:rPr>
        <w:t xml:space="preserve"> и медицинского персонала</w:t>
      </w:r>
      <w:r w:rsidR="00011700" w:rsidRPr="00546742">
        <w:rPr>
          <w:rFonts w:ascii="Times New Roman" w:hAnsi="Times New Roman"/>
          <w:spacing w:val="-4"/>
          <w:sz w:val="24"/>
          <w:szCs w:val="24"/>
        </w:rPr>
        <w:t xml:space="preserve"> крайне негативно отразится на качестве предоставляемой медицинской помощи, своевременности диагностики заболеваний и в целом на уровне здоровья населения</w:t>
      </w:r>
      <w:r w:rsidR="007A09E2" w:rsidRPr="00546742">
        <w:rPr>
          <w:rFonts w:ascii="Times New Roman" w:hAnsi="Times New Roman"/>
          <w:spacing w:val="-4"/>
          <w:sz w:val="24"/>
          <w:szCs w:val="24"/>
        </w:rPr>
        <w:t xml:space="preserve"> [</w:t>
      </w:r>
      <w:r w:rsidR="00204FAE" w:rsidRPr="00546742">
        <w:rPr>
          <w:rFonts w:ascii="Times New Roman" w:hAnsi="Times New Roman"/>
          <w:spacing w:val="-4"/>
          <w:sz w:val="24"/>
          <w:szCs w:val="24"/>
        </w:rPr>
        <w:t>1</w:t>
      </w:r>
      <w:r w:rsidR="00546742" w:rsidRPr="00546742">
        <w:rPr>
          <w:rFonts w:ascii="Times New Roman" w:hAnsi="Times New Roman"/>
          <w:spacing w:val="-4"/>
          <w:sz w:val="24"/>
          <w:szCs w:val="24"/>
        </w:rPr>
        <w:t>0</w:t>
      </w:r>
      <w:r w:rsidR="007A09E2" w:rsidRPr="00546742">
        <w:rPr>
          <w:rFonts w:ascii="Times New Roman" w:hAnsi="Times New Roman"/>
          <w:spacing w:val="-4"/>
          <w:sz w:val="24"/>
          <w:szCs w:val="24"/>
        </w:rPr>
        <w:t>]</w:t>
      </w:r>
      <w:r w:rsidR="00011700" w:rsidRPr="00546742">
        <w:rPr>
          <w:rFonts w:ascii="Times New Roman" w:hAnsi="Times New Roman"/>
          <w:spacing w:val="-4"/>
          <w:sz w:val="24"/>
          <w:szCs w:val="24"/>
        </w:rPr>
        <w:t>.</w:t>
      </w:r>
    </w:p>
    <w:p w:rsidR="00011700" w:rsidRPr="00546742" w:rsidRDefault="00D05819"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На сегодняшний день в условиях перехода страны к инновационной экономике от людей всё больше требуются новые профессиональные качества [</w:t>
      </w:r>
      <w:r w:rsidR="00C1095E" w:rsidRPr="00546742">
        <w:rPr>
          <w:rFonts w:ascii="Times New Roman" w:hAnsi="Times New Roman"/>
          <w:spacing w:val="-4"/>
          <w:sz w:val="24"/>
          <w:szCs w:val="24"/>
        </w:rPr>
        <w:t>1</w:t>
      </w:r>
      <w:r w:rsidR="00546742" w:rsidRPr="00546742">
        <w:rPr>
          <w:rFonts w:ascii="Times New Roman" w:hAnsi="Times New Roman"/>
          <w:spacing w:val="-4"/>
          <w:sz w:val="24"/>
          <w:szCs w:val="24"/>
        </w:rPr>
        <w:t>1</w:t>
      </w:r>
      <w:r w:rsidRPr="00546742">
        <w:rPr>
          <w:rFonts w:ascii="Times New Roman" w:hAnsi="Times New Roman"/>
          <w:spacing w:val="-4"/>
          <w:sz w:val="24"/>
          <w:szCs w:val="24"/>
        </w:rPr>
        <w:t xml:space="preserve">], что обуславливает необходимость сохранения и приумножения возможности доступа сельских жителей к качественному образованию. Именно эта причина является одной из ключевых мотивов оттока сельского населения. Анализ уровня образования населения, проживающего в муниципальных районах СЗФО (согласно переписи населения в 2010 г.) показывает, что наибольшая доля населения имеет среднее профессиональное образование (1340 тыс. чел. – 38%). В связи с этим тревожный симптом – </w:t>
      </w:r>
      <w:r w:rsidR="00011700" w:rsidRPr="00546742">
        <w:rPr>
          <w:rFonts w:ascii="Times New Roman" w:hAnsi="Times New Roman"/>
          <w:spacing w:val="-4"/>
          <w:sz w:val="24"/>
          <w:szCs w:val="24"/>
        </w:rPr>
        <w:t xml:space="preserve">сокращение </w:t>
      </w:r>
      <w:r w:rsidR="00011700" w:rsidRPr="00546742">
        <w:rPr>
          <w:rFonts w:ascii="Times New Roman" w:hAnsi="Times New Roman"/>
          <w:sz w:val="24"/>
          <w:szCs w:val="24"/>
        </w:rPr>
        <w:t>числа школ в сельской местности России (</w:t>
      </w:r>
      <w:r w:rsidR="00011700" w:rsidRPr="00546742">
        <w:rPr>
          <w:rFonts w:ascii="Times New Roman" w:hAnsi="Times New Roman"/>
          <w:spacing w:val="-4"/>
          <w:sz w:val="24"/>
          <w:szCs w:val="24"/>
        </w:rPr>
        <w:t>с</w:t>
      </w:r>
      <w:r w:rsidR="00011700" w:rsidRPr="00546742">
        <w:rPr>
          <w:rFonts w:ascii="Times New Roman" w:hAnsi="Times New Roman"/>
          <w:sz w:val="24"/>
          <w:szCs w:val="24"/>
        </w:rPr>
        <w:t xml:space="preserve"> 2008 по 2013 гг. более чем на 12 тыс.). Это является следствием стремления к </w:t>
      </w:r>
      <w:r w:rsidR="00011700" w:rsidRPr="00546742">
        <w:rPr>
          <w:rFonts w:ascii="Times New Roman" w:hAnsi="Times New Roman"/>
          <w:spacing w:val="-4"/>
          <w:sz w:val="24"/>
          <w:szCs w:val="24"/>
        </w:rPr>
        <w:t>экономической эффективности жизненно важной инфраструктуры в ущерб доступу населения к этим важнейшим социальным услугам, что фактически ведет к нарушению конституционных прав жителей села на медицинскую помощь и образование</w:t>
      </w:r>
      <w:r w:rsidR="006D5234" w:rsidRPr="00546742">
        <w:rPr>
          <w:rFonts w:ascii="Times New Roman" w:hAnsi="Times New Roman"/>
          <w:spacing w:val="-4"/>
          <w:sz w:val="24"/>
          <w:szCs w:val="24"/>
        </w:rPr>
        <w:t xml:space="preserve"> [</w:t>
      </w:r>
      <w:r w:rsidR="00204FAE" w:rsidRPr="00546742">
        <w:rPr>
          <w:rFonts w:ascii="Times New Roman" w:hAnsi="Times New Roman"/>
          <w:spacing w:val="-4"/>
          <w:sz w:val="24"/>
          <w:szCs w:val="24"/>
        </w:rPr>
        <w:t>1</w:t>
      </w:r>
      <w:r w:rsidR="00546742" w:rsidRPr="00546742">
        <w:rPr>
          <w:rFonts w:ascii="Times New Roman" w:hAnsi="Times New Roman"/>
          <w:spacing w:val="-4"/>
          <w:sz w:val="24"/>
          <w:szCs w:val="24"/>
        </w:rPr>
        <w:t>1</w:t>
      </w:r>
      <w:r w:rsidR="006D5234" w:rsidRPr="00546742">
        <w:rPr>
          <w:rFonts w:ascii="Times New Roman" w:hAnsi="Times New Roman"/>
          <w:spacing w:val="-4"/>
          <w:sz w:val="24"/>
          <w:szCs w:val="24"/>
        </w:rPr>
        <w:t>]</w:t>
      </w:r>
      <w:r w:rsidR="00011700" w:rsidRPr="00546742">
        <w:rPr>
          <w:rFonts w:ascii="Times New Roman" w:hAnsi="Times New Roman"/>
          <w:spacing w:val="-4"/>
          <w:sz w:val="24"/>
          <w:szCs w:val="24"/>
        </w:rPr>
        <w:t>.</w:t>
      </w:r>
    </w:p>
    <w:p w:rsidR="00011700" w:rsidRPr="00546742" w:rsidRDefault="00011700"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Формирование и развитие человеческого потенциала территорий также зависит от культурного облика, менталитета его жителей. Формирование личности зависит от духовно-нравственного и эстетического воспитания, данную функцию отчасти выполняют организации культурно-досугового типа, решающие различные социально-значимые задачи. Число организаций культурно-досугового типа муниципальных районов СЗФО в течение исследуемого периода (2010-2014 гг.) постепенно сокращается, как в количественном, так и в качественном выражении (1,3 тыс. ед. – 56%). Данная тенденция отмечена во всех районах СЗФО. Уровень обеспечения населения организациями культурно-досугово</w:t>
      </w:r>
      <w:r w:rsidR="00247EFF" w:rsidRPr="00546742">
        <w:rPr>
          <w:rFonts w:ascii="Times New Roman" w:hAnsi="Times New Roman"/>
          <w:spacing w:val="-4"/>
          <w:sz w:val="24"/>
          <w:szCs w:val="24"/>
        </w:rPr>
        <w:t>го</w:t>
      </w:r>
      <w:r w:rsidRPr="00546742">
        <w:rPr>
          <w:rFonts w:ascii="Times New Roman" w:hAnsi="Times New Roman"/>
          <w:spacing w:val="-4"/>
          <w:sz w:val="24"/>
          <w:szCs w:val="24"/>
        </w:rPr>
        <w:t xml:space="preserve"> типа</w:t>
      </w:r>
      <w:r w:rsidR="00874784" w:rsidRPr="00546742">
        <w:rPr>
          <w:rFonts w:ascii="Times New Roman" w:hAnsi="Times New Roman"/>
          <w:spacing w:val="-4"/>
          <w:sz w:val="24"/>
          <w:szCs w:val="24"/>
        </w:rPr>
        <w:t xml:space="preserve"> на 2014 г.</w:t>
      </w:r>
      <w:r w:rsidRPr="00546742">
        <w:rPr>
          <w:rFonts w:ascii="Times New Roman" w:hAnsi="Times New Roman"/>
          <w:spacing w:val="-4"/>
          <w:sz w:val="24"/>
          <w:szCs w:val="24"/>
        </w:rPr>
        <w:t xml:space="preserve"> в районах СЗФО весьма низкий (не превышает единицы на 1000 чел. нас.), как в целом по муниципальным районам СЗФО, так и по отдельным группам территорий. </w:t>
      </w:r>
    </w:p>
    <w:p w:rsidR="0068754A" w:rsidRPr="00546742" w:rsidRDefault="00247EFF"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О</w:t>
      </w:r>
      <w:r w:rsidR="00011700" w:rsidRPr="00546742">
        <w:rPr>
          <w:rFonts w:ascii="Times New Roman" w:hAnsi="Times New Roman"/>
          <w:spacing w:val="-4"/>
          <w:sz w:val="24"/>
          <w:szCs w:val="24"/>
        </w:rPr>
        <w:t xml:space="preserve">дин из основных факторов, влияющих на развитие человеческого потенциала – это </w:t>
      </w:r>
      <w:r w:rsidR="009B1027" w:rsidRPr="00546742">
        <w:rPr>
          <w:rFonts w:ascii="Times New Roman" w:hAnsi="Times New Roman"/>
          <w:spacing w:val="-4"/>
          <w:sz w:val="24"/>
          <w:szCs w:val="24"/>
        </w:rPr>
        <w:t xml:space="preserve">уровень </w:t>
      </w:r>
      <w:r w:rsidR="00011700" w:rsidRPr="00546742">
        <w:rPr>
          <w:rFonts w:ascii="Times New Roman" w:hAnsi="Times New Roman"/>
          <w:spacing w:val="-4"/>
          <w:sz w:val="24"/>
          <w:szCs w:val="24"/>
        </w:rPr>
        <w:t>лично</w:t>
      </w:r>
      <w:r w:rsidR="009B1027" w:rsidRPr="00546742">
        <w:rPr>
          <w:rFonts w:ascii="Times New Roman" w:hAnsi="Times New Roman"/>
          <w:spacing w:val="-4"/>
          <w:sz w:val="24"/>
          <w:szCs w:val="24"/>
        </w:rPr>
        <w:t xml:space="preserve">го потребления населения, который </w:t>
      </w:r>
      <w:r w:rsidR="00011700" w:rsidRPr="00546742">
        <w:rPr>
          <w:rFonts w:ascii="Times New Roman" w:hAnsi="Times New Roman"/>
          <w:spacing w:val="-4"/>
          <w:sz w:val="24"/>
          <w:szCs w:val="24"/>
        </w:rPr>
        <w:t>определяется объёмом поставляемых на рынок продуктов питания</w:t>
      </w:r>
      <w:r w:rsidRPr="00546742">
        <w:rPr>
          <w:rFonts w:ascii="Times New Roman" w:hAnsi="Times New Roman"/>
          <w:spacing w:val="-4"/>
          <w:sz w:val="24"/>
          <w:szCs w:val="24"/>
        </w:rPr>
        <w:t>.</w:t>
      </w:r>
      <w:r w:rsidR="00011700" w:rsidRPr="00546742">
        <w:rPr>
          <w:rFonts w:ascii="Times New Roman" w:hAnsi="Times New Roman"/>
          <w:spacing w:val="-4"/>
          <w:sz w:val="24"/>
          <w:szCs w:val="24"/>
        </w:rPr>
        <w:t xml:space="preserve"> Динамика объёма производства продукции сельского хозяйства, а также оборота общественного питания и розничной торговли за изучаемый период (2010-2014 гг.) в целом по муниципальным районам характеризуется </w:t>
      </w:r>
      <w:r w:rsidRPr="00546742">
        <w:rPr>
          <w:rFonts w:ascii="Times New Roman" w:hAnsi="Times New Roman"/>
          <w:spacing w:val="-4"/>
          <w:sz w:val="24"/>
          <w:szCs w:val="24"/>
        </w:rPr>
        <w:t xml:space="preserve">ростом </w:t>
      </w:r>
      <w:r w:rsidR="00402424" w:rsidRPr="00546742">
        <w:rPr>
          <w:rFonts w:ascii="Times New Roman" w:hAnsi="Times New Roman"/>
          <w:spacing w:val="-4"/>
          <w:sz w:val="24"/>
          <w:szCs w:val="24"/>
        </w:rPr>
        <w:t>показателей</w:t>
      </w:r>
      <w:r w:rsidR="00011700" w:rsidRPr="00546742">
        <w:rPr>
          <w:rFonts w:ascii="Times New Roman" w:hAnsi="Times New Roman"/>
          <w:spacing w:val="-4"/>
          <w:sz w:val="24"/>
          <w:szCs w:val="24"/>
        </w:rPr>
        <w:t xml:space="preserve"> (64 млрд. руб. – 56%; 2 млрд. руб. – 32%; 42 млрд. руб. – 87% соответственно). Максимальное увеличение показателей зафиксировано в районах с преобладанием числа городских жителей.</w:t>
      </w:r>
    </w:p>
    <w:p w:rsidR="00A97C93" w:rsidRPr="00546742" w:rsidRDefault="00514143"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В</w:t>
      </w:r>
      <w:r w:rsidR="00011700" w:rsidRPr="00546742">
        <w:rPr>
          <w:rFonts w:ascii="Times New Roman" w:hAnsi="Times New Roman"/>
          <w:spacing w:val="-4"/>
          <w:sz w:val="24"/>
          <w:szCs w:val="24"/>
        </w:rPr>
        <w:t xml:space="preserve"> 2014 г. главными проблемными зонами являлись: демографическая ситуация, экологическая безопасность, обеспечение населения культурно-досуговыми организациями и материальное обеспечение. Что позволяет сделать вывод о необходимости концептуального пересмотра направлений развития сельских территорий, прежде всего в социальной сфере и сфере жизнеобеспечения.</w:t>
      </w:r>
    </w:p>
    <w:p w:rsidR="00A97C93" w:rsidRPr="00546742" w:rsidRDefault="009B1027" w:rsidP="00C43EF7">
      <w:pPr>
        <w:widowControl w:val="0"/>
        <w:spacing w:after="0" w:line="360" w:lineRule="auto"/>
        <w:ind w:firstLine="709"/>
        <w:jc w:val="both"/>
        <w:rPr>
          <w:rFonts w:ascii="Times New Roman" w:hAnsi="Times New Roman"/>
          <w:spacing w:val="-4"/>
          <w:sz w:val="24"/>
          <w:szCs w:val="24"/>
        </w:rPr>
      </w:pPr>
      <w:r w:rsidRPr="00546742">
        <w:rPr>
          <w:rFonts w:ascii="Times New Roman" w:hAnsi="Times New Roman"/>
          <w:spacing w:val="-4"/>
          <w:sz w:val="24"/>
          <w:szCs w:val="24"/>
        </w:rPr>
        <w:t>Проведённый анализ</w:t>
      </w:r>
      <w:r w:rsidR="00A97C93" w:rsidRPr="00546742">
        <w:rPr>
          <w:rFonts w:ascii="Times New Roman" w:hAnsi="Times New Roman"/>
          <w:spacing w:val="-4"/>
          <w:sz w:val="24"/>
          <w:szCs w:val="24"/>
        </w:rPr>
        <w:t xml:space="preserve"> позволяет охарактеризовать принятые государством ориентиры демографического развития сельских территорий как недостаточные даже для сохранения численности населения, не говоря уже о возможностях положительной динамики. Изменение ситуации в лучшую сторону требует кардинального пересмотра ориентиров и качественного наполнения государственных программ развития села [</w:t>
      </w:r>
      <w:r w:rsidR="00546742" w:rsidRPr="00546742">
        <w:rPr>
          <w:rFonts w:ascii="Times New Roman" w:hAnsi="Times New Roman"/>
          <w:spacing w:val="-4"/>
          <w:sz w:val="24"/>
          <w:szCs w:val="24"/>
        </w:rPr>
        <w:t>4</w:t>
      </w:r>
      <w:r w:rsidR="00A97C93" w:rsidRPr="00546742">
        <w:rPr>
          <w:rFonts w:ascii="Times New Roman" w:hAnsi="Times New Roman"/>
          <w:spacing w:val="-4"/>
          <w:sz w:val="24"/>
          <w:szCs w:val="24"/>
        </w:rPr>
        <w:t xml:space="preserve">]. Остановить процесс сокращения сельского населения можно лишь за счет принципиальных сдвигов в улучшении условий жизни на селе и при пересмотре демографической политики государства [1]. </w:t>
      </w:r>
    </w:p>
    <w:p w:rsidR="00011700" w:rsidRPr="00546742" w:rsidRDefault="00011700" w:rsidP="00C43EF7">
      <w:pPr>
        <w:widowControl w:val="0"/>
        <w:spacing w:after="0" w:line="360" w:lineRule="auto"/>
        <w:rPr>
          <w:rFonts w:ascii="Times New Roman" w:hAnsi="Times New Roman"/>
          <w:spacing w:val="-4"/>
          <w:sz w:val="24"/>
          <w:szCs w:val="24"/>
        </w:rPr>
      </w:pPr>
    </w:p>
    <w:p w:rsidR="00011700" w:rsidRPr="00546742" w:rsidRDefault="00A3274A" w:rsidP="00C43EF7">
      <w:pPr>
        <w:widowControl w:val="0"/>
        <w:spacing w:after="0" w:line="360" w:lineRule="auto"/>
        <w:jc w:val="center"/>
        <w:rPr>
          <w:rFonts w:ascii="Times New Roman" w:hAnsi="Times New Roman"/>
          <w:b/>
          <w:sz w:val="24"/>
          <w:szCs w:val="24"/>
        </w:rPr>
      </w:pPr>
      <w:bookmarkStart w:id="1" w:name="_Toc469991654"/>
      <w:r w:rsidRPr="00546742">
        <w:rPr>
          <w:rFonts w:ascii="Times New Roman" w:hAnsi="Times New Roman"/>
          <w:b/>
          <w:sz w:val="24"/>
          <w:szCs w:val="24"/>
        </w:rPr>
        <w:t>Литература</w:t>
      </w:r>
      <w:bookmarkEnd w:id="1"/>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lang w:val="en-US"/>
        </w:rPr>
      </w:pPr>
      <w:r w:rsidRPr="00546742">
        <w:rPr>
          <w:rFonts w:ascii="Times New Roman" w:hAnsi="Times New Roman"/>
          <w:sz w:val="24"/>
          <w:szCs w:val="24"/>
        </w:rPr>
        <w:t xml:space="preserve">Архангельский, В.Н. Основные результаты пилотного исследования «Семья и рождаемость» / В.Н. Архангельский, О.И. Антонова, С.Ю. Никитина // Вопросы статистики. – 2006. </w:t>
      </w:r>
      <w:r w:rsidR="002A2908">
        <w:rPr>
          <w:rFonts w:ascii="Times New Roman" w:hAnsi="Times New Roman"/>
          <w:sz w:val="24"/>
          <w:szCs w:val="24"/>
        </w:rPr>
        <w:noBreakHyphen/>
      </w:r>
      <w:r w:rsidRPr="00546742">
        <w:rPr>
          <w:rFonts w:ascii="Times New Roman" w:hAnsi="Times New Roman"/>
          <w:sz w:val="24"/>
          <w:szCs w:val="24"/>
        </w:rPr>
        <w:t xml:space="preserve"> № 10. – С. 3-5.</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rPr>
      </w:pPr>
      <w:r w:rsidRPr="00546742">
        <w:rPr>
          <w:rFonts w:ascii="Times New Roman" w:hAnsi="Times New Roman"/>
          <w:sz w:val="24"/>
          <w:szCs w:val="24"/>
        </w:rPr>
        <w:t xml:space="preserve">Информация о результатах контрольных мероприятий, проведённых КСП в пределах её полномочий [Электронный ресурс] : коллегия № 16(222) от 15 декабря 2016 года. </w:t>
      </w:r>
      <w:r w:rsidR="002A2908">
        <w:rPr>
          <w:rFonts w:ascii="Times New Roman" w:hAnsi="Times New Roman"/>
          <w:sz w:val="24"/>
          <w:szCs w:val="24"/>
        </w:rPr>
        <w:noBreakHyphen/>
      </w:r>
      <w:r w:rsidRPr="00546742">
        <w:rPr>
          <w:rFonts w:ascii="Times New Roman" w:hAnsi="Times New Roman"/>
          <w:sz w:val="24"/>
          <w:szCs w:val="24"/>
        </w:rPr>
        <w:t xml:space="preserve"> Режим доступа: </w:t>
      </w:r>
      <w:r w:rsidRPr="00546742">
        <w:rPr>
          <w:rFonts w:ascii="Times New Roman" w:hAnsi="Times New Roman"/>
          <w:sz w:val="24"/>
          <w:szCs w:val="24"/>
          <w:lang w:val="en-US"/>
        </w:rPr>
        <w:t>http</w:t>
      </w:r>
      <w:r w:rsidRPr="00546742">
        <w:rPr>
          <w:rFonts w:ascii="Times New Roman" w:hAnsi="Times New Roman"/>
          <w:sz w:val="24"/>
          <w:szCs w:val="24"/>
        </w:rPr>
        <w:t>://</w:t>
      </w:r>
      <w:r w:rsidRPr="00546742">
        <w:rPr>
          <w:rFonts w:ascii="Times New Roman" w:hAnsi="Times New Roman"/>
          <w:sz w:val="24"/>
          <w:szCs w:val="24"/>
          <w:lang w:val="en-US"/>
        </w:rPr>
        <w:t>www</w:t>
      </w:r>
      <w:r w:rsidRPr="00546742">
        <w:rPr>
          <w:rFonts w:ascii="Times New Roman" w:hAnsi="Times New Roman"/>
          <w:sz w:val="24"/>
          <w:szCs w:val="24"/>
        </w:rPr>
        <w:t>.</w:t>
      </w:r>
      <w:r w:rsidRPr="00546742">
        <w:rPr>
          <w:rFonts w:ascii="Times New Roman" w:hAnsi="Times New Roman"/>
          <w:sz w:val="24"/>
          <w:szCs w:val="24"/>
          <w:lang w:val="en-US"/>
        </w:rPr>
        <w:t>kspvo</w:t>
      </w:r>
      <w:r w:rsidRPr="00546742">
        <w:rPr>
          <w:rFonts w:ascii="Times New Roman" w:hAnsi="Times New Roman"/>
          <w:sz w:val="24"/>
          <w:szCs w:val="24"/>
        </w:rPr>
        <w:t>.</w:t>
      </w:r>
      <w:r w:rsidRPr="00546742">
        <w:rPr>
          <w:rFonts w:ascii="Times New Roman" w:hAnsi="Times New Roman"/>
          <w:sz w:val="24"/>
          <w:szCs w:val="24"/>
          <w:lang w:val="en-US"/>
        </w:rPr>
        <w:t>ru</w:t>
      </w:r>
      <w:r w:rsidRPr="00546742">
        <w:rPr>
          <w:rFonts w:ascii="Times New Roman" w:hAnsi="Times New Roman"/>
          <w:sz w:val="24"/>
          <w:szCs w:val="24"/>
        </w:rPr>
        <w:t>/</w:t>
      </w:r>
      <w:r w:rsidRPr="00546742">
        <w:rPr>
          <w:rFonts w:ascii="Times New Roman" w:hAnsi="Times New Roman"/>
          <w:sz w:val="24"/>
          <w:szCs w:val="24"/>
          <w:lang w:val="en-US"/>
        </w:rPr>
        <w:t>general</w:t>
      </w:r>
      <w:r w:rsidRPr="00546742">
        <w:rPr>
          <w:rFonts w:ascii="Times New Roman" w:hAnsi="Times New Roman"/>
          <w:sz w:val="24"/>
          <w:szCs w:val="24"/>
        </w:rPr>
        <w:t>/</w:t>
      </w:r>
      <w:r w:rsidRPr="00546742">
        <w:rPr>
          <w:rFonts w:ascii="Times New Roman" w:hAnsi="Times New Roman"/>
          <w:sz w:val="24"/>
          <w:szCs w:val="24"/>
          <w:lang w:val="en-US"/>
        </w:rPr>
        <w:t>colleague</w:t>
      </w:r>
      <w:r w:rsidRPr="00546742">
        <w:rPr>
          <w:rFonts w:ascii="Times New Roman" w:hAnsi="Times New Roman"/>
          <w:sz w:val="24"/>
          <w:szCs w:val="24"/>
        </w:rPr>
        <w:t>/</w:t>
      </w:r>
      <w:r w:rsidRPr="00546742">
        <w:rPr>
          <w:rFonts w:ascii="Times New Roman" w:hAnsi="Times New Roman"/>
          <w:sz w:val="24"/>
          <w:szCs w:val="24"/>
          <w:lang w:val="en-US"/>
        </w:rPr>
        <w:t>report</w:t>
      </w:r>
      <w:r w:rsidRPr="00546742">
        <w:rPr>
          <w:rFonts w:ascii="Times New Roman" w:hAnsi="Times New Roman"/>
          <w:sz w:val="24"/>
          <w:szCs w:val="24"/>
        </w:rPr>
        <w:t>_</w:t>
      </w:r>
      <w:r w:rsidRPr="00546742">
        <w:rPr>
          <w:rFonts w:ascii="Times New Roman" w:hAnsi="Times New Roman"/>
          <w:sz w:val="24"/>
          <w:szCs w:val="24"/>
          <w:lang w:val="en-US"/>
        </w:rPr>
        <w:t>details</w:t>
      </w:r>
      <w:r w:rsidRPr="00546742">
        <w:rPr>
          <w:rFonts w:ascii="Times New Roman" w:hAnsi="Times New Roman"/>
          <w:sz w:val="24"/>
          <w:szCs w:val="24"/>
        </w:rPr>
        <w:t>.</w:t>
      </w:r>
      <w:r w:rsidRPr="00546742">
        <w:rPr>
          <w:rFonts w:ascii="Times New Roman" w:hAnsi="Times New Roman"/>
          <w:sz w:val="24"/>
          <w:szCs w:val="24"/>
          <w:lang w:val="en-US"/>
        </w:rPr>
        <w:t>php</w:t>
      </w:r>
      <w:r w:rsidRPr="00546742">
        <w:rPr>
          <w:rFonts w:ascii="Times New Roman" w:hAnsi="Times New Roman"/>
          <w:sz w:val="24"/>
          <w:szCs w:val="24"/>
        </w:rPr>
        <w:t>?</w:t>
      </w:r>
      <w:r w:rsidRPr="00546742">
        <w:rPr>
          <w:rFonts w:ascii="Times New Roman" w:hAnsi="Times New Roman"/>
          <w:sz w:val="24"/>
          <w:szCs w:val="24"/>
          <w:lang w:val="en-US"/>
        </w:rPr>
        <w:t>ELEMENT</w:t>
      </w:r>
      <w:r w:rsidRPr="00546742">
        <w:rPr>
          <w:rFonts w:ascii="Times New Roman" w:hAnsi="Times New Roman"/>
          <w:sz w:val="24"/>
          <w:szCs w:val="24"/>
        </w:rPr>
        <w:t>_</w:t>
      </w:r>
      <w:r w:rsidRPr="00546742">
        <w:rPr>
          <w:rFonts w:ascii="Times New Roman" w:hAnsi="Times New Roman"/>
          <w:sz w:val="24"/>
          <w:szCs w:val="24"/>
          <w:lang w:val="en-US"/>
        </w:rPr>
        <w:t>ID</w:t>
      </w:r>
      <w:r w:rsidRPr="00546742">
        <w:rPr>
          <w:rFonts w:ascii="Times New Roman" w:hAnsi="Times New Roman"/>
          <w:sz w:val="24"/>
          <w:szCs w:val="24"/>
        </w:rPr>
        <w:t>=1448. – Дата обращения 21.01.2017.</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lang w:val="en-US"/>
        </w:rPr>
      </w:pPr>
      <w:r w:rsidRPr="00546742">
        <w:rPr>
          <w:rFonts w:ascii="Times New Roman" w:hAnsi="Times New Roman"/>
          <w:sz w:val="24"/>
          <w:szCs w:val="24"/>
        </w:rPr>
        <w:t xml:space="preserve">Калашников, К.Н. Проблемы дефицита медицинских кадров в сельских территориях / К.Н. Калашников, Т.Н. Лихачёва // Вопросы территориального развития. – 2017. </w:t>
      </w:r>
      <w:r w:rsidR="002A2908">
        <w:rPr>
          <w:rFonts w:ascii="Times New Roman" w:hAnsi="Times New Roman"/>
          <w:sz w:val="24"/>
          <w:szCs w:val="24"/>
        </w:rPr>
        <w:noBreakHyphen/>
      </w:r>
      <w:r w:rsidRPr="00546742">
        <w:rPr>
          <w:rFonts w:ascii="Times New Roman" w:hAnsi="Times New Roman"/>
          <w:sz w:val="24"/>
          <w:szCs w:val="24"/>
        </w:rPr>
        <w:t xml:space="preserve"> № 2(37). – 15 с.</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lang w:val="en-US"/>
        </w:rPr>
      </w:pPr>
      <w:r w:rsidRPr="00546742">
        <w:rPr>
          <w:rFonts w:ascii="Times New Roman" w:hAnsi="Times New Roman"/>
          <w:sz w:val="24"/>
          <w:szCs w:val="24"/>
        </w:rPr>
        <w:t xml:space="preserve">Лихачёва, Т.Н. Демографический прогноз численности сельского населения Северо-Западного федерального округа / Т.Н. Лихачёва, А.В. Короленко, К.Н. Калашников // Проблемы развития территорий. – 2016. </w:t>
      </w:r>
      <w:r w:rsidR="002A2908">
        <w:rPr>
          <w:rFonts w:ascii="Times New Roman" w:hAnsi="Times New Roman"/>
          <w:sz w:val="24"/>
          <w:szCs w:val="24"/>
        </w:rPr>
        <w:noBreakHyphen/>
      </w:r>
      <w:r w:rsidRPr="00546742">
        <w:rPr>
          <w:rFonts w:ascii="Times New Roman" w:hAnsi="Times New Roman"/>
          <w:sz w:val="24"/>
          <w:szCs w:val="24"/>
        </w:rPr>
        <w:t xml:space="preserve"> № 6(86). – С. 112-131.</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rPr>
      </w:pPr>
      <w:r w:rsidRPr="00546742">
        <w:rPr>
          <w:rFonts w:ascii="Times New Roman" w:hAnsi="Times New Roman"/>
          <w:sz w:val="24"/>
          <w:szCs w:val="24"/>
        </w:rPr>
        <w:t xml:space="preserve">Мероприятия по реализации государственной социальной политики [Электронный ресурс] : утв. указом Президента Российской Федерации от 7 мая 2012 года № 597. – Режим доступа:   </w:t>
      </w:r>
      <w:r w:rsidRPr="00546742">
        <w:rPr>
          <w:rFonts w:ascii="Times New Roman" w:hAnsi="Times New Roman"/>
          <w:sz w:val="24"/>
          <w:szCs w:val="24"/>
          <w:lang w:val="en-US"/>
        </w:rPr>
        <w:t>https</w:t>
      </w:r>
      <w:r w:rsidRPr="00546742">
        <w:rPr>
          <w:rFonts w:ascii="Times New Roman" w:hAnsi="Times New Roman"/>
          <w:sz w:val="24"/>
          <w:szCs w:val="24"/>
        </w:rPr>
        <w:t>://</w:t>
      </w:r>
      <w:r w:rsidRPr="00546742">
        <w:rPr>
          <w:rFonts w:ascii="Times New Roman" w:hAnsi="Times New Roman"/>
          <w:sz w:val="24"/>
          <w:szCs w:val="24"/>
          <w:lang w:val="en-US"/>
        </w:rPr>
        <w:t>rg</w:t>
      </w:r>
      <w:r w:rsidRPr="00546742">
        <w:rPr>
          <w:rFonts w:ascii="Times New Roman" w:hAnsi="Times New Roman"/>
          <w:sz w:val="24"/>
          <w:szCs w:val="24"/>
        </w:rPr>
        <w:t>.</w:t>
      </w:r>
      <w:r w:rsidRPr="00546742">
        <w:rPr>
          <w:rFonts w:ascii="Times New Roman" w:hAnsi="Times New Roman"/>
          <w:sz w:val="24"/>
          <w:szCs w:val="24"/>
          <w:lang w:val="en-US"/>
        </w:rPr>
        <w:t>ru</w:t>
      </w:r>
      <w:r w:rsidRPr="00546742">
        <w:rPr>
          <w:rFonts w:ascii="Times New Roman" w:hAnsi="Times New Roman"/>
          <w:sz w:val="24"/>
          <w:szCs w:val="24"/>
        </w:rPr>
        <w:t>/2012/05/09/</w:t>
      </w:r>
      <w:r w:rsidRPr="00546742">
        <w:rPr>
          <w:rFonts w:ascii="Times New Roman" w:hAnsi="Times New Roman"/>
          <w:sz w:val="24"/>
          <w:szCs w:val="24"/>
          <w:lang w:val="en-US"/>
        </w:rPr>
        <w:t>soc</w:t>
      </w:r>
      <w:r w:rsidRPr="00546742">
        <w:rPr>
          <w:rFonts w:ascii="Times New Roman" w:hAnsi="Times New Roman"/>
          <w:sz w:val="24"/>
          <w:szCs w:val="24"/>
        </w:rPr>
        <w:t>-</w:t>
      </w:r>
      <w:r w:rsidRPr="00546742">
        <w:rPr>
          <w:rFonts w:ascii="Times New Roman" w:hAnsi="Times New Roman"/>
          <w:sz w:val="24"/>
          <w:szCs w:val="24"/>
          <w:lang w:val="en-US"/>
        </w:rPr>
        <w:t>polit</w:t>
      </w:r>
      <w:r w:rsidRPr="00546742">
        <w:rPr>
          <w:rFonts w:ascii="Times New Roman" w:hAnsi="Times New Roman"/>
          <w:sz w:val="24"/>
          <w:szCs w:val="24"/>
        </w:rPr>
        <w:t>-</w:t>
      </w:r>
      <w:r w:rsidRPr="00546742">
        <w:rPr>
          <w:rFonts w:ascii="Times New Roman" w:hAnsi="Times New Roman"/>
          <w:sz w:val="24"/>
          <w:szCs w:val="24"/>
          <w:lang w:val="en-US"/>
        </w:rPr>
        <w:t>dok</w:t>
      </w:r>
      <w:r w:rsidRPr="00546742">
        <w:rPr>
          <w:rFonts w:ascii="Times New Roman" w:hAnsi="Times New Roman"/>
          <w:sz w:val="24"/>
          <w:szCs w:val="24"/>
        </w:rPr>
        <w:t>.</w:t>
      </w:r>
      <w:r w:rsidRPr="00546742">
        <w:rPr>
          <w:rFonts w:ascii="Times New Roman" w:hAnsi="Times New Roman"/>
          <w:sz w:val="24"/>
          <w:szCs w:val="24"/>
          <w:lang w:val="en-US"/>
        </w:rPr>
        <w:t>html</w:t>
      </w:r>
      <w:r w:rsidRPr="00546742">
        <w:rPr>
          <w:rFonts w:ascii="Times New Roman" w:hAnsi="Times New Roman"/>
          <w:sz w:val="24"/>
          <w:szCs w:val="24"/>
        </w:rPr>
        <w:t>. – Дата обращения 18.09.2016.</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rPr>
      </w:pPr>
      <w:r w:rsidRPr="00546742">
        <w:rPr>
          <w:rFonts w:ascii="Times New Roman" w:hAnsi="Times New Roman"/>
          <w:sz w:val="24"/>
          <w:szCs w:val="24"/>
        </w:rPr>
        <w:t xml:space="preserve">Показатели для оценки эффективности деятельности органов исполнительной власти субъектов Российской Федерации [Электронный ресурс] : утв. указом Президента Российской Федерации от 28 июня 2007 года № 825. – Режим доступа: </w:t>
      </w:r>
      <w:r w:rsidR="002A2908">
        <w:rPr>
          <w:rFonts w:ascii="Times New Roman" w:hAnsi="Times New Roman"/>
          <w:sz w:val="24"/>
          <w:szCs w:val="24"/>
        </w:rPr>
        <w:noBreakHyphen/>
      </w:r>
      <w:r w:rsidRPr="00546742">
        <w:rPr>
          <w:rFonts w:ascii="Times New Roman" w:hAnsi="Times New Roman"/>
          <w:sz w:val="24"/>
          <w:szCs w:val="24"/>
        </w:rPr>
        <w:t xml:space="preserve"> </w:t>
      </w:r>
      <w:r w:rsidRPr="00546742">
        <w:rPr>
          <w:rFonts w:ascii="Times New Roman" w:hAnsi="Times New Roman"/>
          <w:sz w:val="24"/>
          <w:szCs w:val="24"/>
          <w:lang w:val="en-US"/>
        </w:rPr>
        <w:t>http</w:t>
      </w:r>
      <w:r w:rsidRPr="00546742">
        <w:rPr>
          <w:rFonts w:ascii="Times New Roman" w:hAnsi="Times New Roman"/>
          <w:sz w:val="24"/>
          <w:szCs w:val="24"/>
        </w:rPr>
        <w:t>://</w:t>
      </w:r>
      <w:r w:rsidRPr="00546742">
        <w:rPr>
          <w:rFonts w:ascii="Times New Roman" w:hAnsi="Times New Roman"/>
          <w:sz w:val="24"/>
          <w:szCs w:val="24"/>
          <w:lang w:val="en-US"/>
        </w:rPr>
        <w:t>www</w:t>
      </w:r>
      <w:r w:rsidRPr="00546742">
        <w:rPr>
          <w:rFonts w:ascii="Times New Roman" w:hAnsi="Times New Roman"/>
          <w:sz w:val="24"/>
          <w:szCs w:val="24"/>
        </w:rPr>
        <w:t>.</w:t>
      </w:r>
      <w:r w:rsidRPr="00546742">
        <w:rPr>
          <w:rFonts w:ascii="Times New Roman" w:hAnsi="Times New Roman"/>
          <w:sz w:val="24"/>
          <w:szCs w:val="24"/>
          <w:lang w:val="en-US"/>
        </w:rPr>
        <w:t>kremlin</w:t>
      </w:r>
      <w:r w:rsidRPr="00546742">
        <w:rPr>
          <w:rFonts w:ascii="Times New Roman" w:hAnsi="Times New Roman"/>
          <w:sz w:val="24"/>
          <w:szCs w:val="24"/>
        </w:rPr>
        <w:t>.</w:t>
      </w:r>
      <w:r w:rsidRPr="00546742">
        <w:rPr>
          <w:rFonts w:ascii="Times New Roman" w:hAnsi="Times New Roman"/>
          <w:sz w:val="24"/>
          <w:szCs w:val="24"/>
          <w:lang w:val="en-US"/>
        </w:rPr>
        <w:t>ru</w:t>
      </w:r>
      <w:r w:rsidRPr="00546742">
        <w:rPr>
          <w:rFonts w:ascii="Times New Roman" w:hAnsi="Times New Roman"/>
          <w:sz w:val="24"/>
          <w:szCs w:val="24"/>
        </w:rPr>
        <w:t>/</w:t>
      </w:r>
      <w:r w:rsidRPr="00546742">
        <w:rPr>
          <w:rFonts w:ascii="Times New Roman" w:hAnsi="Times New Roman"/>
          <w:sz w:val="24"/>
          <w:szCs w:val="24"/>
          <w:lang w:val="en-US"/>
        </w:rPr>
        <w:t>acts</w:t>
      </w:r>
      <w:r w:rsidRPr="00546742">
        <w:rPr>
          <w:rFonts w:ascii="Times New Roman" w:hAnsi="Times New Roman"/>
          <w:sz w:val="24"/>
          <w:szCs w:val="24"/>
        </w:rPr>
        <w:t>/</w:t>
      </w:r>
      <w:r w:rsidRPr="00546742">
        <w:rPr>
          <w:rFonts w:ascii="Times New Roman" w:hAnsi="Times New Roman"/>
          <w:sz w:val="24"/>
          <w:szCs w:val="24"/>
          <w:lang w:val="en-US"/>
        </w:rPr>
        <w:t>bank</w:t>
      </w:r>
      <w:r w:rsidRPr="00546742">
        <w:rPr>
          <w:rFonts w:ascii="Times New Roman" w:hAnsi="Times New Roman"/>
          <w:sz w:val="24"/>
          <w:szCs w:val="24"/>
        </w:rPr>
        <w:t>/25729. – Дата обращения 25.11.2016.</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rPr>
      </w:pPr>
      <w:r w:rsidRPr="00546742">
        <w:rPr>
          <w:rFonts w:ascii="Times New Roman" w:hAnsi="Times New Roman"/>
          <w:sz w:val="24"/>
          <w:szCs w:val="24"/>
        </w:rPr>
        <w:t xml:space="preserve">Показатели для оценки эффективности деятельности органов местного самоуправления городских округов и муниципальных районов [Электронный ресурс] : утв. указом Президента Российской Федерации от 28 апреля 2008 года № 607. – Режим доступа: </w:t>
      </w:r>
      <w:r w:rsidR="002A2908">
        <w:rPr>
          <w:rFonts w:ascii="Times New Roman" w:hAnsi="Times New Roman"/>
          <w:sz w:val="24"/>
          <w:szCs w:val="24"/>
        </w:rPr>
        <w:noBreakHyphen/>
      </w:r>
      <w:r w:rsidRPr="00546742">
        <w:rPr>
          <w:rFonts w:ascii="Times New Roman" w:hAnsi="Times New Roman"/>
          <w:sz w:val="24"/>
          <w:szCs w:val="24"/>
        </w:rPr>
        <w:t xml:space="preserve"> </w:t>
      </w:r>
      <w:r w:rsidRPr="00546742">
        <w:rPr>
          <w:rFonts w:ascii="Times New Roman" w:hAnsi="Times New Roman"/>
          <w:sz w:val="24"/>
          <w:szCs w:val="24"/>
          <w:lang w:val="en-US"/>
        </w:rPr>
        <w:t>http</w:t>
      </w:r>
      <w:r w:rsidRPr="00546742">
        <w:rPr>
          <w:rFonts w:ascii="Times New Roman" w:hAnsi="Times New Roman"/>
          <w:sz w:val="24"/>
          <w:szCs w:val="24"/>
        </w:rPr>
        <w:t>://</w:t>
      </w:r>
      <w:r w:rsidRPr="00546742">
        <w:rPr>
          <w:rFonts w:ascii="Times New Roman" w:hAnsi="Times New Roman"/>
          <w:sz w:val="24"/>
          <w:szCs w:val="24"/>
          <w:lang w:val="en-US"/>
        </w:rPr>
        <w:t>pravo</w:t>
      </w:r>
      <w:r w:rsidRPr="00546742">
        <w:rPr>
          <w:rFonts w:ascii="Times New Roman" w:hAnsi="Times New Roman"/>
          <w:sz w:val="24"/>
          <w:szCs w:val="24"/>
        </w:rPr>
        <w:t>.</w:t>
      </w:r>
      <w:r w:rsidRPr="00546742">
        <w:rPr>
          <w:rFonts w:ascii="Times New Roman" w:hAnsi="Times New Roman"/>
          <w:sz w:val="24"/>
          <w:szCs w:val="24"/>
          <w:lang w:val="en-US"/>
        </w:rPr>
        <w:t>gov</w:t>
      </w:r>
      <w:r w:rsidRPr="00546742">
        <w:rPr>
          <w:rFonts w:ascii="Times New Roman" w:hAnsi="Times New Roman"/>
          <w:sz w:val="24"/>
          <w:szCs w:val="24"/>
        </w:rPr>
        <w:t>.</w:t>
      </w:r>
      <w:r w:rsidRPr="00546742">
        <w:rPr>
          <w:rFonts w:ascii="Times New Roman" w:hAnsi="Times New Roman"/>
          <w:sz w:val="24"/>
          <w:szCs w:val="24"/>
          <w:lang w:val="en-US"/>
        </w:rPr>
        <w:t>ru</w:t>
      </w:r>
      <w:r w:rsidRPr="00546742">
        <w:rPr>
          <w:rFonts w:ascii="Times New Roman" w:hAnsi="Times New Roman"/>
          <w:sz w:val="24"/>
          <w:szCs w:val="24"/>
        </w:rPr>
        <w:t>/</w:t>
      </w:r>
      <w:r w:rsidRPr="00546742">
        <w:rPr>
          <w:rFonts w:ascii="Times New Roman" w:hAnsi="Times New Roman"/>
          <w:sz w:val="24"/>
          <w:szCs w:val="24"/>
          <w:lang w:val="en-US"/>
        </w:rPr>
        <w:t>proxy</w:t>
      </w:r>
      <w:r w:rsidRPr="00546742">
        <w:rPr>
          <w:rFonts w:ascii="Times New Roman" w:hAnsi="Times New Roman"/>
          <w:sz w:val="24"/>
          <w:szCs w:val="24"/>
        </w:rPr>
        <w:t>/</w:t>
      </w:r>
      <w:r w:rsidRPr="00546742">
        <w:rPr>
          <w:rFonts w:ascii="Times New Roman" w:hAnsi="Times New Roman"/>
          <w:sz w:val="24"/>
          <w:szCs w:val="24"/>
          <w:lang w:val="en-US"/>
        </w:rPr>
        <w:t>ips</w:t>
      </w:r>
      <w:r w:rsidRPr="00546742">
        <w:rPr>
          <w:rFonts w:ascii="Times New Roman" w:hAnsi="Times New Roman"/>
          <w:sz w:val="24"/>
          <w:szCs w:val="24"/>
        </w:rPr>
        <w:t>/?</w:t>
      </w:r>
      <w:r w:rsidRPr="00546742">
        <w:rPr>
          <w:rFonts w:ascii="Times New Roman" w:hAnsi="Times New Roman"/>
          <w:sz w:val="24"/>
          <w:szCs w:val="24"/>
          <w:lang w:val="en-US"/>
        </w:rPr>
        <w:t>docbody</w:t>
      </w:r>
      <w:r w:rsidRPr="00546742">
        <w:rPr>
          <w:rFonts w:ascii="Times New Roman" w:hAnsi="Times New Roman"/>
          <w:sz w:val="24"/>
          <w:szCs w:val="24"/>
        </w:rPr>
        <w:t>=&amp;</w:t>
      </w:r>
      <w:r w:rsidRPr="00546742">
        <w:rPr>
          <w:rFonts w:ascii="Times New Roman" w:hAnsi="Times New Roman"/>
          <w:sz w:val="24"/>
          <w:szCs w:val="24"/>
          <w:lang w:val="en-US"/>
        </w:rPr>
        <w:t>nd</w:t>
      </w:r>
      <w:r w:rsidRPr="00546742">
        <w:rPr>
          <w:rFonts w:ascii="Times New Roman" w:hAnsi="Times New Roman"/>
          <w:sz w:val="24"/>
          <w:szCs w:val="24"/>
        </w:rPr>
        <w:t>=102121454. – Дата обращения 10.01.2017.</w:t>
      </w:r>
    </w:p>
    <w:p w:rsidR="00546742" w:rsidRPr="00546742" w:rsidRDefault="00546742" w:rsidP="00546742">
      <w:pPr>
        <w:pStyle w:val="af1"/>
        <w:widowControl w:val="0"/>
        <w:numPr>
          <w:ilvl w:val="0"/>
          <w:numId w:val="19"/>
        </w:numPr>
        <w:spacing w:line="360" w:lineRule="auto"/>
        <w:ind w:left="426" w:hanging="357"/>
        <w:jc w:val="both"/>
        <w:rPr>
          <w:sz w:val="24"/>
          <w:szCs w:val="24"/>
          <w:lang w:val="en-US"/>
        </w:rPr>
      </w:pPr>
      <w:r w:rsidRPr="00546742">
        <w:rPr>
          <w:sz w:val="24"/>
          <w:szCs w:val="24"/>
        </w:rPr>
        <w:t>Райзберг Б.А., Лозовский Л.Ш., Стародубцева Е.Б.. Современный экономический словарь. — 2-е изд., испр. М.: ИНФРА-М. 479 с. 1999.</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rPr>
      </w:pPr>
      <w:r w:rsidRPr="00546742">
        <w:rPr>
          <w:rFonts w:ascii="Times New Roman" w:hAnsi="Times New Roman"/>
          <w:sz w:val="24"/>
          <w:szCs w:val="24"/>
        </w:rPr>
        <w:t xml:space="preserve">Счетная палата Российской федерации [Электронный ресурс] : счетная палата проверила оптимизацию в сфере здравоохранения, культуры, образования и социального обслуживания. </w:t>
      </w:r>
      <w:r w:rsidR="002A2908">
        <w:rPr>
          <w:rFonts w:ascii="Times New Roman" w:hAnsi="Times New Roman"/>
          <w:sz w:val="24"/>
          <w:szCs w:val="24"/>
        </w:rPr>
        <w:noBreakHyphen/>
      </w:r>
      <w:r w:rsidRPr="00546742">
        <w:rPr>
          <w:rFonts w:ascii="Times New Roman" w:hAnsi="Times New Roman"/>
          <w:sz w:val="24"/>
          <w:szCs w:val="24"/>
        </w:rPr>
        <w:t xml:space="preserve"> Режим доступа: </w:t>
      </w:r>
      <w:r w:rsidRPr="00546742">
        <w:rPr>
          <w:rFonts w:ascii="Times New Roman" w:hAnsi="Times New Roman"/>
          <w:sz w:val="24"/>
          <w:szCs w:val="24"/>
          <w:lang w:val="en-US"/>
        </w:rPr>
        <w:t>http</w:t>
      </w:r>
      <w:r w:rsidRPr="00546742">
        <w:rPr>
          <w:rFonts w:ascii="Times New Roman" w:hAnsi="Times New Roman"/>
          <w:sz w:val="24"/>
          <w:szCs w:val="24"/>
        </w:rPr>
        <w:t>://</w:t>
      </w:r>
      <w:r w:rsidRPr="00546742">
        <w:rPr>
          <w:rFonts w:ascii="Times New Roman" w:hAnsi="Times New Roman"/>
          <w:sz w:val="24"/>
          <w:szCs w:val="24"/>
          <w:lang w:val="en-US"/>
        </w:rPr>
        <w:t>www</w:t>
      </w:r>
      <w:r w:rsidRPr="00546742">
        <w:rPr>
          <w:rFonts w:ascii="Times New Roman" w:hAnsi="Times New Roman"/>
          <w:sz w:val="24"/>
          <w:szCs w:val="24"/>
        </w:rPr>
        <w:t>.</w:t>
      </w:r>
      <w:r w:rsidRPr="00546742">
        <w:rPr>
          <w:rFonts w:ascii="Times New Roman" w:hAnsi="Times New Roman"/>
          <w:sz w:val="24"/>
          <w:szCs w:val="24"/>
          <w:lang w:val="en-US"/>
        </w:rPr>
        <w:t>ach</w:t>
      </w:r>
      <w:r w:rsidRPr="00546742">
        <w:rPr>
          <w:rFonts w:ascii="Times New Roman" w:hAnsi="Times New Roman"/>
          <w:sz w:val="24"/>
          <w:szCs w:val="24"/>
        </w:rPr>
        <w:t>.</w:t>
      </w:r>
      <w:r w:rsidRPr="00546742">
        <w:rPr>
          <w:rFonts w:ascii="Times New Roman" w:hAnsi="Times New Roman"/>
          <w:sz w:val="24"/>
          <w:szCs w:val="24"/>
          <w:lang w:val="en-US"/>
        </w:rPr>
        <w:t>gov</w:t>
      </w:r>
      <w:r w:rsidRPr="00546742">
        <w:rPr>
          <w:rFonts w:ascii="Times New Roman" w:hAnsi="Times New Roman"/>
          <w:sz w:val="24"/>
          <w:szCs w:val="24"/>
        </w:rPr>
        <w:t>.</w:t>
      </w:r>
      <w:r w:rsidRPr="00546742">
        <w:rPr>
          <w:rFonts w:ascii="Times New Roman" w:hAnsi="Times New Roman"/>
          <w:sz w:val="24"/>
          <w:szCs w:val="24"/>
          <w:lang w:val="en-US"/>
        </w:rPr>
        <w:t>ru</w:t>
      </w:r>
      <w:r w:rsidRPr="00546742">
        <w:rPr>
          <w:rFonts w:ascii="Times New Roman" w:hAnsi="Times New Roman"/>
          <w:sz w:val="24"/>
          <w:szCs w:val="24"/>
        </w:rPr>
        <w:t>/</w:t>
      </w:r>
      <w:r w:rsidRPr="00546742">
        <w:rPr>
          <w:rFonts w:ascii="Times New Roman" w:hAnsi="Times New Roman"/>
          <w:sz w:val="24"/>
          <w:szCs w:val="24"/>
          <w:lang w:val="en-US"/>
        </w:rPr>
        <w:t>press</w:t>
      </w:r>
      <w:r w:rsidRPr="00546742">
        <w:rPr>
          <w:rFonts w:ascii="Times New Roman" w:hAnsi="Times New Roman"/>
          <w:sz w:val="24"/>
          <w:szCs w:val="24"/>
        </w:rPr>
        <w:t>_</w:t>
      </w:r>
      <w:r w:rsidRPr="00546742">
        <w:rPr>
          <w:rFonts w:ascii="Times New Roman" w:hAnsi="Times New Roman"/>
          <w:sz w:val="24"/>
          <w:szCs w:val="24"/>
          <w:lang w:val="en-US"/>
        </w:rPr>
        <w:t>center</w:t>
      </w:r>
      <w:r w:rsidRPr="00546742">
        <w:rPr>
          <w:rFonts w:ascii="Times New Roman" w:hAnsi="Times New Roman"/>
          <w:sz w:val="24"/>
          <w:szCs w:val="24"/>
        </w:rPr>
        <w:t>/</w:t>
      </w:r>
      <w:r w:rsidRPr="00546742">
        <w:rPr>
          <w:rFonts w:ascii="Times New Roman" w:hAnsi="Times New Roman"/>
          <w:sz w:val="24"/>
          <w:szCs w:val="24"/>
          <w:lang w:val="en-US"/>
        </w:rPr>
        <w:t>news</w:t>
      </w:r>
      <w:r w:rsidRPr="00546742">
        <w:rPr>
          <w:rFonts w:ascii="Times New Roman" w:hAnsi="Times New Roman"/>
          <w:sz w:val="24"/>
          <w:szCs w:val="24"/>
        </w:rPr>
        <w:t>/21297. – Дата обращения 14.04.2016.</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lang w:val="en-US"/>
        </w:rPr>
      </w:pPr>
      <w:r w:rsidRPr="00546742">
        <w:rPr>
          <w:rFonts w:ascii="Times New Roman" w:hAnsi="Times New Roman"/>
          <w:sz w:val="24"/>
          <w:szCs w:val="24"/>
        </w:rPr>
        <w:t xml:space="preserve">Торопушина, Е.Е. Приоритеты политики в сфере охраны здоровья северного региона / Е.Е. Торопушина // Экономические и социальные перемены. – 2012. </w:t>
      </w:r>
      <w:r w:rsidR="002A2908">
        <w:rPr>
          <w:rFonts w:ascii="Times New Roman" w:hAnsi="Times New Roman"/>
          <w:sz w:val="24"/>
          <w:szCs w:val="24"/>
        </w:rPr>
        <w:noBreakHyphen/>
      </w:r>
      <w:r w:rsidRPr="00546742">
        <w:rPr>
          <w:rFonts w:ascii="Times New Roman" w:hAnsi="Times New Roman"/>
          <w:sz w:val="24"/>
          <w:szCs w:val="24"/>
        </w:rPr>
        <w:t xml:space="preserve"> № 1(19). – С. 90-99.</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rPr>
      </w:pPr>
      <w:r w:rsidRPr="00546742">
        <w:rPr>
          <w:rFonts w:ascii="Times New Roman" w:hAnsi="Times New Roman"/>
          <w:sz w:val="24"/>
          <w:szCs w:val="24"/>
        </w:rPr>
        <w:t xml:space="preserve">Устойчивое развитие сельских территорий Российской Федерации на период до 2020 года [Электронный ресурс] : концепция утв. распоряжением Правительства РФ от 30 ноября 2008 года № 2136-р. – Режим доступа: </w:t>
      </w:r>
      <w:r w:rsidR="002A2908">
        <w:rPr>
          <w:rFonts w:ascii="Times New Roman" w:hAnsi="Times New Roman"/>
          <w:sz w:val="24"/>
          <w:szCs w:val="24"/>
        </w:rPr>
        <w:noBreakHyphen/>
      </w:r>
      <w:r w:rsidRPr="00546742">
        <w:rPr>
          <w:rFonts w:ascii="Times New Roman" w:hAnsi="Times New Roman"/>
          <w:sz w:val="24"/>
          <w:szCs w:val="24"/>
        </w:rPr>
        <w:t xml:space="preserve"> </w:t>
      </w:r>
      <w:r w:rsidRPr="00546742">
        <w:rPr>
          <w:rFonts w:ascii="Times New Roman" w:hAnsi="Times New Roman"/>
          <w:sz w:val="24"/>
          <w:szCs w:val="24"/>
          <w:lang w:val="en-US"/>
        </w:rPr>
        <w:t>http</w:t>
      </w:r>
      <w:r w:rsidRPr="00546742">
        <w:rPr>
          <w:rFonts w:ascii="Times New Roman" w:hAnsi="Times New Roman"/>
          <w:sz w:val="24"/>
          <w:szCs w:val="24"/>
        </w:rPr>
        <w:t>://</w:t>
      </w:r>
      <w:r w:rsidRPr="00546742">
        <w:rPr>
          <w:rFonts w:ascii="Times New Roman" w:hAnsi="Times New Roman"/>
          <w:sz w:val="24"/>
          <w:szCs w:val="24"/>
          <w:lang w:val="en-US"/>
        </w:rPr>
        <w:t>www</w:t>
      </w:r>
      <w:r w:rsidRPr="00546742">
        <w:rPr>
          <w:rFonts w:ascii="Times New Roman" w:hAnsi="Times New Roman"/>
          <w:sz w:val="24"/>
          <w:szCs w:val="24"/>
        </w:rPr>
        <w:t>.</w:t>
      </w:r>
      <w:r w:rsidRPr="00546742">
        <w:rPr>
          <w:rFonts w:ascii="Times New Roman" w:hAnsi="Times New Roman"/>
          <w:sz w:val="24"/>
          <w:szCs w:val="24"/>
          <w:lang w:val="en-US"/>
        </w:rPr>
        <w:t>consultant</w:t>
      </w:r>
      <w:r w:rsidRPr="00546742">
        <w:rPr>
          <w:rFonts w:ascii="Times New Roman" w:hAnsi="Times New Roman"/>
          <w:sz w:val="24"/>
          <w:szCs w:val="24"/>
        </w:rPr>
        <w:t>.</w:t>
      </w:r>
      <w:r w:rsidRPr="00546742">
        <w:rPr>
          <w:rFonts w:ascii="Times New Roman" w:hAnsi="Times New Roman"/>
          <w:sz w:val="24"/>
          <w:szCs w:val="24"/>
          <w:lang w:val="en-US"/>
        </w:rPr>
        <w:t>ru</w:t>
      </w:r>
      <w:r w:rsidRPr="00546742">
        <w:rPr>
          <w:rFonts w:ascii="Times New Roman" w:hAnsi="Times New Roman"/>
          <w:sz w:val="24"/>
          <w:szCs w:val="24"/>
        </w:rPr>
        <w:t>/</w:t>
      </w:r>
      <w:r w:rsidRPr="00546742">
        <w:rPr>
          <w:rFonts w:ascii="Times New Roman" w:hAnsi="Times New Roman"/>
          <w:sz w:val="24"/>
          <w:szCs w:val="24"/>
          <w:lang w:val="en-US"/>
        </w:rPr>
        <w:t>document</w:t>
      </w:r>
      <w:r w:rsidRPr="00546742">
        <w:rPr>
          <w:rFonts w:ascii="Times New Roman" w:hAnsi="Times New Roman"/>
          <w:sz w:val="24"/>
          <w:szCs w:val="24"/>
        </w:rPr>
        <w:t>/</w:t>
      </w:r>
      <w:r w:rsidRPr="00546742">
        <w:rPr>
          <w:rFonts w:ascii="Times New Roman" w:hAnsi="Times New Roman"/>
          <w:sz w:val="24"/>
          <w:szCs w:val="24"/>
          <w:lang w:val="en-US"/>
        </w:rPr>
        <w:t>cons</w:t>
      </w:r>
      <w:r w:rsidRPr="00546742">
        <w:rPr>
          <w:rFonts w:ascii="Times New Roman" w:hAnsi="Times New Roman"/>
          <w:sz w:val="24"/>
          <w:szCs w:val="24"/>
        </w:rPr>
        <w:t>_</w:t>
      </w:r>
      <w:r w:rsidRPr="00546742">
        <w:rPr>
          <w:rFonts w:ascii="Times New Roman" w:hAnsi="Times New Roman"/>
          <w:sz w:val="24"/>
          <w:szCs w:val="24"/>
          <w:lang w:val="en-US"/>
        </w:rPr>
        <w:t>doc</w:t>
      </w:r>
      <w:r w:rsidRPr="00546742">
        <w:rPr>
          <w:rFonts w:ascii="Times New Roman" w:hAnsi="Times New Roman"/>
          <w:sz w:val="24"/>
          <w:szCs w:val="24"/>
        </w:rPr>
        <w:t>_</w:t>
      </w:r>
      <w:r w:rsidRPr="00546742">
        <w:rPr>
          <w:rFonts w:ascii="Times New Roman" w:hAnsi="Times New Roman"/>
          <w:sz w:val="24"/>
          <w:szCs w:val="24"/>
          <w:lang w:val="en-US"/>
        </w:rPr>
        <w:t>LAW</w:t>
      </w:r>
      <w:r w:rsidRPr="00546742">
        <w:rPr>
          <w:rFonts w:ascii="Times New Roman" w:hAnsi="Times New Roman"/>
          <w:sz w:val="24"/>
          <w:szCs w:val="24"/>
        </w:rPr>
        <w:t>_107793/. – Дата обращения 08.04.16.</w:t>
      </w:r>
    </w:p>
    <w:p w:rsidR="00546742" w:rsidRPr="00546742" w:rsidRDefault="00546742" w:rsidP="00546742">
      <w:pPr>
        <w:pStyle w:val="a4"/>
        <w:widowControl w:val="0"/>
        <w:numPr>
          <w:ilvl w:val="0"/>
          <w:numId w:val="19"/>
        </w:numPr>
        <w:spacing w:after="0" w:line="360" w:lineRule="auto"/>
        <w:ind w:left="426" w:hanging="357"/>
        <w:jc w:val="both"/>
        <w:rPr>
          <w:rFonts w:ascii="Times New Roman" w:hAnsi="Times New Roman"/>
          <w:sz w:val="24"/>
          <w:szCs w:val="24"/>
        </w:rPr>
      </w:pPr>
      <w:r w:rsidRPr="00546742">
        <w:rPr>
          <w:rFonts w:ascii="Times New Roman" w:hAnsi="Times New Roman"/>
          <w:sz w:val="24"/>
          <w:szCs w:val="24"/>
        </w:rPr>
        <w:t>Чекмарева, Е.А. Теоретико-методологические основы исследования человеческого потенциала сельских территорий / Е.А. Чекмарева, К.А. Устинова, Т.Н. Лихачёва // Региональная экономика: теория и практика. – 2016. – 17 с.</w:t>
      </w:r>
    </w:p>
    <w:p w:rsidR="00CD23AE" w:rsidRPr="00546742" w:rsidRDefault="00CD23AE" w:rsidP="00C43EF7">
      <w:pPr>
        <w:widowControl w:val="0"/>
        <w:spacing w:after="0" w:line="360" w:lineRule="auto"/>
        <w:jc w:val="center"/>
        <w:rPr>
          <w:rFonts w:ascii="Times New Roman" w:hAnsi="Times New Roman"/>
          <w:sz w:val="24"/>
          <w:szCs w:val="24"/>
        </w:rPr>
      </w:pPr>
    </w:p>
    <w:p w:rsidR="00252656" w:rsidRPr="00C43EF7" w:rsidRDefault="00252656" w:rsidP="00C43EF7">
      <w:pPr>
        <w:widowControl w:val="0"/>
        <w:spacing w:after="0" w:line="360" w:lineRule="auto"/>
        <w:jc w:val="center"/>
        <w:rPr>
          <w:rFonts w:ascii="Times New Roman" w:hAnsi="Times New Roman"/>
          <w:b/>
          <w:sz w:val="24"/>
          <w:szCs w:val="24"/>
          <w:lang w:val="en-US"/>
        </w:rPr>
      </w:pPr>
      <w:r w:rsidRPr="00546742">
        <w:rPr>
          <w:rFonts w:ascii="Times New Roman" w:hAnsi="Times New Roman"/>
          <w:b/>
          <w:sz w:val="24"/>
          <w:szCs w:val="24"/>
          <w:lang w:val="en-US"/>
        </w:rPr>
        <w:t>Bibliography</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Arkhangel'skii, V.N. The main results of the pilot study "Family and Fertility" / V.N. Archangel, O.I. Antonova, S.Yu. Nikitina // Problems of Statistics. - 2006. № 10. - С. 3-5.</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Information on the results of control activities carried out by the PCB within its authority [Electronic resource]: Collegium No. 16 (222) of December 15, 2016. Access mode: http://www.kspvo.ru/general/colleague/report_details.php?ELEMENT_ID=1448. - Date of circulation on 01/21/2017.</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Kalashnikov, K.N. Problems of the shortage of medical personnel in rural areas / K.N. Kalashnikov, TN. Likhachev // Issues of territorial development. - No. 2 (No. 37). - 15 sec.</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Likhacheva, TN. Demographic forecast of the rural population in the North-West Federal District / Т.N. Likhachev, A.V. Korolenko, K.N. Kalashnikov // Problems of Territory Development. - 2016. No. 6 (86). - P. 112-131.</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Measures to implement state social policy [Electronic resource]: approved. Decree of the President of the Russian Federation of May 7, 2012 No. 597. - Access mode: https://rg.ru/2012/05/09/soc-polit-dok.html. - Date of circulation on 18.09.2016.</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Indicators for assessing the effectiveness of the executive bodies of the constituent entities of the Russian Federation [Electronic resource]: approved. Decree of the President of the Russian Federation of June 28, 2007 No. 825. - Access mode: http://www.kremlin.ru/acts/bank/25729. - Date of circulation on 25.11.2016.</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Indicators for assessing the effectiveness of local governments in urban districts and municipal districts [Electronic resource]: approved. Decree of the President of the Russian Federation of April 2008 No. 607. - Access mode: http://pravo.gov.ru/proxy/ips/?docbody=&amp;nd=102121454. - Date of circulation on 01/10/2017.</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Raizberg BA, Lozovsky L.Sh., Starodubtseva E.B. Modern economic dictionary. - 2 nd ed., Rev. M .: INFRA-M. 479 p. 1999.</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The Accounting Chamber of the Russian Federation [Electronic resource]: the Accounting Chamber has checked the optimization in the sphere of health care, culture, education and social services. Access mode: http://www.ach.gov.ru/press_center/news/21297. - Date of circulation 04/04/2016.</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Toropushina, E.E. Priorities of the policy in the sphere of health protection in the northern region / E.E. Toropushina // Economic and social changes. - 2012. No. 1 (19). - P. 90-99.</w:t>
      </w:r>
    </w:p>
    <w:p w:rsidR="00546742" w:rsidRPr="00546742"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Sustainable development of rural areas of the Russian Federation for the period until 2020 [Electronic resource]: the concept of ut. The order of the Government of the Russian Federation of November 30, 2008 No. 2136-r. - Access mode: http://www.consultant.ru/document/cons_doc_LAW_107793/. - Date of circulation 08.04.16.</w:t>
      </w:r>
    </w:p>
    <w:p w:rsidR="00252656" w:rsidRPr="002D57BF" w:rsidRDefault="00546742" w:rsidP="002A2908">
      <w:pPr>
        <w:widowControl w:val="0"/>
        <w:numPr>
          <w:ilvl w:val="0"/>
          <w:numId w:val="21"/>
        </w:numPr>
        <w:spacing w:after="0" w:line="360" w:lineRule="auto"/>
        <w:ind w:left="426"/>
        <w:jc w:val="both"/>
        <w:rPr>
          <w:rFonts w:ascii="Times New Roman" w:hAnsi="Times New Roman"/>
          <w:sz w:val="24"/>
          <w:szCs w:val="24"/>
          <w:lang w:val="en-US"/>
        </w:rPr>
      </w:pPr>
      <w:r w:rsidRPr="00546742">
        <w:rPr>
          <w:rFonts w:ascii="Times New Roman" w:hAnsi="Times New Roman"/>
          <w:sz w:val="24"/>
          <w:szCs w:val="24"/>
          <w:lang w:val="en-US"/>
        </w:rPr>
        <w:t>Chekmareva, E.A. Teoretiko-methodological bases of research of human potential of rural territories / Е.А. Chekmareva, K.A. Ustinova, TN. Likhacheva // Regional economy: theory and practice. - 2016. - 17 pp.</w:t>
      </w:r>
    </w:p>
    <w:sectPr w:rsidR="00252656" w:rsidRPr="002D57BF" w:rsidSect="005D4B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00" w:rsidRDefault="00011700" w:rsidP="00021152">
      <w:pPr>
        <w:spacing w:after="0" w:line="240" w:lineRule="auto"/>
      </w:pPr>
      <w:r>
        <w:separator/>
      </w:r>
    </w:p>
  </w:endnote>
  <w:endnote w:type="continuationSeparator" w:id="0">
    <w:p w:rsidR="00011700" w:rsidRDefault="00011700" w:rsidP="0002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00" w:rsidRDefault="00011700" w:rsidP="00021152">
      <w:pPr>
        <w:spacing w:after="0" w:line="240" w:lineRule="auto"/>
      </w:pPr>
      <w:r>
        <w:separator/>
      </w:r>
    </w:p>
  </w:footnote>
  <w:footnote w:type="continuationSeparator" w:id="0">
    <w:p w:rsidR="00011700" w:rsidRDefault="00011700" w:rsidP="00021152">
      <w:pPr>
        <w:spacing w:after="0" w:line="240" w:lineRule="auto"/>
      </w:pPr>
      <w:r>
        <w:continuationSeparator/>
      </w:r>
    </w:p>
  </w:footnote>
  <w:footnote w:id="1">
    <w:p w:rsidR="00C158C4" w:rsidRPr="00C158C4" w:rsidRDefault="00C158C4" w:rsidP="00C158C4">
      <w:pPr>
        <w:pStyle w:val="af1"/>
      </w:pPr>
      <w:r>
        <w:rPr>
          <w:rStyle w:val="af3"/>
        </w:rPr>
        <w:footnoteRef/>
      </w:r>
      <w:r>
        <w:t xml:space="preserve"> Публикация подготовлена в рамках поддержанного РГНФ научного проекта </w:t>
      </w:r>
      <w:r w:rsidRPr="00C158C4">
        <w:t>№ 16-32-01057.</w:t>
      </w:r>
    </w:p>
  </w:footnote>
  <w:footnote w:id="2">
    <w:p w:rsidR="00A97C93" w:rsidRDefault="00A97C93" w:rsidP="00A97C93">
      <w:pPr>
        <w:pStyle w:val="af1"/>
      </w:pPr>
      <w:r w:rsidRPr="002572CA">
        <w:rPr>
          <w:rStyle w:val="af3"/>
        </w:rPr>
        <w:footnoteRef/>
      </w:r>
      <w:r w:rsidRPr="002572CA">
        <w:t xml:space="preserve"> </w:t>
      </w:r>
      <w:r>
        <w:t>С</w:t>
      </w:r>
      <w:r w:rsidRPr="002572CA">
        <w:t>огласно подходу ОЭСР</w:t>
      </w:r>
      <w:r w:rsidR="009B1027">
        <w:t>,</w:t>
      </w:r>
      <w:r w:rsidRPr="002572CA">
        <w:t xml:space="preserve"> сельские территории характеризуются долей сельского населения от 50%.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101D7A"/>
    <w:multiLevelType w:val="hybridMultilevel"/>
    <w:tmpl w:val="F6748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339B"/>
    <w:multiLevelType w:val="hybridMultilevel"/>
    <w:tmpl w:val="1ECE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1210F"/>
    <w:multiLevelType w:val="multilevel"/>
    <w:tmpl w:val="09F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22476"/>
    <w:multiLevelType w:val="hybridMultilevel"/>
    <w:tmpl w:val="E8B4C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F031F2"/>
    <w:multiLevelType w:val="hybridMultilevel"/>
    <w:tmpl w:val="A5089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9700D"/>
    <w:multiLevelType w:val="hybridMultilevel"/>
    <w:tmpl w:val="DF38E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657C34"/>
    <w:multiLevelType w:val="hybridMultilevel"/>
    <w:tmpl w:val="767855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9176D1"/>
    <w:multiLevelType w:val="hybridMultilevel"/>
    <w:tmpl w:val="1AEC12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429456C"/>
    <w:multiLevelType w:val="hybridMultilevel"/>
    <w:tmpl w:val="2E109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B21A01"/>
    <w:multiLevelType w:val="hybridMultilevel"/>
    <w:tmpl w:val="5C8C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2603FF"/>
    <w:multiLevelType w:val="hybridMultilevel"/>
    <w:tmpl w:val="D7C2A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F4D5E"/>
    <w:multiLevelType w:val="hybridMultilevel"/>
    <w:tmpl w:val="AB90430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ADF3964"/>
    <w:multiLevelType w:val="hybridMultilevel"/>
    <w:tmpl w:val="C9A09A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D9406A"/>
    <w:multiLevelType w:val="hybridMultilevel"/>
    <w:tmpl w:val="BCCA3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F007E"/>
    <w:multiLevelType w:val="multilevel"/>
    <w:tmpl w:val="3366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D5656"/>
    <w:multiLevelType w:val="hybridMultilevel"/>
    <w:tmpl w:val="EF8EC8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CE4111"/>
    <w:multiLevelType w:val="hybridMultilevel"/>
    <w:tmpl w:val="D946E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DC0124"/>
    <w:multiLevelType w:val="hybridMultilevel"/>
    <w:tmpl w:val="D9D68C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367075C"/>
    <w:multiLevelType w:val="hybridMultilevel"/>
    <w:tmpl w:val="130C18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4F7207"/>
    <w:multiLevelType w:val="hybridMultilevel"/>
    <w:tmpl w:val="8AB6D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9"/>
  </w:num>
  <w:num w:numId="4">
    <w:abstractNumId w:val="0"/>
  </w:num>
  <w:num w:numId="5">
    <w:abstractNumId w:val="20"/>
  </w:num>
  <w:num w:numId="6">
    <w:abstractNumId w:val="12"/>
  </w:num>
  <w:num w:numId="7">
    <w:abstractNumId w:val="4"/>
  </w:num>
  <w:num w:numId="8">
    <w:abstractNumId w:val="15"/>
  </w:num>
  <w:num w:numId="9">
    <w:abstractNumId w:val="3"/>
  </w:num>
  <w:num w:numId="10">
    <w:abstractNumId w:val="8"/>
  </w:num>
  <w:num w:numId="11">
    <w:abstractNumId w:val="10"/>
  </w:num>
  <w:num w:numId="12">
    <w:abstractNumId w:val="19"/>
  </w:num>
  <w:num w:numId="13">
    <w:abstractNumId w:val="16"/>
  </w:num>
  <w:num w:numId="14">
    <w:abstractNumId w:val="7"/>
  </w:num>
  <w:num w:numId="15">
    <w:abstractNumId w:val="6"/>
  </w:num>
  <w:num w:numId="16">
    <w:abstractNumId w:val="1"/>
  </w:num>
  <w:num w:numId="17">
    <w:abstractNumId w:val="2"/>
  </w:num>
  <w:num w:numId="18">
    <w:abstractNumId w:val="17"/>
  </w:num>
  <w:num w:numId="19">
    <w:abstractNumId w:val="1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52"/>
    <w:rsid w:val="000012CF"/>
    <w:rsid w:val="00001A27"/>
    <w:rsid w:val="00002154"/>
    <w:rsid w:val="0000264C"/>
    <w:rsid w:val="00002E10"/>
    <w:rsid w:val="000039DC"/>
    <w:rsid w:val="00003C57"/>
    <w:rsid w:val="000061ED"/>
    <w:rsid w:val="00006289"/>
    <w:rsid w:val="00006461"/>
    <w:rsid w:val="00006541"/>
    <w:rsid w:val="00010255"/>
    <w:rsid w:val="00010267"/>
    <w:rsid w:val="00010F33"/>
    <w:rsid w:val="00011700"/>
    <w:rsid w:val="00012302"/>
    <w:rsid w:val="00012BEE"/>
    <w:rsid w:val="000133F9"/>
    <w:rsid w:val="00014EE5"/>
    <w:rsid w:val="000165D8"/>
    <w:rsid w:val="00016F3C"/>
    <w:rsid w:val="000171BB"/>
    <w:rsid w:val="00021152"/>
    <w:rsid w:val="0002245F"/>
    <w:rsid w:val="00022679"/>
    <w:rsid w:val="00023AEF"/>
    <w:rsid w:val="00023D42"/>
    <w:rsid w:val="00024263"/>
    <w:rsid w:val="00026285"/>
    <w:rsid w:val="00027879"/>
    <w:rsid w:val="00032018"/>
    <w:rsid w:val="00032C17"/>
    <w:rsid w:val="00033158"/>
    <w:rsid w:val="0003498C"/>
    <w:rsid w:val="000368F0"/>
    <w:rsid w:val="00037C76"/>
    <w:rsid w:val="00037D86"/>
    <w:rsid w:val="00041334"/>
    <w:rsid w:val="00045E87"/>
    <w:rsid w:val="000473B0"/>
    <w:rsid w:val="00050C63"/>
    <w:rsid w:val="00051E4A"/>
    <w:rsid w:val="00052736"/>
    <w:rsid w:val="00052B43"/>
    <w:rsid w:val="00054EA5"/>
    <w:rsid w:val="00056F14"/>
    <w:rsid w:val="000574A7"/>
    <w:rsid w:val="00057E71"/>
    <w:rsid w:val="00061EA5"/>
    <w:rsid w:val="00064E0F"/>
    <w:rsid w:val="00064EE6"/>
    <w:rsid w:val="00064FB6"/>
    <w:rsid w:val="00066390"/>
    <w:rsid w:val="00066462"/>
    <w:rsid w:val="000675C0"/>
    <w:rsid w:val="00067C86"/>
    <w:rsid w:val="00070F42"/>
    <w:rsid w:val="000773B3"/>
    <w:rsid w:val="00086BA0"/>
    <w:rsid w:val="00087F01"/>
    <w:rsid w:val="000919E9"/>
    <w:rsid w:val="00094A6C"/>
    <w:rsid w:val="00096759"/>
    <w:rsid w:val="000A1070"/>
    <w:rsid w:val="000A5E7E"/>
    <w:rsid w:val="000A7376"/>
    <w:rsid w:val="000A74F1"/>
    <w:rsid w:val="000A76A4"/>
    <w:rsid w:val="000B0720"/>
    <w:rsid w:val="000B0CAE"/>
    <w:rsid w:val="000B26C9"/>
    <w:rsid w:val="000B3D12"/>
    <w:rsid w:val="000B47BC"/>
    <w:rsid w:val="000B555A"/>
    <w:rsid w:val="000B5C14"/>
    <w:rsid w:val="000B66E1"/>
    <w:rsid w:val="000C01CC"/>
    <w:rsid w:val="000C0953"/>
    <w:rsid w:val="000C2442"/>
    <w:rsid w:val="000C28FC"/>
    <w:rsid w:val="000C29FC"/>
    <w:rsid w:val="000C2DBC"/>
    <w:rsid w:val="000C5C95"/>
    <w:rsid w:val="000C5D83"/>
    <w:rsid w:val="000C7ED5"/>
    <w:rsid w:val="000D01D5"/>
    <w:rsid w:val="000D0A6D"/>
    <w:rsid w:val="000D2DAE"/>
    <w:rsid w:val="000D6B90"/>
    <w:rsid w:val="000D77B1"/>
    <w:rsid w:val="000E04F8"/>
    <w:rsid w:val="000E178E"/>
    <w:rsid w:val="000E56BD"/>
    <w:rsid w:val="000F09C9"/>
    <w:rsid w:val="000F17B0"/>
    <w:rsid w:val="000F28EF"/>
    <w:rsid w:val="00101148"/>
    <w:rsid w:val="00103111"/>
    <w:rsid w:val="00103FC2"/>
    <w:rsid w:val="00105D86"/>
    <w:rsid w:val="00107E84"/>
    <w:rsid w:val="00114E93"/>
    <w:rsid w:val="00120484"/>
    <w:rsid w:val="00121001"/>
    <w:rsid w:val="001216A3"/>
    <w:rsid w:val="00122EB7"/>
    <w:rsid w:val="00123A9A"/>
    <w:rsid w:val="00123EFA"/>
    <w:rsid w:val="00124DF9"/>
    <w:rsid w:val="0012689F"/>
    <w:rsid w:val="00126AEE"/>
    <w:rsid w:val="0012709E"/>
    <w:rsid w:val="00127AC2"/>
    <w:rsid w:val="00130669"/>
    <w:rsid w:val="0013076F"/>
    <w:rsid w:val="00133082"/>
    <w:rsid w:val="0013534D"/>
    <w:rsid w:val="0013565B"/>
    <w:rsid w:val="00136E31"/>
    <w:rsid w:val="001374BF"/>
    <w:rsid w:val="00137577"/>
    <w:rsid w:val="00137956"/>
    <w:rsid w:val="001424D5"/>
    <w:rsid w:val="00143887"/>
    <w:rsid w:val="00145C01"/>
    <w:rsid w:val="00146843"/>
    <w:rsid w:val="00146FDA"/>
    <w:rsid w:val="001473D7"/>
    <w:rsid w:val="0015167F"/>
    <w:rsid w:val="00152CCC"/>
    <w:rsid w:val="00153A63"/>
    <w:rsid w:val="00154208"/>
    <w:rsid w:val="00154516"/>
    <w:rsid w:val="0015487D"/>
    <w:rsid w:val="00154A3D"/>
    <w:rsid w:val="001558B7"/>
    <w:rsid w:val="0016088A"/>
    <w:rsid w:val="001726CF"/>
    <w:rsid w:val="00173C64"/>
    <w:rsid w:val="00176168"/>
    <w:rsid w:val="00176D22"/>
    <w:rsid w:val="001809D8"/>
    <w:rsid w:val="00181948"/>
    <w:rsid w:val="00182231"/>
    <w:rsid w:val="00182342"/>
    <w:rsid w:val="001830CC"/>
    <w:rsid w:val="00184E14"/>
    <w:rsid w:val="001869AE"/>
    <w:rsid w:val="00186B22"/>
    <w:rsid w:val="00190043"/>
    <w:rsid w:val="001912D1"/>
    <w:rsid w:val="00192FE7"/>
    <w:rsid w:val="001949FD"/>
    <w:rsid w:val="001956AE"/>
    <w:rsid w:val="00195C8A"/>
    <w:rsid w:val="001A1623"/>
    <w:rsid w:val="001A4034"/>
    <w:rsid w:val="001A6047"/>
    <w:rsid w:val="001B2A7A"/>
    <w:rsid w:val="001B2D7E"/>
    <w:rsid w:val="001B5DC7"/>
    <w:rsid w:val="001C07B6"/>
    <w:rsid w:val="001C086B"/>
    <w:rsid w:val="001C1A18"/>
    <w:rsid w:val="001C29EA"/>
    <w:rsid w:val="001C2A01"/>
    <w:rsid w:val="001C467F"/>
    <w:rsid w:val="001C5711"/>
    <w:rsid w:val="001D1053"/>
    <w:rsid w:val="001D6825"/>
    <w:rsid w:val="001E0ACB"/>
    <w:rsid w:val="001E1F0B"/>
    <w:rsid w:val="001E5EF8"/>
    <w:rsid w:val="001F45D8"/>
    <w:rsid w:val="001F6F91"/>
    <w:rsid w:val="001F7AEA"/>
    <w:rsid w:val="001F7D18"/>
    <w:rsid w:val="002013DA"/>
    <w:rsid w:val="00203E84"/>
    <w:rsid w:val="00204FAE"/>
    <w:rsid w:val="00206FC0"/>
    <w:rsid w:val="002117B6"/>
    <w:rsid w:val="002130C5"/>
    <w:rsid w:val="00213A12"/>
    <w:rsid w:val="00214B0F"/>
    <w:rsid w:val="002153DE"/>
    <w:rsid w:val="00215BBB"/>
    <w:rsid w:val="00217070"/>
    <w:rsid w:val="00217793"/>
    <w:rsid w:val="00220688"/>
    <w:rsid w:val="00221BEE"/>
    <w:rsid w:val="00223721"/>
    <w:rsid w:val="00223BD3"/>
    <w:rsid w:val="00224AFB"/>
    <w:rsid w:val="00225047"/>
    <w:rsid w:val="0022505D"/>
    <w:rsid w:val="00225EC3"/>
    <w:rsid w:val="002301A5"/>
    <w:rsid w:val="002328C5"/>
    <w:rsid w:val="002350D1"/>
    <w:rsid w:val="0024123A"/>
    <w:rsid w:val="0024177F"/>
    <w:rsid w:val="0024399D"/>
    <w:rsid w:val="002439F1"/>
    <w:rsid w:val="00247EFF"/>
    <w:rsid w:val="00250B49"/>
    <w:rsid w:val="00250C7F"/>
    <w:rsid w:val="00252656"/>
    <w:rsid w:val="0025268B"/>
    <w:rsid w:val="0025443A"/>
    <w:rsid w:val="00254A12"/>
    <w:rsid w:val="00254C54"/>
    <w:rsid w:val="00256396"/>
    <w:rsid w:val="00256A4E"/>
    <w:rsid w:val="00256ED3"/>
    <w:rsid w:val="002572CA"/>
    <w:rsid w:val="00257E99"/>
    <w:rsid w:val="00260ACF"/>
    <w:rsid w:val="002615D5"/>
    <w:rsid w:val="00267742"/>
    <w:rsid w:val="00267AB9"/>
    <w:rsid w:val="00274585"/>
    <w:rsid w:val="00275D7E"/>
    <w:rsid w:val="0027680D"/>
    <w:rsid w:val="002771B1"/>
    <w:rsid w:val="0027728B"/>
    <w:rsid w:val="00280395"/>
    <w:rsid w:val="00281DD5"/>
    <w:rsid w:val="00281EF3"/>
    <w:rsid w:val="0028248A"/>
    <w:rsid w:val="00283086"/>
    <w:rsid w:val="00285347"/>
    <w:rsid w:val="002870D0"/>
    <w:rsid w:val="00287AE1"/>
    <w:rsid w:val="002959C8"/>
    <w:rsid w:val="00296513"/>
    <w:rsid w:val="002A0238"/>
    <w:rsid w:val="002A19A0"/>
    <w:rsid w:val="002A1DFB"/>
    <w:rsid w:val="002A2908"/>
    <w:rsid w:val="002A58BB"/>
    <w:rsid w:val="002A61BE"/>
    <w:rsid w:val="002A68AB"/>
    <w:rsid w:val="002A74D6"/>
    <w:rsid w:val="002A7D3A"/>
    <w:rsid w:val="002B3D0A"/>
    <w:rsid w:val="002B66AA"/>
    <w:rsid w:val="002B714C"/>
    <w:rsid w:val="002C18DE"/>
    <w:rsid w:val="002C1FA6"/>
    <w:rsid w:val="002C6844"/>
    <w:rsid w:val="002D11C5"/>
    <w:rsid w:val="002D1726"/>
    <w:rsid w:val="002D34B9"/>
    <w:rsid w:val="002D3BC2"/>
    <w:rsid w:val="002D403E"/>
    <w:rsid w:val="002D57BF"/>
    <w:rsid w:val="002D6C1E"/>
    <w:rsid w:val="002D77A1"/>
    <w:rsid w:val="002E0B75"/>
    <w:rsid w:val="002E0CBC"/>
    <w:rsid w:val="002E0E7C"/>
    <w:rsid w:val="002E22D9"/>
    <w:rsid w:val="002E63B7"/>
    <w:rsid w:val="002E6B82"/>
    <w:rsid w:val="002E6D01"/>
    <w:rsid w:val="002F01B8"/>
    <w:rsid w:val="002F1D2C"/>
    <w:rsid w:val="002F4636"/>
    <w:rsid w:val="002F51B9"/>
    <w:rsid w:val="002F6FC3"/>
    <w:rsid w:val="00311066"/>
    <w:rsid w:val="003114BE"/>
    <w:rsid w:val="0031250E"/>
    <w:rsid w:val="00312BDB"/>
    <w:rsid w:val="00312C07"/>
    <w:rsid w:val="00313AE1"/>
    <w:rsid w:val="00315078"/>
    <w:rsid w:val="00315E43"/>
    <w:rsid w:val="003168C2"/>
    <w:rsid w:val="00317BF7"/>
    <w:rsid w:val="0032052F"/>
    <w:rsid w:val="00320791"/>
    <w:rsid w:val="00323F92"/>
    <w:rsid w:val="003303C3"/>
    <w:rsid w:val="00331093"/>
    <w:rsid w:val="00332129"/>
    <w:rsid w:val="003322AA"/>
    <w:rsid w:val="00332628"/>
    <w:rsid w:val="00334D12"/>
    <w:rsid w:val="00335B50"/>
    <w:rsid w:val="00341247"/>
    <w:rsid w:val="003435E2"/>
    <w:rsid w:val="00345576"/>
    <w:rsid w:val="003467AC"/>
    <w:rsid w:val="003535DC"/>
    <w:rsid w:val="00353CAE"/>
    <w:rsid w:val="00354147"/>
    <w:rsid w:val="00354EB7"/>
    <w:rsid w:val="0035551D"/>
    <w:rsid w:val="003568A1"/>
    <w:rsid w:val="00360778"/>
    <w:rsid w:val="00361194"/>
    <w:rsid w:val="00364F8A"/>
    <w:rsid w:val="003659E9"/>
    <w:rsid w:val="00365CBE"/>
    <w:rsid w:val="003701BE"/>
    <w:rsid w:val="00370E65"/>
    <w:rsid w:val="003733BE"/>
    <w:rsid w:val="00374D25"/>
    <w:rsid w:val="0037524D"/>
    <w:rsid w:val="00376322"/>
    <w:rsid w:val="00376E9E"/>
    <w:rsid w:val="00376F07"/>
    <w:rsid w:val="00377698"/>
    <w:rsid w:val="00380CE4"/>
    <w:rsid w:val="00382D1C"/>
    <w:rsid w:val="00383DB7"/>
    <w:rsid w:val="003846C2"/>
    <w:rsid w:val="00384F0A"/>
    <w:rsid w:val="00387A9D"/>
    <w:rsid w:val="00390811"/>
    <w:rsid w:val="00390AA8"/>
    <w:rsid w:val="0039536A"/>
    <w:rsid w:val="00395711"/>
    <w:rsid w:val="003A03D7"/>
    <w:rsid w:val="003A479B"/>
    <w:rsid w:val="003A5627"/>
    <w:rsid w:val="003A65CD"/>
    <w:rsid w:val="003A7A83"/>
    <w:rsid w:val="003A7CC8"/>
    <w:rsid w:val="003B02BB"/>
    <w:rsid w:val="003B3853"/>
    <w:rsid w:val="003B5124"/>
    <w:rsid w:val="003B5E96"/>
    <w:rsid w:val="003B628F"/>
    <w:rsid w:val="003B6F64"/>
    <w:rsid w:val="003B74AE"/>
    <w:rsid w:val="003C13D7"/>
    <w:rsid w:val="003C1A22"/>
    <w:rsid w:val="003C2CBF"/>
    <w:rsid w:val="003C3158"/>
    <w:rsid w:val="003C3CCF"/>
    <w:rsid w:val="003C4A33"/>
    <w:rsid w:val="003C4C24"/>
    <w:rsid w:val="003C5542"/>
    <w:rsid w:val="003D4FA8"/>
    <w:rsid w:val="003D6E81"/>
    <w:rsid w:val="003E008A"/>
    <w:rsid w:val="003E1AB5"/>
    <w:rsid w:val="003E23BF"/>
    <w:rsid w:val="003E5C8F"/>
    <w:rsid w:val="003F3450"/>
    <w:rsid w:val="003F4937"/>
    <w:rsid w:val="003F4BBD"/>
    <w:rsid w:val="003F573C"/>
    <w:rsid w:val="003F68E5"/>
    <w:rsid w:val="003F6972"/>
    <w:rsid w:val="003F6C78"/>
    <w:rsid w:val="003F7764"/>
    <w:rsid w:val="00400B2C"/>
    <w:rsid w:val="004012BB"/>
    <w:rsid w:val="00401E9D"/>
    <w:rsid w:val="0040235D"/>
    <w:rsid w:val="00402424"/>
    <w:rsid w:val="00402565"/>
    <w:rsid w:val="00402845"/>
    <w:rsid w:val="0040574C"/>
    <w:rsid w:val="00411276"/>
    <w:rsid w:val="004136AE"/>
    <w:rsid w:val="004137AA"/>
    <w:rsid w:val="00416A3F"/>
    <w:rsid w:val="00420B0B"/>
    <w:rsid w:val="00420C27"/>
    <w:rsid w:val="00420D94"/>
    <w:rsid w:val="004213A4"/>
    <w:rsid w:val="00421746"/>
    <w:rsid w:val="00421979"/>
    <w:rsid w:val="004220CE"/>
    <w:rsid w:val="00422BAF"/>
    <w:rsid w:val="00422CCA"/>
    <w:rsid w:val="004234C2"/>
    <w:rsid w:val="00424EE2"/>
    <w:rsid w:val="00426EB2"/>
    <w:rsid w:val="004309FE"/>
    <w:rsid w:val="00433353"/>
    <w:rsid w:val="00433EC2"/>
    <w:rsid w:val="0043445A"/>
    <w:rsid w:val="004354F6"/>
    <w:rsid w:val="00440007"/>
    <w:rsid w:val="004404C3"/>
    <w:rsid w:val="00440AA8"/>
    <w:rsid w:val="004418A6"/>
    <w:rsid w:val="00442008"/>
    <w:rsid w:val="00444380"/>
    <w:rsid w:val="0044620A"/>
    <w:rsid w:val="00454516"/>
    <w:rsid w:val="0045494A"/>
    <w:rsid w:val="00454FBF"/>
    <w:rsid w:val="00455CCE"/>
    <w:rsid w:val="00456513"/>
    <w:rsid w:val="0045707B"/>
    <w:rsid w:val="004619E7"/>
    <w:rsid w:val="00461CC6"/>
    <w:rsid w:val="00461CEE"/>
    <w:rsid w:val="004640AE"/>
    <w:rsid w:val="00466BD8"/>
    <w:rsid w:val="00466F05"/>
    <w:rsid w:val="00472BD4"/>
    <w:rsid w:val="00473009"/>
    <w:rsid w:val="00475FD8"/>
    <w:rsid w:val="00480B54"/>
    <w:rsid w:val="00484139"/>
    <w:rsid w:val="00484ABF"/>
    <w:rsid w:val="00485491"/>
    <w:rsid w:val="00485AEA"/>
    <w:rsid w:val="004864C9"/>
    <w:rsid w:val="00486C55"/>
    <w:rsid w:val="00490D8F"/>
    <w:rsid w:val="004913D3"/>
    <w:rsid w:val="004925D9"/>
    <w:rsid w:val="004969CC"/>
    <w:rsid w:val="00496B92"/>
    <w:rsid w:val="004977E3"/>
    <w:rsid w:val="004A11F8"/>
    <w:rsid w:val="004A2A93"/>
    <w:rsid w:val="004A3CAE"/>
    <w:rsid w:val="004A4C98"/>
    <w:rsid w:val="004A61C0"/>
    <w:rsid w:val="004A6AE8"/>
    <w:rsid w:val="004A6DF1"/>
    <w:rsid w:val="004B1E4A"/>
    <w:rsid w:val="004B335E"/>
    <w:rsid w:val="004B3449"/>
    <w:rsid w:val="004B346C"/>
    <w:rsid w:val="004B6C77"/>
    <w:rsid w:val="004B7213"/>
    <w:rsid w:val="004C29F2"/>
    <w:rsid w:val="004C4E0A"/>
    <w:rsid w:val="004C7A27"/>
    <w:rsid w:val="004D1830"/>
    <w:rsid w:val="004D3FB8"/>
    <w:rsid w:val="004D4308"/>
    <w:rsid w:val="004D4BA0"/>
    <w:rsid w:val="004D571F"/>
    <w:rsid w:val="004E0043"/>
    <w:rsid w:val="004E0F3A"/>
    <w:rsid w:val="004E1E56"/>
    <w:rsid w:val="004E3298"/>
    <w:rsid w:val="004E3BCE"/>
    <w:rsid w:val="004E4FD7"/>
    <w:rsid w:val="004E6903"/>
    <w:rsid w:val="004E7065"/>
    <w:rsid w:val="004F17DD"/>
    <w:rsid w:val="004F1D74"/>
    <w:rsid w:val="004F2B9A"/>
    <w:rsid w:val="004F2E17"/>
    <w:rsid w:val="004F31C8"/>
    <w:rsid w:val="004F3FAB"/>
    <w:rsid w:val="00500AB8"/>
    <w:rsid w:val="00500DA9"/>
    <w:rsid w:val="0050175E"/>
    <w:rsid w:val="00501E19"/>
    <w:rsid w:val="005065B2"/>
    <w:rsid w:val="00506AB4"/>
    <w:rsid w:val="0050778F"/>
    <w:rsid w:val="00507D2F"/>
    <w:rsid w:val="00510E29"/>
    <w:rsid w:val="00513DB6"/>
    <w:rsid w:val="00514143"/>
    <w:rsid w:val="00516EF5"/>
    <w:rsid w:val="00517D54"/>
    <w:rsid w:val="0052181A"/>
    <w:rsid w:val="00523564"/>
    <w:rsid w:val="00524CB3"/>
    <w:rsid w:val="005268B8"/>
    <w:rsid w:val="00526EF7"/>
    <w:rsid w:val="00530682"/>
    <w:rsid w:val="0053098B"/>
    <w:rsid w:val="00533262"/>
    <w:rsid w:val="0054030D"/>
    <w:rsid w:val="00541EFE"/>
    <w:rsid w:val="00543029"/>
    <w:rsid w:val="00544D48"/>
    <w:rsid w:val="0054552C"/>
    <w:rsid w:val="00545587"/>
    <w:rsid w:val="00546742"/>
    <w:rsid w:val="00552E71"/>
    <w:rsid w:val="005560EB"/>
    <w:rsid w:val="00557071"/>
    <w:rsid w:val="00557377"/>
    <w:rsid w:val="00557976"/>
    <w:rsid w:val="00557AE0"/>
    <w:rsid w:val="00561EE9"/>
    <w:rsid w:val="005625F6"/>
    <w:rsid w:val="00564D70"/>
    <w:rsid w:val="0057672B"/>
    <w:rsid w:val="00577F64"/>
    <w:rsid w:val="00580827"/>
    <w:rsid w:val="00582BCB"/>
    <w:rsid w:val="00582D67"/>
    <w:rsid w:val="00582E03"/>
    <w:rsid w:val="005855A9"/>
    <w:rsid w:val="0059113E"/>
    <w:rsid w:val="00591466"/>
    <w:rsid w:val="005924D1"/>
    <w:rsid w:val="00592AEB"/>
    <w:rsid w:val="0059350D"/>
    <w:rsid w:val="005937BD"/>
    <w:rsid w:val="00593FF9"/>
    <w:rsid w:val="005967C1"/>
    <w:rsid w:val="0059738B"/>
    <w:rsid w:val="005A0A60"/>
    <w:rsid w:val="005A514C"/>
    <w:rsid w:val="005A5232"/>
    <w:rsid w:val="005A68E8"/>
    <w:rsid w:val="005A6BE4"/>
    <w:rsid w:val="005B437C"/>
    <w:rsid w:val="005B446A"/>
    <w:rsid w:val="005B5345"/>
    <w:rsid w:val="005B55E5"/>
    <w:rsid w:val="005C2EC3"/>
    <w:rsid w:val="005C2FD0"/>
    <w:rsid w:val="005C403C"/>
    <w:rsid w:val="005C4047"/>
    <w:rsid w:val="005C4C52"/>
    <w:rsid w:val="005C63FE"/>
    <w:rsid w:val="005C6C62"/>
    <w:rsid w:val="005D32A2"/>
    <w:rsid w:val="005D43D9"/>
    <w:rsid w:val="005D45C8"/>
    <w:rsid w:val="005D48CC"/>
    <w:rsid w:val="005D4B54"/>
    <w:rsid w:val="005D54AC"/>
    <w:rsid w:val="005E004D"/>
    <w:rsid w:val="005E12B5"/>
    <w:rsid w:val="005E1E3C"/>
    <w:rsid w:val="005E6A3E"/>
    <w:rsid w:val="005E7ACC"/>
    <w:rsid w:val="005F1478"/>
    <w:rsid w:val="005F4BDA"/>
    <w:rsid w:val="005F602A"/>
    <w:rsid w:val="005F7361"/>
    <w:rsid w:val="005F7BD9"/>
    <w:rsid w:val="0060060B"/>
    <w:rsid w:val="00600A1B"/>
    <w:rsid w:val="00601C43"/>
    <w:rsid w:val="006031CB"/>
    <w:rsid w:val="006052AC"/>
    <w:rsid w:val="00607337"/>
    <w:rsid w:val="00611ADE"/>
    <w:rsid w:val="00612558"/>
    <w:rsid w:val="006129A3"/>
    <w:rsid w:val="006170E9"/>
    <w:rsid w:val="00617136"/>
    <w:rsid w:val="00623907"/>
    <w:rsid w:val="00623C8C"/>
    <w:rsid w:val="00623EDF"/>
    <w:rsid w:val="00625A9C"/>
    <w:rsid w:val="00630650"/>
    <w:rsid w:val="0063079C"/>
    <w:rsid w:val="00630817"/>
    <w:rsid w:val="00630AD5"/>
    <w:rsid w:val="00631D1B"/>
    <w:rsid w:val="00631D94"/>
    <w:rsid w:val="006321C9"/>
    <w:rsid w:val="0063370A"/>
    <w:rsid w:val="00633DAE"/>
    <w:rsid w:val="006340C1"/>
    <w:rsid w:val="0063552C"/>
    <w:rsid w:val="006360B1"/>
    <w:rsid w:val="00636C94"/>
    <w:rsid w:val="00641FDE"/>
    <w:rsid w:val="00642DC9"/>
    <w:rsid w:val="00643409"/>
    <w:rsid w:val="006435D8"/>
    <w:rsid w:val="00643B52"/>
    <w:rsid w:val="00645181"/>
    <w:rsid w:val="00646593"/>
    <w:rsid w:val="00647550"/>
    <w:rsid w:val="00650D08"/>
    <w:rsid w:val="00651532"/>
    <w:rsid w:val="00651BA1"/>
    <w:rsid w:val="00651EDE"/>
    <w:rsid w:val="006527D9"/>
    <w:rsid w:val="00654B27"/>
    <w:rsid w:val="00655BAF"/>
    <w:rsid w:val="00656C83"/>
    <w:rsid w:val="00657406"/>
    <w:rsid w:val="00657D8F"/>
    <w:rsid w:val="006608C5"/>
    <w:rsid w:val="00660A40"/>
    <w:rsid w:val="00661CDD"/>
    <w:rsid w:val="0066228B"/>
    <w:rsid w:val="00663BC5"/>
    <w:rsid w:val="006650B2"/>
    <w:rsid w:val="006661C4"/>
    <w:rsid w:val="00667CF4"/>
    <w:rsid w:val="00673113"/>
    <w:rsid w:val="00675525"/>
    <w:rsid w:val="00676162"/>
    <w:rsid w:val="00676FC1"/>
    <w:rsid w:val="00677266"/>
    <w:rsid w:val="006814CD"/>
    <w:rsid w:val="00681EB0"/>
    <w:rsid w:val="00685165"/>
    <w:rsid w:val="0068754A"/>
    <w:rsid w:val="006908A9"/>
    <w:rsid w:val="006909F2"/>
    <w:rsid w:val="00690FD4"/>
    <w:rsid w:val="00691152"/>
    <w:rsid w:val="0069274F"/>
    <w:rsid w:val="0069288C"/>
    <w:rsid w:val="006933EF"/>
    <w:rsid w:val="00694DEB"/>
    <w:rsid w:val="00695973"/>
    <w:rsid w:val="00696201"/>
    <w:rsid w:val="006A2F71"/>
    <w:rsid w:val="006A4D21"/>
    <w:rsid w:val="006A64BE"/>
    <w:rsid w:val="006A6DE1"/>
    <w:rsid w:val="006B0BD9"/>
    <w:rsid w:val="006B2490"/>
    <w:rsid w:val="006B470B"/>
    <w:rsid w:val="006B5B5B"/>
    <w:rsid w:val="006C1E72"/>
    <w:rsid w:val="006C307E"/>
    <w:rsid w:val="006C3C9F"/>
    <w:rsid w:val="006C4FE9"/>
    <w:rsid w:val="006D03EC"/>
    <w:rsid w:val="006D1253"/>
    <w:rsid w:val="006D1AB8"/>
    <w:rsid w:val="006D3A1D"/>
    <w:rsid w:val="006D4353"/>
    <w:rsid w:val="006D5234"/>
    <w:rsid w:val="006D58F8"/>
    <w:rsid w:val="006D5D7E"/>
    <w:rsid w:val="006D68BD"/>
    <w:rsid w:val="006D703B"/>
    <w:rsid w:val="006E1325"/>
    <w:rsid w:val="006E156A"/>
    <w:rsid w:val="006E6DD1"/>
    <w:rsid w:val="006F0B01"/>
    <w:rsid w:val="006F2559"/>
    <w:rsid w:val="006F27AB"/>
    <w:rsid w:val="006F46BB"/>
    <w:rsid w:val="006F7908"/>
    <w:rsid w:val="006F7CF6"/>
    <w:rsid w:val="0070048C"/>
    <w:rsid w:val="007019E6"/>
    <w:rsid w:val="00702301"/>
    <w:rsid w:val="007038A0"/>
    <w:rsid w:val="00703A52"/>
    <w:rsid w:val="00703C51"/>
    <w:rsid w:val="00706636"/>
    <w:rsid w:val="007120F0"/>
    <w:rsid w:val="007126E2"/>
    <w:rsid w:val="00713D4F"/>
    <w:rsid w:val="00714881"/>
    <w:rsid w:val="00714D4F"/>
    <w:rsid w:val="00714EA1"/>
    <w:rsid w:val="007154AA"/>
    <w:rsid w:val="00716651"/>
    <w:rsid w:val="00716652"/>
    <w:rsid w:val="00721ED5"/>
    <w:rsid w:val="00726456"/>
    <w:rsid w:val="0073046C"/>
    <w:rsid w:val="00732B18"/>
    <w:rsid w:val="0073379A"/>
    <w:rsid w:val="007432B3"/>
    <w:rsid w:val="00744DB6"/>
    <w:rsid w:val="00745A0D"/>
    <w:rsid w:val="00752791"/>
    <w:rsid w:val="007528EB"/>
    <w:rsid w:val="00754B66"/>
    <w:rsid w:val="007554DE"/>
    <w:rsid w:val="00756A42"/>
    <w:rsid w:val="00757AE0"/>
    <w:rsid w:val="00757D1E"/>
    <w:rsid w:val="007628C3"/>
    <w:rsid w:val="00762A7D"/>
    <w:rsid w:val="007644AC"/>
    <w:rsid w:val="007674C9"/>
    <w:rsid w:val="0077282F"/>
    <w:rsid w:val="00772995"/>
    <w:rsid w:val="00772B85"/>
    <w:rsid w:val="00773C34"/>
    <w:rsid w:val="00774220"/>
    <w:rsid w:val="0077455F"/>
    <w:rsid w:val="00775B03"/>
    <w:rsid w:val="00777923"/>
    <w:rsid w:val="00783815"/>
    <w:rsid w:val="007838E1"/>
    <w:rsid w:val="00783EB2"/>
    <w:rsid w:val="00784455"/>
    <w:rsid w:val="00784F8D"/>
    <w:rsid w:val="007907C7"/>
    <w:rsid w:val="00790A74"/>
    <w:rsid w:val="00790A85"/>
    <w:rsid w:val="00790B80"/>
    <w:rsid w:val="00791E8A"/>
    <w:rsid w:val="007933DD"/>
    <w:rsid w:val="00793982"/>
    <w:rsid w:val="00795118"/>
    <w:rsid w:val="007962D6"/>
    <w:rsid w:val="007A09E2"/>
    <w:rsid w:val="007A303D"/>
    <w:rsid w:val="007A3376"/>
    <w:rsid w:val="007A3E2E"/>
    <w:rsid w:val="007A6163"/>
    <w:rsid w:val="007A6594"/>
    <w:rsid w:val="007A6870"/>
    <w:rsid w:val="007B556A"/>
    <w:rsid w:val="007B6B17"/>
    <w:rsid w:val="007B76E0"/>
    <w:rsid w:val="007B7EB3"/>
    <w:rsid w:val="007C10D6"/>
    <w:rsid w:val="007C283D"/>
    <w:rsid w:val="007C2E7E"/>
    <w:rsid w:val="007C3BAB"/>
    <w:rsid w:val="007C41E3"/>
    <w:rsid w:val="007C4A77"/>
    <w:rsid w:val="007C6732"/>
    <w:rsid w:val="007C6AA9"/>
    <w:rsid w:val="007D0C54"/>
    <w:rsid w:val="007D2186"/>
    <w:rsid w:val="007D22DC"/>
    <w:rsid w:val="007D4864"/>
    <w:rsid w:val="007D6ECC"/>
    <w:rsid w:val="007D7C40"/>
    <w:rsid w:val="007F01BF"/>
    <w:rsid w:val="007F0716"/>
    <w:rsid w:val="007F1B81"/>
    <w:rsid w:val="007F32DE"/>
    <w:rsid w:val="007F3B89"/>
    <w:rsid w:val="007F4C1E"/>
    <w:rsid w:val="007F7F4D"/>
    <w:rsid w:val="008017CC"/>
    <w:rsid w:val="008028D0"/>
    <w:rsid w:val="008038B5"/>
    <w:rsid w:val="00805A04"/>
    <w:rsid w:val="0080689B"/>
    <w:rsid w:val="00807342"/>
    <w:rsid w:val="00807B3C"/>
    <w:rsid w:val="00807CD8"/>
    <w:rsid w:val="00811C73"/>
    <w:rsid w:val="0081331F"/>
    <w:rsid w:val="0081348F"/>
    <w:rsid w:val="00813B98"/>
    <w:rsid w:val="00816100"/>
    <w:rsid w:val="00823EA2"/>
    <w:rsid w:val="0082448A"/>
    <w:rsid w:val="00825B1A"/>
    <w:rsid w:val="00825B93"/>
    <w:rsid w:val="00826BB7"/>
    <w:rsid w:val="00826ECE"/>
    <w:rsid w:val="00830742"/>
    <w:rsid w:val="00834521"/>
    <w:rsid w:val="0083465D"/>
    <w:rsid w:val="00834AFD"/>
    <w:rsid w:val="00834D9E"/>
    <w:rsid w:val="0083778E"/>
    <w:rsid w:val="00837ED6"/>
    <w:rsid w:val="00842FA9"/>
    <w:rsid w:val="00844FF6"/>
    <w:rsid w:val="00846F90"/>
    <w:rsid w:val="00850D79"/>
    <w:rsid w:val="00853552"/>
    <w:rsid w:val="0085467E"/>
    <w:rsid w:val="00854BFE"/>
    <w:rsid w:val="00856FF9"/>
    <w:rsid w:val="0085709F"/>
    <w:rsid w:val="0086077D"/>
    <w:rsid w:val="008620CE"/>
    <w:rsid w:val="00863976"/>
    <w:rsid w:val="00865D2C"/>
    <w:rsid w:val="00865E66"/>
    <w:rsid w:val="00865F1D"/>
    <w:rsid w:val="00867B34"/>
    <w:rsid w:val="00870189"/>
    <w:rsid w:val="00870773"/>
    <w:rsid w:val="008714AD"/>
    <w:rsid w:val="00872A06"/>
    <w:rsid w:val="00874784"/>
    <w:rsid w:val="00875361"/>
    <w:rsid w:val="00876FB3"/>
    <w:rsid w:val="00877C76"/>
    <w:rsid w:val="0088219D"/>
    <w:rsid w:val="008828C2"/>
    <w:rsid w:val="008852B8"/>
    <w:rsid w:val="00885D36"/>
    <w:rsid w:val="00886792"/>
    <w:rsid w:val="008870B7"/>
    <w:rsid w:val="008874E9"/>
    <w:rsid w:val="00892BD2"/>
    <w:rsid w:val="0089352F"/>
    <w:rsid w:val="0089596B"/>
    <w:rsid w:val="008A1336"/>
    <w:rsid w:val="008A1FF3"/>
    <w:rsid w:val="008A2B0F"/>
    <w:rsid w:val="008A2C8F"/>
    <w:rsid w:val="008A3CD2"/>
    <w:rsid w:val="008A410B"/>
    <w:rsid w:val="008B1787"/>
    <w:rsid w:val="008B29F9"/>
    <w:rsid w:val="008B2EEC"/>
    <w:rsid w:val="008B3501"/>
    <w:rsid w:val="008B5348"/>
    <w:rsid w:val="008B61C3"/>
    <w:rsid w:val="008B6E7C"/>
    <w:rsid w:val="008C29BB"/>
    <w:rsid w:val="008C4F22"/>
    <w:rsid w:val="008C51AD"/>
    <w:rsid w:val="008C53E4"/>
    <w:rsid w:val="008C70C9"/>
    <w:rsid w:val="008D0668"/>
    <w:rsid w:val="008D1D39"/>
    <w:rsid w:val="008D2B70"/>
    <w:rsid w:val="008D395B"/>
    <w:rsid w:val="008D5125"/>
    <w:rsid w:val="008D59CC"/>
    <w:rsid w:val="008D6C49"/>
    <w:rsid w:val="008E0259"/>
    <w:rsid w:val="008E2D9E"/>
    <w:rsid w:val="008E3014"/>
    <w:rsid w:val="008E41C1"/>
    <w:rsid w:val="008E5BD7"/>
    <w:rsid w:val="008E7CDE"/>
    <w:rsid w:val="008E7E66"/>
    <w:rsid w:val="008F047E"/>
    <w:rsid w:val="008F0FC8"/>
    <w:rsid w:val="008F1B29"/>
    <w:rsid w:val="008F29CD"/>
    <w:rsid w:val="008F479F"/>
    <w:rsid w:val="00901F9D"/>
    <w:rsid w:val="009039A5"/>
    <w:rsid w:val="0090528E"/>
    <w:rsid w:val="00905422"/>
    <w:rsid w:val="009057E5"/>
    <w:rsid w:val="009065FA"/>
    <w:rsid w:val="00910324"/>
    <w:rsid w:val="00910FCC"/>
    <w:rsid w:val="00914C7D"/>
    <w:rsid w:val="00915D1D"/>
    <w:rsid w:val="00924A66"/>
    <w:rsid w:val="00925CD4"/>
    <w:rsid w:val="00925E50"/>
    <w:rsid w:val="0093101C"/>
    <w:rsid w:val="00931497"/>
    <w:rsid w:val="009314CA"/>
    <w:rsid w:val="00932B25"/>
    <w:rsid w:val="00933468"/>
    <w:rsid w:val="00934096"/>
    <w:rsid w:val="0093425F"/>
    <w:rsid w:val="00940BAC"/>
    <w:rsid w:val="00942E32"/>
    <w:rsid w:val="00943B99"/>
    <w:rsid w:val="00951D21"/>
    <w:rsid w:val="00952366"/>
    <w:rsid w:val="00952D9A"/>
    <w:rsid w:val="00954BC2"/>
    <w:rsid w:val="0095585E"/>
    <w:rsid w:val="00957200"/>
    <w:rsid w:val="0096195F"/>
    <w:rsid w:val="00962B37"/>
    <w:rsid w:val="00966DB5"/>
    <w:rsid w:val="00967C30"/>
    <w:rsid w:val="009709AC"/>
    <w:rsid w:val="0097120F"/>
    <w:rsid w:val="009721B2"/>
    <w:rsid w:val="00973770"/>
    <w:rsid w:val="00973781"/>
    <w:rsid w:val="00973933"/>
    <w:rsid w:val="0097430F"/>
    <w:rsid w:val="0097467E"/>
    <w:rsid w:val="0097487E"/>
    <w:rsid w:val="009762D6"/>
    <w:rsid w:val="00976C90"/>
    <w:rsid w:val="009826C0"/>
    <w:rsid w:val="009828DA"/>
    <w:rsid w:val="00983119"/>
    <w:rsid w:val="00984811"/>
    <w:rsid w:val="00984BDD"/>
    <w:rsid w:val="00985679"/>
    <w:rsid w:val="009874E7"/>
    <w:rsid w:val="009876FE"/>
    <w:rsid w:val="00992559"/>
    <w:rsid w:val="00992BF0"/>
    <w:rsid w:val="009931C6"/>
    <w:rsid w:val="00994BA0"/>
    <w:rsid w:val="00996529"/>
    <w:rsid w:val="00996D76"/>
    <w:rsid w:val="009A06D1"/>
    <w:rsid w:val="009A08D3"/>
    <w:rsid w:val="009A2BB5"/>
    <w:rsid w:val="009A4290"/>
    <w:rsid w:val="009A51CF"/>
    <w:rsid w:val="009A7F99"/>
    <w:rsid w:val="009B0147"/>
    <w:rsid w:val="009B0475"/>
    <w:rsid w:val="009B0804"/>
    <w:rsid w:val="009B0885"/>
    <w:rsid w:val="009B1027"/>
    <w:rsid w:val="009B1660"/>
    <w:rsid w:val="009B1716"/>
    <w:rsid w:val="009B39E9"/>
    <w:rsid w:val="009B7DEF"/>
    <w:rsid w:val="009C176B"/>
    <w:rsid w:val="009D08C8"/>
    <w:rsid w:val="009D1F7D"/>
    <w:rsid w:val="009D2A32"/>
    <w:rsid w:val="009D4CA8"/>
    <w:rsid w:val="009D5BEC"/>
    <w:rsid w:val="009D5E47"/>
    <w:rsid w:val="009D646A"/>
    <w:rsid w:val="009D7026"/>
    <w:rsid w:val="009D7151"/>
    <w:rsid w:val="009E2342"/>
    <w:rsid w:val="009E3C4F"/>
    <w:rsid w:val="009E5669"/>
    <w:rsid w:val="009F0991"/>
    <w:rsid w:val="009F3D53"/>
    <w:rsid w:val="009F4E8F"/>
    <w:rsid w:val="00A02650"/>
    <w:rsid w:val="00A04C9D"/>
    <w:rsid w:val="00A06079"/>
    <w:rsid w:val="00A062C8"/>
    <w:rsid w:val="00A118B1"/>
    <w:rsid w:val="00A13654"/>
    <w:rsid w:val="00A149B2"/>
    <w:rsid w:val="00A15EDC"/>
    <w:rsid w:val="00A15F14"/>
    <w:rsid w:val="00A207AE"/>
    <w:rsid w:val="00A20E7D"/>
    <w:rsid w:val="00A245D5"/>
    <w:rsid w:val="00A2513D"/>
    <w:rsid w:val="00A267DF"/>
    <w:rsid w:val="00A3274A"/>
    <w:rsid w:val="00A33DB4"/>
    <w:rsid w:val="00A34D93"/>
    <w:rsid w:val="00A36569"/>
    <w:rsid w:val="00A373DC"/>
    <w:rsid w:val="00A3765B"/>
    <w:rsid w:val="00A4077A"/>
    <w:rsid w:val="00A40B79"/>
    <w:rsid w:val="00A41CBA"/>
    <w:rsid w:val="00A42349"/>
    <w:rsid w:val="00A4237C"/>
    <w:rsid w:val="00A42A41"/>
    <w:rsid w:val="00A43E34"/>
    <w:rsid w:val="00A4458C"/>
    <w:rsid w:val="00A453D2"/>
    <w:rsid w:val="00A454C4"/>
    <w:rsid w:val="00A45C6F"/>
    <w:rsid w:val="00A50096"/>
    <w:rsid w:val="00A51D53"/>
    <w:rsid w:val="00A5575A"/>
    <w:rsid w:val="00A55ACC"/>
    <w:rsid w:val="00A60B68"/>
    <w:rsid w:val="00A6197E"/>
    <w:rsid w:val="00A62792"/>
    <w:rsid w:val="00A703CB"/>
    <w:rsid w:val="00A72377"/>
    <w:rsid w:val="00A75775"/>
    <w:rsid w:val="00A75FB3"/>
    <w:rsid w:val="00A77114"/>
    <w:rsid w:val="00A8171C"/>
    <w:rsid w:val="00A81D7D"/>
    <w:rsid w:val="00A8211F"/>
    <w:rsid w:val="00A826E3"/>
    <w:rsid w:val="00A84B7E"/>
    <w:rsid w:val="00A8526B"/>
    <w:rsid w:val="00A8580C"/>
    <w:rsid w:val="00A85E85"/>
    <w:rsid w:val="00A90FC6"/>
    <w:rsid w:val="00A92F64"/>
    <w:rsid w:val="00A94375"/>
    <w:rsid w:val="00A9562E"/>
    <w:rsid w:val="00A95F15"/>
    <w:rsid w:val="00A97C93"/>
    <w:rsid w:val="00AA076A"/>
    <w:rsid w:val="00AA224A"/>
    <w:rsid w:val="00AA259E"/>
    <w:rsid w:val="00AA3703"/>
    <w:rsid w:val="00AB0086"/>
    <w:rsid w:val="00AB0546"/>
    <w:rsid w:val="00AB0954"/>
    <w:rsid w:val="00AB11BE"/>
    <w:rsid w:val="00AB1EEB"/>
    <w:rsid w:val="00AB38FD"/>
    <w:rsid w:val="00AB4438"/>
    <w:rsid w:val="00AB519C"/>
    <w:rsid w:val="00AB541C"/>
    <w:rsid w:val="00AB6F06"/>
    <w:rsid w:val="00AC0BB5"/>
    <w:rsid w:val="00AC1BBA"/>
    <w:rsid w:val="00AC2390"/>
    <w:rsid w:val="00AC2518"/>
    <w:rsid w:val="00AC5772"/>
    <w:rsid w:val="00AD0DA7"/>
    <w:rsid w:val="00AD3530"/>
    <w:rsid w:val="00AD4492"/>
    <w:rsid w:val="00AD6506"/>
    <w:rsid w:val="00AD70C2"/>
    <w:rsid w:val="00AE0ABF"/>
    <w:rsid w:val="00AE0C3F"/>
    <w:rsid w:val="00AE37F6"/>
    <w:rsid w:val="00AE6219"/>
    <w:rsid w:val="00AE6459"/>
    <w:rsid w:val="00AE7969"/>
    <w:rsid w:val="00AF0E10"/>
    <w:rsid w:val="00AF1ECD"/>
    <w:rsid w:val="00AF2EED"/>
    <w:rsid w:val="00AF3EA0"/>
    <w:rsid w:val="00AF47C7"/>
    <w:rsid w:val="00AF64C0"/>
    <w:rsid w:val="00AF6FE4"/>
    <w:rsid w:val="00B00A41"/>
    <w:rsid w:val="00B010AB"/>
    <w:rsid w:val="00B01343"/>
    <w:rsid w:val="00B02C95"/>
    <w:rsid w:val="00B02F68"/>
    <w:rsid w:val="00B03622"/>
    <w:rsid w:val="00B03E2B"/>
    <w:rsid w:val="00B0697D"/>
    <w:rsid w:val="00B06A5A"/>
    <w:rsid w:val="00B10753"/>
    <w:rsid w:val="00B12B33"/>
    <w:rsid w:val="00B132B1"/>
    <w:rsid w:val="00B16645"/>
    <w:rsid w:val="00B16709"/>
    <w:rsid w:val="00B16F32"/>
    <w:rsid w:val="00B176BB"/>
    <w:rsid w:val="00B255FF"/>
    <w:rsid w:val="00B26961"/>
    <w:rsid w:val="00B30373"/>
    <w:rsid w:val="00B3146A"/>
    <w:rsid w:val="00B31A54"/>
    <w:rsid w:val="00B32EBC"/>
    <w:rsid w:val="00B33DC3"/>
    <w:rsid w:val="00B3617C"/>
    <w:rsid w:val="00B3625B"/>
    <w:rsid w:val="00B37FC3"/>
    <w:rsid w:val="00B437C0"/>
    <w:rsid w:val="00B43DDD"/>
    <w:rsid w:val="00B47F81"/>
    <w:rsid w:val="00B51BDF"/>
    <w:rsid w:val="00B53151"/>
    <w:rsid w:val="00B54AD1"/>
    <w:rsid w:val="00B552B0"/>
    <w:rsid w:val="00B5716F"/>
    <w:rsid w:val="00B61CB9"/>
    <w:rsid w:val="00B62E77"/>
    <w:rsid w:val="00B63272"/>
    <w:rsid w:val="00B6617C"/>
    <w:rsid w:val="00B72463"/>
    <w:rsid w:val="00B72780"/>
    <w:rsid w:val="00B72BDF"/>
    <w:rsid w:val="00B864D7"/>
    <w:rsid w:val="00B874DE"/>
    <w:rsid w:val="00B923D0"/>
    <w:rsid w:val="00B9277D"/>
    <w:rsid w:val="00B92A28"/>
    <w:rsid w:val="00B9377A"/>
    <w:rsid w:val="00B96F29"/>
    <w:rsid w:val="00BA43E6"/>
    <w:rsid w:val="00BA4B67"/>
    <w:rsid w:val="00BA4D0D"/>
    <w:rsid w:val="00BA5849"/>
    <w:rsid w:val="00BA596F"/>
    <w:rsid w:val="00BA77F3"/>
    <w:rsid w:val="00BB0A12"/>
    <w:rsid w:val="00BB2381"/>
    <w:rsid w:val="00BB3996"/>
    <w:rsid w:val="00BB428B"/>
    <w:rsid w:val="00BB4C97"/>
    <w:rsid w:val="00BB4FBE"/>
    <w:rsid w:val="00BC2D3F"/>
    <w:rsid w:val="00BC4746"/>
    <w:rsid w:val="00BC6391"/>
    <w:rsid w:val="00BC6A63"/>
    <w:rsid w:val="00BD42E8"/>
    <w:rsid w:val="00BD4ABC"/>
    <w:rsid w:val="00BD4E54"/>
    <w:rsid w:val="00BD5938"/>
    <w:rsid w:val="00BD6AF4"/>
    <w:rsid w:val="00BD76BF"/>
    <w:rsid w:val="00BE0211"/>
    <w:rsid w:val="00BE08AC"/>
    <w:rsid w:val="00BE529A"/>
    <w:rsid w:val="00BE6271"/>
    <w:rsid w:val="00BE630E"/>
    <w:rsid w:val="00BE76BC"/>
    <w:rsid w:val="00BF030D"/>
    <w:rsid w:val="00BF13BC"/>
    <w:rsid w:val="00BF26B4"/>
    <w:rsid w:val="00BF3031"/>
    <w:rsid w:val="00BF3FB3"/>
    <w:rsid w:val="00BF47A7"/>
    <w:rsid w:val="00BF79EA"/>
    <w:rsid w:val="00C02272"/>
    <w:rsid w:val="00C0495A"/>
    <w:rsid w:val="00C06A1C"/>
    <w:rsid w:val="00C07CD3"/>
    <w:rsid w:val="00C1095E"/>
    <w:rsid w:val="00C158C4"/>
    <w:rsid w:val="00C21A82"/>
    <w:rsid w:val="00C333D8"/>
    <w:rsid w:val="00C34A6D"/>
    <w:rsid w:val="00C355B0"/>
    <w:rsid w:val="00C40903"/>
    <w:rsid w:val="00C43EF7"/>
    <w:rsid w:val="00C43F5F"/>
    <w:rsid w:val="00C44CF9"/>
    <w:rsid w:val="00C462CE"/>
    <w:rsid w:val="00C47B3B"/>
    <w:rsid w:val="00C533BA"/>
    <w:rsid w:val="00C53C81"/>
    <w:rsid w:val="00C548F9"/>
    <w:rsid w:val="00C55CD0"/>
    <w:rsid w:val="00C567CE"/>
    <w:rsid w:val="00C624B0"/>
    <w:rsid w:val="00C624D5"/>
    <w:rsid w:val="00C64659"/>
    <w:rsid w:val="00C65B4D"/>
    <w:rsid w:val="00C672EB"/>
    <w:rsid w:val="00C679C3"/>
    <w:rsid w:val="00C708D9"/>
    <w:rsid w:val="00C70A08"/>
    <w:rsid w:val="00C736F6"/>
    <w:rsid w:val="00C7586E"/>
    <w:rsid w:val="00C80915"/>
    <w:rsid w:val="00C83071"/>
    <w:rsid w:val="00C830DA"/>
    <w:rsid w:val="00C83BED"/>
    <w:rsid w:val="00C83F7E"/>
    <w:rsid w:val="00C84239"/>
    <w:rsid w:val="00C842C6"/>
    <w:rsid w:val="00C85574"/>
    <w:rsid w:val="00C87D09"/>
    <w:rsid w:val="00C87E12"/>
    <w:rsid w:val="00C91299"/>
    <w:rsid w:val="00C9242B"/>
    <w:rsid w:val="00C93B78"/>
    <w:rsid w:val="00C9487F"/>
    <w:rsid w:val="00C956F8"/>
    <w:rsid w:val="00CA17D8"/>
    <w:rsid w:val="00CA233A"/>
    <w:rsid w:val="00CA42C5"/>
    <w:rsid w:val="00CA5014"/>
    <w:rsid w:val="00CB43AE"/>
    <w:rsid w:val="00CB6511"/>
    <w:rsid w:val="00CC1873"/>
    <w:rsid w:val="00CC1E79"/>
    <w:rsid w:val="00CC39EB"/>
    <w:rsid w:val="00CC59E8"/>
    <w:rsid w:val="00CC6C5E"/>
    <w:rsid w:val="00CD07DB"/>
    <w:rsid w:val="00CD23AE"/>
    <w:rsid w:val="00CD2409"/>
    <w:rsid w:val="00CD2F35"/>
    <w:rsid w:val="00CD2FA4"/>
    <w:rsid w:val="00CD44EC"/>
    <w:rsid w:val="00CD6316"/>
    <w:rsid w:val="00CD7F78"/>
    <w:rsid w:val="00CE0BCF"/>
    <w:rsid w:val="00CE0DC8"/>
    <w:rsid w:val="00CE0DD6"/>
    <w:rsid w:val="00CE2023"/>
    <w:rsid w:val="00CE56A6"/>
    <w:rsid w:val="00CF2728"/>
    <w:rsid w:val="00CF2E9B"/>
    <w:rsid w:val="00CF3EA1"/>
    <w:rsid w:val="00CF5A49"/>
    <w:rsid w:val="00CF5E39"/>
    <w:rsid w:val="00CF6FBB"/>
    <w:rsid w:val="00D013DC"/>
    <w:rsid w:val="00D01C3A"/>
    <w:rsid w:val="00D03A23"/>
    <w:rsid w:val="00D05819"/>
    <w:rsid w:val="00D0626E"/>
    <w:rsid w:val="00D06A2A"/>
    <w:rsid w:val="00D06BD2"/>
    <w:rsid w:val="00D06F63"/>
    <w:rsid w:val="00D07C25"/>
    <w:rsid w:val="00D1429F"/>
    <w:rsid w:val="00D156A0"/>
    <w:rsid w:val="00D160F2"/>
    <w:rsid w:val="00D176A3"/>
    <w:rsid w:val="00D20773"/>
    <w:rsid w:val="00D21B72"/>
    <w:rsid w:val="00D22517"/>
    <w:rsid w:val="00D24C94"/>
    <w:rsid w:val="00D27331"/>
    <w:rsid w:val="00D30865"/>
    <w:rsid w:val="00D31D56"/>
    <w:rsid w:val="00D33788"/>
    <w:rsid w:val="00D33903"/>
    <w:rsid w:val="00D34EA3"/>
    <w:rsid w:val="00D37986"/>
    <w:rsid w:val="00D37EF6"/>
    <w:rsid w:val="00D42315"/>
    <w:rsid w:val="00D429B9"/>
    <w:rsid w:val="00D44C62"/>
    <w:rsid w:val="00D5632A"/>
    <w:rsid w:val="00D567F1"/>
    <w:rsid w:val="00D57A8B"/>
    <w:rsid w:val="00D66149"/>
    <w:rsid w:val="00D665F7"/>
    <w:rsid w:val="00D6704E"/>
    <w:rsid w:val="00D67104"/>
    <w:rsid w:val="00D677AC"/>
    <w:rsid w:val="00D7011C"/>
    <w:rsid w:val="00D714BD"/>
    <w:rsid w:val="00D714EA"/>
    <w:rsid w:val="00D72308"/>
    <w:rsid w:val="00D77962"/>
    <w:rsid w:val="00D77D53"/>
    <w:rsid w:val="00D8273A"/>
    <w:rsid w:val="00D827E3"/>
    <w:rsid w:val="00D8294C"/>
    <w:rsid w:val="00D83075"/>
    <w:rsid w:val="00D83E8A"/>
    <w:rsid w:val="00D842B3"/>
    <w:rsid w:val="00D84F52"/>
    <w:rsid w:val="00D85715"/>
    <w:rsid w:val="00D9026F"/>
    <w:rsid w:val="00D902A1"/>
    <w:rsid w:val="00D9193A"/>
    <w:rsid w:val="00D96E7B"/>
    <w:rsid w:val="00D975DE"/>
    <w:rsid w:val="00D97A51"/>
    <w:rsid w:val="00DA24A5"/>
    <w:rsid w:val="00DA278C"/>
    <w:rsid w:val="00DA2BAD"/>
    <w:rsid w:val="00DA717D"/>
    <w:rsid w:val="00DA7E46"/>
    <w:rsid w:val="00DB1C24"/>
    <w:rsid w:val="00DB1EF2"/>
    <w:rsid w:val="00DC1644"/>
    <w:rsid w:val="00DC300A"/>
    <w:rsid w:val="00DC5ED2"/>
    <w:rsid w:val="00DD09CF"/>
    <w:rsid w:val="00DD1644"/>
    <w:rsid w:val="00DD178B"/>
    <w:rsid w:val="00DD21F4"/>
    <w:rsid w:val="00DD2DF6"/>
    <w:rsid w:val="00DD380F"/>
    <w:rsid w:val="00DD5F2B"/>
    <w:rsid w:val="00DE1773"/>
    <w:rsid w:val="00DE2248"/>
    <w:rsid w:val="00DE3E87"/>
    <w:rsid w:val="00DE5EFD"/>
    <w:rsid w:val="00DE682E"/>
    <w:rsid w:val="00DF2C76"/>
    <w:rsid w:val="00DF625F"/>
    <w:rsid w:val="00DF62BE"/>
    <w:rsid w:val="00E02948"/>
    <w:rsid w:val="00E0476F"/>
    <w:rsid w:val="00E04ADB"/>
    <w:rsid w:val="00E05C9F"/>
    <w:rsid w:val="00E13297"/>
    <w:rsid w:val="00E143AD"/>
    <w:rsid w:val="00E173CA"/>
    <w:rsid w:val="00E17A33"/>
    <w:rsid w:val="00E211C2"/>
    <w:rsid w:val="00E22258"/>
    <w:rsid w:val="00E23905"/>
    <w:rsid w:val="00E24F58"/>
    <w:rsid w:val="00E26D4C"/>
    <w:rsid w:val="00E273F5"/>
    <w:rsid w:val="00E31EF8"/>
    <w:rsid w:val="00E332DD"/>
    <w:rsid w:val="00E3423D"/>
    <w:rsid w:val="00E353B7"/>
    <w:rsid w:val="00E36E71"/>
    <w:rsid w:val="00E411BD"/>
    <w:rsid w:val="00E41D30"/>
    <w:rsid w:val="00E43E99"/>
    <w:rsid w:val="00E45B0C"/>
    <w:rsid w:val="00E46DCA"/>
    <w:rsid w:val="00E513DB"/>
    <w:rsid w:val="00E518E3"/>
    <w:rsid w:val="00E51EF7"/>
    <w:rsid w:val="00E52AE4"/>
    <w:rsid w:val="00E56249"/>
    <w:rsid w:val="00E60C1C"/>
    <w:rsid w:val="00E616A3"/>
    <w:rsid w:val="00E63980"/>
    <w:rsid w:val="00E64B68"/>
    <w:rsid w:val="00E672EE"/>
    <w:rsid w:val="00E67E9E"/>
    <w:rsid w:val="00E67EAE"/>
    <w:rsid w:val="00E70490"/>
    <w:rsid w:val="00E725D9"/>
    <w:rsid w:val="00E73372"/>
    <w:rsid w:val="00E73B49"/>
    <w:rsid w:val="00E74B78"/>
    <w:rsid w:val="00E759A5"/>
    <w:rsid w:val="00E81FB5"/>
    <w:rsid w:val="00E823E5"/>
    <w:rsid w:val="00E82F87"/>
    <w:rsid w:val="00E838B6"/>
    <w:rsid w:val="00E838F9"/>
    <w:rsid w:val="00E86355"/>
    <w:rsid w:val="00E902B2"/>
    <w:rsid w:val="00E9108A"/>
    <w:rsid w:val="00E93671"/>
    <w:rsid w:val="00E94131"/>
    <w:rsid w:val="00E952CA"/>
    <w:rsid w:val="00E955F4"/>
    <w:rsid w:val="00EA1AE5"/>
    <w:rsid w:val="00EA2AA3"/>
    <w:rsid w:val="00EA4FB3"/>
    <w:rsid w:val="00EB081C"/>
    <w:rsid w:val="00EB32B0"/>
    <w:rsid w:val="00EB3557"/>
    <w:rsid w:val="00EB3BA1"/>
    <w:rsid w:val="00EB3E8C"/>
    <w:rsid w:val="00EB5BDB"/>
    <w:rsid w:val="00EB65A5"/>
    <w:rsid w:val="00EC0005"/>
    <w:rsid w:val="00EC1921"/>
    <w:rsid w:val="00EC22DA"/>
    <w:rsid w:val="00EC559B"/>
    <w:rsid w:val="00EC55DD"/>
    <w:rsid w:val="00ED0C57"/>
    <w:rsid w:val="00ED1044"/>
    <w:rsid w:val="00ED1878"/>
    <w:rsid w:val="00ED2A7A"/>
    <w:rsid w:val="00ED5B97"/>
    <w:rsid w:val="00ED6037"/>
    <w:rsid w:val="00ED75E7"/>
    <w:rsid w:val="00EE0D66"/>
    <w:rsid w:val="00EE13B1"/>
    <w:rsid w:val="00EE26DE"/>
    <w:rsid w:val="00EE2F57"/>
    <w:rsid w:val="00EE3165"/>
    <w:rsid w:val="00EF038C"/>
    <w:rsid w:val="00EF2051"/>
    <w:rsid w:val="00EF2102"/>
    <w:rsid w:val="00EF5468"/>
    <w:rsid w:val="00F01CD5"/>
    <w:rsid w:val="00F01EC3"/>
    <w:rsid w:val="00F02C91"/>
    <w:rsid w:val="00F035D3"/>
    <w:rsid w:val="00F07C56"/>
    <w:rsid w:val="00F11358"/>
    <w:rsid w:val="00F11F61"/>
    <w:rsid w:val="00F149A8"/>
    <w:rsid w:val="00F15CB9"/>
    <w:rsid w:val="00F17D26"/>
    <w:rsid w:val="00F203B0"/>
    <w:rsid w:val="00F205F8"/>
    <w:rsid w:val="00F2277C"/>
    <w:rsid w:val="00F22803"/>
    <w:rsid w:val="00F23025"/>
    <w:rsid w:val="00F2325C"/>
    <w:rsid w:val="00F234AD"/>
    <w:rsid w:val="00F25A6B"/>
    <w:rsid w:val="00F262D1"/>
    <w:rsid w:val="00F27A70"/>
    <w:rsid w:val="00F321BE"/>
    <w:rsid w:val="00F32F36"/>
    <w:rsid w:val="00F335A7"/>
    <w:rsid w:val="00F35830"/>
    <w:rsid w:val="00F35FBD"/>
    <w:rsid w:val="00F36922"/>
    <w:rsid w:val="00F41D4D"/>
    <w:rsid w:val="00F4558A"/>
    <w:rsid w:val="00F455D6"/>
    <w:rsid w:val="00F50420"/>
    <w:rsid w:val="00F507B6"/>
    <w:rsid w:val="00F5199C"/>
    <w:rsid w:val="00F53593"/>
    <w:rsid w:val="00F53FF0"/>
    <w:rsid w:val="00F55DDC"/>
    <w:rsid w:val="00F60197"/>
    <w:rsid w:val="00F60D9B"/>
    <w:rsid w:val="00F60EF6"/>
    <w:rsid w:val="00F6493F"/>
    <w:rsid w:val="00F67B79"/>
    <w:rsid w:val="00F70E93"/>
    <w:rsid w:val="00F71C3E"/>
    <w:rsid w:val="00F74ADB"/>
    <w:rsid w:val="00F77FD5"/>
    <w:rsid w:val="00F810C6"/>
    <w:rsid w:val="00F81D6E"/>
    <w:rsid w:val="00F84350"/>
    <w:rsid w:val="00F960D4"/>
    <w:rsid w:val="00FA3A00"/>
    <w:rsid w:val="00FA4A44"/>
    <w:rsid w:val="00FA6A75"/>
    <w:rsid w:val="00FA70EB"/>
    <w:rsid w:val="00FA7724"/>
    <w:rsid w:val="00FB1040"/>
    <w:rsid w:val="00FB1E31"/>
    <w:rsid w:val="00FB1F7B"/>
    <w:rsid w:val="00FB2A7E"/>
    <w:rsid w:val="00FB4DDD"/>
    <w:rsid w:val="00FB6FDC"/>
    <w:rsid w:val="00FC129B"/>
    <w:rsid w:val="00FC1490"/>
    <w:rsid w:val="00FC2988"/>
    <w:rsid w:val="00FC3F2E"/>
    <w:rsid w:val="00FC4F35"/>
    <w:rsid w:val="00FC6B38"/>
    <w:rsid w:val="00FD0448"/>
    <w:rsid w:val="00FD367C"/>
    <w:rsid w:val="00FD626A"/>
    <w:rsid w:val="00FD7291"/>
    <w:rsid w:val="00FD7E7E"/>
    <w:rsid w:val="00FD7EFC"/>
    <w:rsid w:val="00FE03C1"/>
    <w:rsid w:val="00FE0536"/>
    <w:rsid w:val="00FE0FFA"/>
    <w:rsid w:val="00FE26F4"/>
    <w:rsid w:val="00FE7059"/>
    <w:rsid w:val="00FF04D6"/>
    <w:rsid w:val="00FF2A2E"/>
    <w:rsid w:val="00FF43E3"/>
    <w:rsid w:val="00FF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21152"/>
    <w:pPr>
      <w:spacing w:after="200" w:line="276" w:lineRule="auto"/>
    </w:pPr>
    <w:rPr>
      <w:lang w:eastAsia="en-US"/>
    </w:rPr>
  </w:style>
  <w:style w:type="paragraph" w:styleId="1">
    <w:name w:val="heading 1"/>
    <w:basedOn w:val="a"/>
    <w:next w:val="a"/>
    <w:link w:val="10"/>
    <w:uiPriority w:val="99"/>
    <w:qFormat/>
    <w:rsid w:val="0002115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02115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115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021152"/>
    <w:rPr>
      <w:rFonts w:ascii="Cambria" w:hAnsi="Cambria" w:cs="Times New Roman"/>
      <w:b/>
      <w:bCs/>
      <w:color w:val="4F81BD"/>
      <w:sz w:val="26"/>
      <w:szCs w:val="26"/>
    </w:rPr>
  </w:style>
  <w:style w:type="table" w:styleId="a3">
    <w:name w:val="Table Grid"/>
    <w:basedOn w:val="a1"/>
    <w:uiPriority w:val="99"/>
    <w:rsid w:val="000211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1152"/>
    <w:pPr>
      <w:ind w:left="720"/>
      <w:contextualSpacing/>
    </w:pPr>
  </w:style>
  <w:style w:type="character" w:customStyle="1" w:styleId="11">
    <w:name w:val="Основной текст Знак1"/>
    <w:basedOn w:val="a0"/>
    <w:link w:val="a5"/>
    <w:uiPriority w:val="99"/>
    <w:locked/>
    <w:rsid w:val="00021152"/>
    <w:rPr>
      <w:rFonts w:ascii="Times New Roman" w:hAnsi="Times New Roman" w:cs="Times New Roman"/>
      <w:sz w:val="20"/>
      <w:szCs w:val="20"/>
      <w:shd w:val="clear" w:color="auto" w:fill="FFFFFF"/>
    </w:rPr>
  </w:style>
  <w:style w:type="paragraph" w:styleId="a5">
    <w:name w:val="Body Text"/>
    <w:basedOn w:val="a"/>
    <w:link w:val="11"/>
    <w:uiPriority w:val="99"/>
    <w:rsid w:val="00021152"/>
    <w:pPr>
      <w:widowControl w:val="0"/>
      <w:shd w:val="clear" w:color="auto" w:fill="FFFFFF"/>
      <w:spacing w:after="240" w:line="258" w:lineRule="exact"/>
    </w:pPr>
    <w:rPr>
      <w:rFonts w:ascii="Times New Roman" w:hAnsi="Times New Roman"/>
      <w:sz w:val="20"/>
      <w:szCs w:val="20"/>
    </w:rPr>
  </w:style>
  <w:style w:type="character" w:customStyle="1" w:styleId="BodyTextChar1">
    <w:name w:val="Body Text Char1"/>
    <w:basedOn w:val="a0"/>
    <w:uiPriority w:val="99"/>
    <w:semiHidden/>
    <w:rsid w:val="007D22DC"/>
    <w:rPr>
      <w:rFonts w:cs="Times New Roman"/>
      <w:lang w:eastAsia="en-US"/>
    </w:rPr>
  </w:style>
  <w:style w:type="character" w:customStyle="1" w:styleId="a6">
    <w:name w:val="Основной текст Знак"/>
    <w:basedOn w:val="a0"/>
    <w:uiPriority w:val="99"/>
    <w:semiHidden/>
    <w:rsid w:val="00021152"/>
    <w:rPr>
      <w:rFonts w:cs="Times New Roman"/>
    </w:rPr>
  </w:style>
  <w:style w:type="character" w:customStyle="1" w:styleId="apple-converted-space">
    <w:name w:val="apple-converted-space"/>
    <w:basedOn w:val="a0"/>
    <w:uiPriority w:val="99"/>
    <w:rsid w:val="00021152"/>
    <w:rPr>
      <w:rFonts w:cs="Times New Roman"/>
    </w:rPr>
  </w:style>
  <w:style w:type="character" w:styleId="a7">
    <w:name w:val="Hyperlink"/>
    <w:basedOn w:val="a0"/>
    <w:uiPriority w:val="99"/>
    <w:rsid w:val="00021152"/>
    <w:rPr>
      <w:rFonts w:cs="Times New Roman"/>
      <w:color w:val="0000FF"/>
      <w:u w:val="single"/>
    </w:rPr>
  </w:style>
  <w:style w:type="character" w:styleId="a8">
    <w:name w:val="Placeholder Text"/>
    <w:basedOn w:val="a0"/>
    <w:uiPriority w:val="99"/>
    <w:semiHidden/>
    <w:rsid w:val="00021152"/>
    <w:rPr>
      <w:rFonts w:cs="Times New Roman"/>
      <w:color w:val="808080"/>
    </w:rPr>
  </w:style>
  <w:style w:type="paragraph" w:styleId="a9">
    <w:name w:val="Balloon Text"/>
    <w:basedOn w:val="a"/>
    <w:link w:val="aa"/>
    <w:uiPriority w:val="99"/>
    <w:semiHidden/>
    <w:rsid w:val="000211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21152"/>
    <w:rPr>
      <w:rFonts w:ascii="Tahoma" w:hAnsi="Tahoma" w:cs="Tahoma"/>
      <w:sz w:val="16"/>
      <w:szCs w:val="16"/>
    </w:rPr>
  </w:style>
  <w:style w:type="paragraph" w:styleId="ab">
    <w:name w:val="header"/>
    <w:basedOn w:val="a"/>
    <w:link w:val="ac"/>
    <w:uiPriority w:val="99"/>
    <w:rsid w:val="0002115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021152"/>
    <w:rPr>
      <w:rFonts w:cs="Times New Roman"/>
    </w:rPr>
  </w:style>
  <w:style w:type="paragraph" w:styleId="ad">
    <w:name w:val="footer"/>
    <w:basedOn w:val="a"/>
    <w:link w:val="ae"/>
    <w:uiPriority w:val="99"/>
    <w:rsid w:val="0002115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021152"/>
    <w:rPr>
      <w:rFonts w:cs="Times New Roman"/>
    </w:rPr>
  </w:style>
  <w:style w:type="paragraph" w:styleId="af">
    <w:name w:val="TOC Heading"/>
    <w:basedOn w:val="1"/>
    <w:next w:val="a"/>
    <w:uiPriority w:val="99"/>
    <w:qFormat/>
    <w:rsid w:val="00021152"/>
    <w:pPr>
      <w:outlineLvl w:val="9"/>
    </w:pPr>
    <w:rPr>
      <w:lang w:eastAsia="ru-RU"/>
    </w:rPr>
  </w:style>
  <w:style w:type="paragraph" w:styleId="12">
    <w:name w:val="toc 1"/>
    <w:basedOn w:val="a"/>
    <w:next w:val="a"/>
    <w:autoRedefine/>
    <w:uiPriority w:val="99"/>
    <w:rsid w:val="00021152"/>
    <w:pPr>
      <w:spacing w:after="100"/>
    </w:pPr>
  </w:style>
  <w:style w:type="paragraph" w:styleId="21">
    <w:name w:val="toc 2"/>
    <w:basedOn w:val="a"/>
    <w:next w:val="a"/>
    <w:autoRedefine/>
    <w:uiPriority w:val="99"/>
    <w:rsid w:val="00021152"/>
    <w:pPr>
      <w:spacing w:after="100"/>
      <w:ind w:left="220"/>
    </w:pPr>
  </w:style>
  <w:style w:type="paragraph" w:customStyle="1" w:styleId="31">
    <w:name w:val="Основной текст 31"/>
    <w:basedOn w:val="a"/>
    <w:uiPriority w:val="99"/>
    <w:rsid w:val="00021152"/>
    <w:pPr>
      <w:widowControl w:val="0"/>
      <w:spacing w:after="0" w:line="240" w:lineRule="auto"/>
      <w:jc w:val="both"/>
    </w:pPr>
    <w:rPr>
      <w:rFonts w:ascii="Times New Roman" w:eastAsia="Times New Roman" w:hAnsi="Times New Roman"/>
      <w:sz w:val="24"/>
      <w:szCs w:val="20"/>
      <w:lang w:eastAsia="ru-RU"/>
    </w:rPr>
  </w:style>
  <w:style w:type="character" w:customStyle="1" w:styleId="af0">
    <w:name w:val="Основной текст_"/>
    <w:basedOn w:val="a0"/>
    <w:link w:val="13"/>
    <w:uiPriority w:val="99"/>
    <w:locked/>
    <w:rsid w:val="00021152"/>
    <w:rPr>
      <w:rFonts w:ascii="Arial" w:hAnsi="Arial" w:cs="Arial"/>
      <w:sz w:val="17"/>
      <w:szCs w:val="17"/>
      <w:shd w:val="clear" w:color="auto" w:fill="FFFFFF"/>
    </w:rPr>
  </w:style>
  <w:style w:type="paragraph" w:customStyle="1" w:styleId="13">
    <w:name w:val="Основной текст1"/>
    <w:basedOn w:val="a"/>
    <w:link w:val="af0"/>
    <w:uiPriority w:val="99"/>
    <w:rsid w:val="00021152"/>
    <w:pPr>
      <w:widowControl w:val="0"/>
      <w:shd w:val="clear" w:color="auto" w:fill="FFFFFF"/>
      <w:spacing w:after="0" w:line="207" w:lineRule="exact"/>
      <w:jc w:val="both"/>
    </w:pPr>
    <w:rPr>
      <w:rFonts w:ascii="Arial" w:hAnsi="Arial" w:cs="Arial"/>
      <w:sz w:val="17"/>
      <w:szCs w:val="17"/>
    </w:rPr>
  </w:style>
  <w:style w:type="paragraph" w:styleId="af1">
    <w:name w:val="footnote text"/>
    <w:aliases w:val="Текст сноски Знак1 Знак1,Текст сноски Знак Знак Знак1,Текст сноски Знак1 Знак Знак,Текст сноски Знак Знак Знак Знак,-++,single space Знак,footnote text Знак,Текст сноски Знак1 Знак,Текст сноски Знак Знак Знак,-++ Знак"/>
    <w:basedOn w:val="a"/>
    <w:link w:val="af2"/>
    <w:uiPriority w:val="99"/>
    <w:rsid w:val="0002115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Текст сноски Знак1 Знак1 Char,Текст сноски Знак Знак Знак1 Char,Текст сноски Знак1 Знак Знак Char,Текст сноски Знак Знак Знак Знак Char,-++ Char,single space Знак Char,footnote text Знак Char,Текст сноски Знак1 Знак Char,-++ Знак Char"/>
    <w:basedOn w:val="a0"/>
    <w:uiPriority w:val="99"/>
    <w:semiHidden/>
    <w:rsid w:val="0017473B"/>
    <w:rPr>
      <w:sz w:val="20"/>
      <w:szCs w:val="20"/>
      <w:lang w:eastAsia="en-US"/>
    </w:rPr>
  </w:style>
  <w:style w:type="character" w:customStyle="1" w:styleId="FootnoteTextChar3">
    <w:name w:val="Footnote Text Char3"/>
    <w:aliases w:val="Текст сноски Знак1 Знак1 Char3,Текст сноски Знак Знак Знак1 Char3,Текст сноски Знак1 Знак Знак Char3,Текст сноски Знак Знак Знак Знак Char3,-++ Char3,single space Знак Char3,footnote text Знак Char3,Текст сноски Знак1 Знак Char3"/>
    <w:basedOn w:val="a0"/>
    <w:uiPriority w:val="99"/>
    <w:semiHidden/>
    <w:rPr>
      <w:rFonts w:cs="Times New Roman"/>
      <w:sz w:val="20"/>
      <w:szCs w:val="20"/>
      <w:lang w:eastAsia="en-US"/>
    </w:rPr>
  </w:style>
  <w:style w:type="character" w:customStyle="1" w:styleId="FootnoteTextChar2">
    <w:name w:val="Footnote Text Char2"/>
    <w:aliases w:val="Текст сноски Знак1 Знак1 Char2,Текст сноски Знак Знак Знак1 Char2,Текст сноски Знак1 Знак Знак Char2,Текст сноски Знак Знак Знак Знак Char2,-++ Char2,single space Знак Char2,footnote text Знак Char2,Текст сноски Знак1 Знак Char2"/>
    <w:basedOn w:val="a0"/>
    <w:uiPriority w:val="99"/>
    <w:semiHidden/>
    <w:rsid w:val="007D22DC"/>
    <w:rPr>
      <w:rFonts w:cs="Times New Roman"/>
      <w:sz w:val="20"/>
      <w:szCs w:val="20"/>
      <w:lang w:eastAsia="en-US"/>
    </w:rPr>
  </w:style>
  <w:style w:type="character" w:customStyle="1" w:styleId="af2">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 Знак2,single space Знак Знак1,footnote text Знак Знак1,Текст сноски Знак1 Знак Знак1"/>
    <w:basedOn w:val="a0"/>
    <w:link w:val="af1"/>
    <w:uiPriority w:val="99"/>
    <w:locked/>
    <w:rsid w:val="00021152"/>
    <w:rPr>
      <w:rFonts w:ascii="Times New Roman" w:hAnsi="Times New Roman" w:cs="Times New Roman"/>
      <w:sz w:val="20"/>
      <w:szCs w:val="20"/>
      <w:lang w:eastAsia="ru-RU"/>
    </w:rPr>
  </w:style>
  <w:style w:type="character" w:styleId="af3">
    <w:name w:val="footnote reference"/>
    <w:basedOn w:val="a0"/>
    <w:uiPriority w:val="99"/>
    <w:rsid w:val="00021152"/>
    <w:rPr>
      <w:rFonts w:cs="Times New Roman"/>
      <w:vertAlign w:val="superscript"/>
    </w:rPr>
  </w:style>
  <w:style w:type="character" w:customStyle="1" w:styleId="hl">
    <w:name w:val="hl"/>
    <w:basedOn w:val="a0"/>
    <w:uiPriority w:val="99"/>
    <w:rsid w:val="00021152"/>
    <w:rPr>
      <w:rFonts w:cs="Times New Roman"/>
    </w:rPr>
  </w:style>
  <w:style w:type="character" w:customStyle="1" w:styleId="mw-headline">
    <w:name w:val="mw-headline"/>
    <w:basedOn w:val="a0"/>
    <w:uiPriority w:val="99"/>
    <w:rsid w:val="00021152"/>
    <w:rPr>
      <w:rFonts w:cs="Times New Roman"/>
    </w:rPr>
  </w:style>
  <w:style w:type="paragraph" w:customStyle="1" w:styleId="Default">
    <w:name w:val="Default"/>
    <w:uiPriority w:val="99"/>
    <w:rsid w:val="00021152"/>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021152"/>
    <w:pPr>
      <w:widowControl w:val="0"/>
      <w:autoSpaceDE w:val="0"/>
      <w:autoSpaceDN w:val="0"/>
    </w:pPr>
    <w:rPr>
      <w:rFonts w:eastAsia="Times New Roman" w:cs="Calibri"/>
      <w:szCs w:val="20"/>
    </w:rPr>
  </w:style>
  <w:style w:type="character" w:customStyle="1" w:styleId="14">
    <w:name w:val="Текст сноски Знак1"/>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 Знак1,single space Знак Знак,footnote text Знак Знак,-++ Знак Знак"/>
    <w:basedOn w:val="a0"/>
    <w:uiPriority w:val="99"/>
    <w:rsid w:val="00021152"/>
    <w:rPr>
      <w:rFonts w:cs="Times New Roman"/>
      <w:lang w:val="ru-RU" w:eastAsia="ru-RU" w:bidi="ar-SA"/>
    </w:rPr>
  </w:style>
  <w:style w:type="character" w:styleId="af4">
    <w:name w:val="Emphasis"/>
    <w:basedOn w:val="a0"/>
    <w:uiPriority w:val="99"/>
    <w:qFormat/>
    <w:rsid w:val="00021152"/>
    <w:rPr>
      <w:rFonts w:cs="Times New Roman"/>
      <w:i/>
    </w:rPr>
  </w:style>
  <w:style w:type="character" w:customStyle="1" w:styleId="topadverttext">
    <w:name w:val="topadvert_text"/>
    <w:basedOn w:val="a0"/>
    <w:uiPriority w:val="99"/>
    <w:rsid w:val="00021152"/>
    <w:rPr>
      <w:rFonts w:cs="Times New Roman"/>
    </w:rPr>
  </w:style>
  <w:style w:type="paragraph" w:styleId="af5">
    <w:name w:val="Normal (Web)"/>
    <w:basedOn w:val="a"/>
    <w:uiPriority w:val="99"/>
    <w:rsid w:val="000211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rp-urlitem">
    <w:name w:val="b-serp-url__item"/>
    <w:basedOn w:val="a0"/>
    <w:uiPriority w:val="99"/>
    <w:rsid w:val="00021152"/>
    <w:rPr>
      <w:rFonts w:cs="Times New Roman"/>
    </w:rPr>
  </w:style>
  <w:style w:type="character" w:customStyle="1" w:styleId="b-serp-urlmark">
    <w:name w:val="b-serp-url__mark"/>
    <w:basedOn w:val="a0"/>
    <w:uiPriority w:val="99"/>
    <w:rsid w:val="00021152"/>
    <w:rPr>
      <w:rFonts w:cs="Times New Roman"/>
    </w:rPr>
  </w:style>
  <w:style w:type="character" w:styleId="af6">
    <w:name w:val="FollowedHyperlink"/>
    <w:basedOn w:val="a0"/>
    <w:uiPriority w:val="99"/>
    <w:semiHidden/>
    <w:rsid w:val="005B55E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21152"/>
    <w:pPr>
      <w:spacing w:after="200" w:line="276" w:lineRule="auto"/>
    </w:pPr>
    <w:rPr>
      <w:lang w:eastAsia="en-US"/>
    </w:rPr>
  </w:style>
  <w:style w:type="paragraph" w:styleId="1">
    <w:name w:val="heading 1"/>
    <w:basedOn w:val="a"/>
    <w:next w:val="a"/>
    <w:link w:val="10"/>
    <w:uiPriority w:val="99"/>
    <w:qFormat/>
    <w:rsid w:val="0002115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02115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115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021152"/>
    <w:rPr>
      <w:rFonts w:ascii="Cambria" w:hAnsi="Cambria" w:cs="Times New Roman"/>
      <w:b/>
      <w:bCs/>
      <w:color w:val="4F81BD"/>
      <w:sz w:val="26"/>
      <w:szCs w:val="26"/>
    </w:rPr>
  </w:style>
  <w:style w:type="table" w:styleId="a3">
    <w:name w:val="Table Grid"/>
    <w:basedOn w:val="a1"/>
    <w:uiPriority w:val="99"/>
    <w:rsid w:val="000211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1152"/>
    <w:pPr>
      <w:ind w:left="720"/>
      <w:contextualSpacing/>
    </w:pPr>
  </w:style>
  <w:style w:type="character" w:customStyle="1" w:styleId="11">
    <w:name w:val="Основной текст Знак1"/>
    <w:basedOn w:val="a0"/>
    <w:link w:val="a5"/>
    <w:uiPriority w:val="99"/>
    <w:locked/>
    <w:rsid w:val="00021152"/>
    <w:rPr>
      <w:rFonts w:ascii="Times New Roman" w:hAnsi="Times New Roman" w:cs="Times New Roman"/>
      <w:sz w:val="20"/>
      <w:szCs w:val="20"/>
      <w:shd w:val="clear" w:color="auto" w:fill="FFFFFF"/>
    </w:rPr>
  </w:style>
  <w:style w:type="paragraph" w:styleId="a5">
    <w:name w:val="Body Text"/>
    <w:basedOn w:val="a"/>
    <w:link w:val="11"/>
    <w:uiPriority w:val="99"/>
    <w:rsid w:val="00021152"/>
    <w:pPr>
      <w:widowControl w:val="0"/>
      <w:shd w:val="clear" w:color="auto" w:fill="FFFFFF"/>
      <w:spacing w:after="240" w:line="258" w:lineRule="exact"/>
    </w:pPr>
    <w:rPr>
      <w:rFonts w:ascii="Times New Roman" w:hAnsi="Times New Roman"/>
      <w:sz w:val="20"/>
      <w:szCs w:val="20"/>
    </w:rPr>
  </w:style>
  <w:style w:type="character" w:customStyle="1" w:styleId="BodyTextChar1">
    <w:name w:val="Body Text Char1"/>
    <w:basedOn w:val="a0"/>
    <w:uiPriority w:val="99"/>
    <w:semiHidden/>
    <w:rsid w:val="007D22DC"/>
    <w:rPr>
      <w:rFonts w:cs="Times New Roman"/>
      <w:lang w:eastAsia="en-US"/>
    </w:rPr>
  </w:style>
  <w:style w:type="character" w:customStyle="1" w:styleId="a6">
    <w:name w:val="Основной текст Знак"/>
    <w:basedOn w:val="a0"/>
    <w:uiPriority w:val="99"/>
    <w:semiHidden/>
    <w:rsid w:val="00021152"/>
    <w:rPr>
      <w:rFonts w:cs="Times New Roman"/>
    </w:rPr>
  </w:style>
  <w:style w:type="character" w:customStyle="1" w:styleId="apple-converted-space">
    <w:name w:val="apple-converted-space"/>
    <w:basedOn w:val="a0"/>
    <w:uiPriority w:val="99"/>
    <w:rsid w:val="00021152"/>
    <w:rPr>
      <w:rFonts w:cs="Times New Roman"/>
    </w:rPr>
  </w:style>
  <w:style w:type="character" w:styleId="a7">
    <w:name w:val="Hyperlink"/>
    <w:basedOn w:val="a0"/>
    <w:uiPriority w:val="99"/>
    <w:rsid w:val="00021152"/>
    <w:rPr>
      <w:rFonts w:cs="Times New Roman"/>
      <w:color w:val="0000FF"/>
      <w:u w:val="single"/>
    </w:rPr>
  </w:style>
  <w:style w:type="character" w:styleId="a8">
    <w:name w:val="Placeholder Text"/>
    <w:basedOn w:val="a0"/>
    <w:uiPriority w:val="99"/>
    <w:semiHidden/>
    <w:rsid w:val="00021152"/>
    <w:rPr>
      <w:rFonts w:cs="Times New Roman"/>
      <w:color w:val="808080"/>
    </w:rPr>
  </w:style>
  <w:style w:type="paragraph" w:styleId="a9">
    <w:name w:val="Balloon Text"/>
    <w:basedOn w:val="a"/>
    <w:link w:val="aa"/>
    <w:uiPriority w:val="99"/>
    <w:semiHidden/>
    <w:rsid w:val="000211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21152"/>
    <w:rPr>
      <w:rFonts w:ascii="Tahoma" w:hAnsi="Tahoma" w:cs="Tahoma"/>
      <w:sz w:val="16"/>
      <w:szCs w:val="16"/>
    </w:rPr>
  </w:style>
  <w:style w:type="paragraph" w:styleId="ab">
    <w:name w:val="header"/>
    <w:basedOn w:val="a"/>
    <w:link w:val="ac"/>
    <w:uiPriority w:val="99"/>
    <w:rsid w:val="0002115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021152"/>
    <w:rPr>
      <w:rFonts w:cs="Times New Roman"/>
    </w:rPr>
  </w:style>
  <w:style w:type="paragraph" w:styleId="ad">
    <w:name w:val="footer"/>
    <w:basedOn w:val="a"/>
    <w:link w:val="ae"/>
    <w:uiPriority w:val="99"/>
    <w:rsid w:val="0002115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021152"/>
    <w:rPr>
      <w:rFonts w:cs="Times New Roman"/>
    </w:rPr>
  </w:style>
  <w:style w:type="paragraph" w:styleId="af">
    <w:name w:val="TOC Heading"/>
    <w:basedOn w:val="1"/>
    <w:next w:val="a"/>
    <w:uiPriority w:val="99"/>
    <w:qFormat/>
    <w:rsid w:val="00021152"/>
    <w:pPr>
      <w:outlineLvl w:val="9"/>
    </w:pPr>
    <w:rPr>
      <w:lang w:eastAsia="ru-RU"/>
    </w:rPr>
  </w:style>
  <w:style w:type="paragraph" w:styleId="12">
    <w:name w:val="toc 1"/>
    <w:basedOn w:val="a"/>
    <w:next w:val="a"/>
    <w:autoRedefine/>
    <w:uiPriority w:val="99"/>
    <w:rsid w:val="00021152"/>
    <w:pPr>
      <w:spacing w:after="100"/>
    </w:pPr>
  </w:style>
  <w:style w:type="paragraph" w:styleId="21">
    <w:name w:val="toc 2"/>
    <w:basedOn w:val="a"/>
    <w:next w:val="a"/>
    <w:autoRedefine/>
    <w:uiPriority w:val="99"/>
    <w:rsid w:val="00021152"/>
    <w:pPr>
      <w:spacing w:after="100"/>
      <w:ind w:left="220"/>
    </w:pPr>
  </w:style>
  <w:style w:type="paragraph" w:customStyle="1" w:styleId="31">
    <w:name w:val="Основной текст 31"/>
    <w:basedOn w:val="a"/>
    <w:uiPriority w:val="99"/>
    <w:rsid w:val="00021152"/>
    <w:pPr>
      <w:widowControl w:val="0"/>
      <w:spacing w:after="0" w:line="240" w:lineRule="auto"/>
      <w:jc w:val="both"/>
    </w:pPr>
    <w:rPr>
      <w:rFonts w:ascii="Times New Roman" w:eastAsia="Times New Roman" w:hAnsi="Times New Roman"/>
      <w:sz w:val="24"/>
      <w:szCs w:val="20"/>
      <w:lang w:eastAsia="ru-RU"/>
    </w:rPr>
  </w:style>
  <w:style w:type="character" w:customStyle="1" w:styleId="af0">
    <w:name w:val="Основной текст_"/>
    <w:basedOn w:val="a0"/>
    <w:link w:val="13"/>
    <w:uiPriority w:val="99"/>
    <w:locked/>
    <w:rsid w:val="00021152"/>
    <w:rPr>
      <w:rFonts w:ascii="Arial" w:hAnsi="Arial" w:cs="Arial"/>
      <w:sz w:val="17"/>
      <w:szCs w:val="17"/>
      <w:shd w:val="clear" w:color="auto" w:fill="FFFFFF"/>
    </w:rPr>
  </w:style>
  <w:style w:type="paragraph" w:customStyle="1" w:styleId="13">
    <w:name w:val="Основной текст1"/>
    <w:basedOn w:val="a"/>
    <w:link w:val="af0"/>
    <w:uiPriority w:val="99"/>
    <w:rsid w:val="00021152"/>
    <w:pPr>
      <w:widowControl w:val="0"/>
      <w:shd w:val="clear" w:color="auto" w:fill="FFFFFF"/>
      <w:spacing w:after="0" w:line="207" w:lineRule="exact"/>
      <w:jc w:val="both"/>
    </w:pPr>
    <w:rPr>
      <w:rFonts w:ascii="Arial" w:hAnsi="Arial" w:cs="Arial"/>
      <w:sz w:val="17"/>
      <w:szCs w:val="17"/>
    </w:rPr>
  </w:style>
  <w:style w:type="paragraph" w:styleId="af1">
    <w:name w:val="footnote text"/>
    <w:aliases w:val="Текст сноски Знак1 Знак1,Текст сноски Знак Знак Знак1,Текст сноски Знак1 Знак Знак,Текст сноски Знак Знак Знак Знак,-++,single space Знак,footnote text Знак,Текст сноски Знак1 Знак,Текст сноски Знак Знак Знак,-++ Знак"/>
    <w:basedOn w:val="a"/>
    <w:link w:val="af2"/>
    <w:uiPriority w:val="99"/>
    <w:rsid w:val="0002115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Текст сноски Знак1 Знак1 Char,Текст сноски Знак Знак Знак1 Char,Текст сноски Знак1 Знак Знак Char,Текст сноски Знак Знак Знак Знак Char,-++ Char,single space Знак Char,footnote text Знак Char,Текст сноски Знак1 Знак Char,-++ Знак Char"/>
    <w:basedOn w:val="a0"/>
    <w:uiPriority w:val="99"/>
    <w:semiHidden/>
    <w:rsid w:val="0017473B"/>
    <w:rPr>
      <w:sz w:val="20"/>
      <w:szCs w:val="20"/>
      <w:lang w:eastAsia="en-US"/>
    </w:rPr>
  </w:style>
  <w:style w:type="character" w:customStyle="1" w:styleId="FootnoteTextChar3">
    <w:name w:val="Footnote Text Char3"/>
    <w:aliases w:val="Текст сноски Знак1 Знак1 Char3,Текст сноски Знак Знак Знак1 Char3,Текст сноски Знак1 Знак Знак Char3,Текст сноски Знак Знак Знак Знак Char3,-++ Char3,single space Знак Char3,footnote text Знак Char3,Текст сноски Знак1 Знак Char3"/>
    <w:basedOn w:val="a0"/>
    <w:uiPriority w:val="99"/>
    <w:semiHidden/>
    <w:rPr>
      <w:rFonts w:cs="Times New Roman"/>
      <w:sz w:val="20"/>
      <w:szCs w:val="20"/>
      <w:lang w:eastAsia="en-US"/>
    </w:rPr>
  </w:style>
  <w:style w:type="character" w:customStyle="1" w:styleId="FootnoteTextChar2">
    <w:name w:val="Footnote Text Char2"/>
    <w:aliases w:val="Текст сноски Знак1 Знак1 Char2,Текст сноски Знак Знак Знак1 Char2,Текст сноски Знак1 Знак Знак Char2,Текст сноски Знак Знак Знак Знак Char2,-++ Char2,single space Знак Char2,footnote text Знак Char2,Текст сноски Знак1 Знак Char2"/>
    <w:basedOn w:val="a0"/>
    <w:uiPriority w:val="99"/>
    <w:semiHidden/>
    <w:rsid w:val="007D22DC"/>
    <w:rPr>
      <w:rFonts w:cs="Times New Roman"/>
      <w:sz w:val="20"/>
      <w:szCs w:val="20"/>
      <w:lang w:eastAsia="en-US"/>
    </w:rPr>
  </w:style>
  <w:style w:type="character" w:customStyle="1" w:styleId="af2">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 Знак2,single space Знак Знак1,footnote text Знак Знак1,Текст сноски Знак1 Знак Знак1"/>
    <w:basedOn w:val="a0"/>
    <w:link w:val="af1"/>
    <w:uiPriority w:val="99"/>
    <w:locked/>
    <w:rsid w:val="00021152"/>
    <w:rPr>
      <w:rFonts w:ascii="Times New Roman" w:hAnsi="Times New Roman" w:cs="Times New Roman"/>
      <w:sz w:val="20"/>
      <w:szCs w:val="20"/>
      <w:lang w:eastAsia="ru-RU"/>
    </w:rPr>
  </w:style>
  <w:style w:type="character" w:styleId="af3">
    <w:name w:val="footnote reference"/>
    <w:basedOn w:val="a0"/>
    <w:uiPriority w:val="99"/>
    <w:rsid w:val="00021152"/>
    <w:rPr>
      <w:rFonts w:cs="Times New Roman"/>
      <w:vertAlign w:val="superscript"/>
    </w:rPr>
  </w:style>
  <w:style w:type="character" w:customStyle="1" w:styleId="hl">
    <w:name w:val="hl"/>
    <w:basedOn w:val="a0"/>
    <w:uiPriority w:val="99"/>
    <w:rsid w:val="00021152"/>
    <w:rPr>
      <w:rFonts w:cs="Times New Roman"/>
    </w:rPr>
  </w:style>
  <w:style w:type="character" w:customStyle="1" w:styleId="mw-headline">
    <w:name w:val="mw-headline"/>
    <w:basedOn w:val="a0"/>
    <w:uiPriority w:val="99"/>
    <w:rsid w:val="00021152"/>
    <w:rPr>
      <w:rFonts w:cs="Times New Roman"/>
    </w:rPr>
  </w:style>
  <w:style w:type="paragraph" w:customStyle="1" w:styleId="Default">
    <w:name w:val="Default"/>
    <w:uiPriority w:val="99"/>
    <w:rsid w:val="00021152"/>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021152"/>
    <w:pPr>
      <w:widowControl w:val="0"/>
      <w:autoSpaceDE w:val="0"/>
      <w:autoSpaceDN w:val="0"/>
    </w:pPr>
    <w:rPr>
      <w:rFonts w:eastAsia="Times New Roman" w:cs="Calibri"/>
      <w:szCs w:val="20"/>
    </w:rPr>
  </w:style>
  <w:style w:type="character" w:customStyle="1" w:styleId="14">
    <w:name w:val="Текст сноски Знак1"/>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 Знак1,single space Знак Знак,footnote text Знак Знак,-++ Знак Знак"/>
    <w:basedOn w:val="a0"/>
    <w:uiPriority w:val="99"/>
    <w:rsid w:val="00021152"/>
    <w:rPr>
      <w:rFonts w:cs="Times New Roman"/>
      <w:lang w:val="ru-RU" w:eastAsia="ru-RU" w:bidi="ar-SA"/>
    </w:rPr>
  </w:style>
  <w:style w:type="character" w:styleId="af4">
    <w:name w:val="Emphasis"/>
    <w:basedOn w:val="a0"/>
    <w:uiPriority w:val="99"/>
    <w:qFormat/>
    <w:rsid w:val="00021152"/>
    <w:rPr>
      <w:rFonts w:cs="Times New Roman"/>
      <w:i/>
    </w:rPr>
  </w:style>
  <w:style w:type="character" w:customStyle="1" w:styleId="topadverttext">
    <w:name w:val="topadvert_text"/>
    <w:basedOn w:val="a0"/>
    <w:uiPriority w:val="99"/>
    <w:rsid w:val="00021152"/>
    <w:rPr>
      <w:rFonts w:cs="Times New Roman"/>
    </w:rPr>
  </w:style>
  <w:style w:type="paragraph" w:styleId="af5">
    <w:name w:val="Normal (Web)"/>
    <w:basedOn w:val="a"/>
    <w:uiPriority w:val="99"/>
    <w:rsid w:val="000211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rp-urlitem">
    <w:name w:val="b-serp-url__item"/>
    <w:basedOn w:val="a0"/>
    <w:uiPriority w:val="99"/>
    <w:rsid w:val="00021152"/>
    <w:rPr>
      <w:rFonts w:cs="Times New Roman"/>
    </w:rPr>
  </w:style>
  <w:style w:type="character" w:customStyle="1" w:styleId="b-serp-urlmark">
    <w:name w:val="b-serp-url__mark"/>
    <w:basedOn w:val="a0"/>
    <w:uiPriority w:val="99"/>
    <w:rsid w:val="00021152"/>
    <w:rPr>
      <w:rFonts w:cs="Times New Roman"/>
    </w:rPr>
  </w:style>
  <w:style w:type="character" w:styleId="af6">
    <w:name w:val="FollowedHyperlink"/>
    <w:basedOn w:val="a0"/>
    <w:uiPriority w:val="99"/>
    <w:semiHidden/>
    <w:rsid w:val="005B55E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6487">
      <w:bodyDiv w:val="1"/>
      <w:marLeft w:val="0"/>
      <w:marRight w:val="0"/>
      <w:marTop w:val="0"/>
      <w:marBottom w:val="0"/>
      <w:divBdr>
        <w:top w:val="none" w:sz="0" w:space="0" w:color="auto"/>
        <w:left w:val="none" w:sz="0" w:space="0" w:color="auto"/>
        <w:bottom w:val="none" w:sz="0" w:space="0" w:color="auto"/>
        <w:right w:val="none" w:sz="0" w:space="0" w:color="auto"/>
      </w:divBdr>
    </w:div>
    <w:div w:id="466550953">
      <w:bodyDiv w:val="1"/>
      <w:marLeft w:val="0"/>
      <w:marRight w:val="0"/>
      <w:marTop w:val="0"/>
      <w:marBottom w:val="0"/>
      <w:divBdr>
        <w:top w:val="none" w:sz="0" w:space="0" w:color="auto"/>
        <w:left w:val="none" w:sz="0" w:space="0" w:color="auto"/>
        <w:bottom w:val="none" w:sz="0" w:space="0" w:color="auto"/>
        <w:right w:val="none" w:sz="0" w:space="0" w:color="auto"/>
      </w:divBdr>
    </w:div>
    <w:div w:id="740568126">
      <w:bodyDiv w:val="1"/>
      <w:marLeft w:val="0"/>
      <w:marRight w:val="0"/>
      <w:marTop w:val="0"/>
      <w:marBottom w:val="0"/>
      <w:divBdr>
        <w:top w:val="none" w:sz="0" w:space="0" w:color="auto"/>
        <w:left w:val="none" w:sz="0" w:space="0" w:color="auto"/>
        <w:bottom w:val="none" w:sz="0" w:space="0" w:color="auto"/>
        <w:right w:val="none" w:sz="0" w:space="0" w:color="auto"/>
      </w:divBdr>
    </w:div>
    <w:div w:id="933710766">
      <w:bodyDiv w:val="1"/>
      <w:marLeft w:val="0"/>
      <w:marRight w:val="0"/>
      <w:marTop w:val="0"/>
      <w:marBottom w:val="0"/>
      <w:divBdr>
        <w:top w:val="none" w:sz="0" w:space="0" w:color="auto"/>
        <w:left w:val="none" w:sz="0" w:space="0" w:color="auto"/>
        <w:bottom w:val="none" w:sz="0" w:space="0" w:color="auto"/>
        <w:right w:val="none" w:sz="0" w:space="0" w:color="auto"/>
      </w:divBdr>
    </w:div>
    <w:div w:id="1114717171">
      <w:bodyDiv w:val="1"/>
      <w:marLeft w:val="0"/>
      <w:marRight w:val="0"/>
      <w:marTop w:val="0"/>
      <w:marBottom w:val="0"/>
      <w:divBdr>
        <w:top w:val="none" w:sz="0" w:space="0" w:color="auto"/>
        <w:left w:val="none" w:sz="0" w:space="0" w:color="auto"/>
        <w:bottom w:val="none" w:sz="0" w:space="0" w:color="auto"/>
        <w:right w:val="none" w:sz="0" w:space="0" w:color="auto"/>
      </w:divBdr>
    </w:div>
    <w:div w:id="1511529312">
      <w:marLeft w:val="0"/>
      <w:marRight w:val="0"/>
      <w:marTop w:val="0"/>
      <w:marBottom w:val="0"/>
      <w:divBdr>
        <w:top w:val="none" w:sz="0" w:space="0" w:color="auto"/>
        <w:left w:val="none" w:sz="0" w:space="0" w:color="auto"/>
        <w:bottom w:val="none" w:sz="0" w:space="0" w:color="auto"/>
        <w:right w:val="none" w:sz="0" w:space="0" w:color="auto"/>
      </w:divBdr>
    </w:div>
    <w:div w:id="1511529313">
      <w:marLeft w:val="0"/>
      <w:marRight w:val="0"/>
      <w:marTop w:val="0"/>
      <w:marBottom w:val="0"/>
      <w:divBdr>
        <w:top w:val="none" w:sz="0" w:space="0" w:color="auto"/>
        <w:left w:val="none" w:sz="0" w:space="0" w:color="auto"/>
        <w:bottom w:val="none" w:sz="0" w:space="0" w:color="auto"/>
        <w:right w:val="none" w:sz="0" w:space="0" w:color="auto"/>
      </w:divBdr>
    </w:div>
    <w:div w:id="1511529314">
      <w:marLeft w:val="0"/>
      <w:marRight w:val="0"/>
      <w:marTop w:val="0"/>
      <w:marBottom w:val="0"/>
      <w:divBdr>
        <w:top w:val="none" w:sz="0" w:space="0" w:color="auto"/>
        <w:left w:val="none" w:sz="0" w:space="0" w:color="auto"/>
        <w:bottom w:val="none" w:sz="0" w:space="0" w:color="auto"/>
        <w:right w:val="none" w:sz="0" w:space="0" w:color="auto"/>
      </w:divBdr>
    </w:div>
    <w:div w:id="1511529315">
      <w:marLeft w:val="0"/>
      <w:marRight w:val="0"/>
      <w:marTop w:val="0"/>
      <w:marBottom w:val="0"/>
      <w:divBdr>
        <w:top w:val="none" w:sz="0" w:space="0" w:color="auto"/>
        <w:left w:val="none" w:sz="0" w:space="0" w:color="auto"/>
        <w:bottom w:val="none" w:sz="0" w:space="0" w:color="auto"/>
        <w:right w:val="none" w:sz="0" w:space="0" w:color="auto"/>
      </w:divBdr>
    </w:div>
    <w:div w:id="1511529316">
      <w:marLeft w:val="0"/>
      <w:marRight w:val="0"/>
      <w:marTop w:val="0"/>
      <w:marBottom w:val="0"/>
      <w:divBdr>
        <w:top w:val="none" w:sz="0" w:space="0" w:color="auto"/>
        <w:left w:val="none" w:sz="0" w:space="0" w:color="auto"/>
        <w:bottom w:val="none" w:sz="0" w:space="0" w:color="auto"/>
        <w:right w:val="none" w:sz="0" w:space="0" w:color="auto"/>
      </w:divBdr>
    </w:div>
    <w:div w:id="1511529317">
      <w:marLeft w:val="0"/>
      <w:marRight w:val="0"/>
      <w:marTop w:val="0"/>
      <w:marBottom w:val="0"/>
      <w:divBdr>
        <w:top w:val="none" w:sz="0" w:space="0" w:color="auto"/>
        <w:left w:val="none" w:sz="0" w:space="0" w:color="auto"/>
        <w:bottom w:val="none" w:sz="0" w:space="0" w:color="auto"/>
        <w:right w:val="none" w:sz="0" w:space="0" w:color="auto"/>
      </w:divBdr>
    </w:div>
    <w:div w:id="1511529318">
      <w:marLeft w:val="0"/>
      <w:marRight w:val="0"/>
      <w:marTop w:val="0"/>
      <w:marBottom w:val="0"/>
      <w:divBdr>
        <w:top w:val="none" w:sz="0" w:space="0" w:color="auto"/>
        <w:left w:val="none" w:sz="0" w:space="0" w:color="auto"/>
        <w:bottom w:val="none" w:sz="0" w:space="0" w:color="auto"/>
        <w:right w:val="none" w:sz="0" w:space="0" w:color="auto"/>
      </w:divBdr>
    </w:div>
    <w:div w:id="1511529319">
      <w:marLeft w:val="0"/>
      <w:marRight w:val="0"/>
      <w:marTop w:val="0"/>
      <w:marBottom w:val="0"/>
      <w:divBdr>
        <w:top w:val="none" w:sz="0" w:space="0" w:color="auto"/>
        <w:left w:val="none" w:sz="0" w:space="0" w:color="auto"/>
        <w:bottom w:val="none" w:sz="0" w:space="0" w:color="auto"/>
        <w:right w:val="none" w:sz="0" w:space="0" w:color="auto"/>
      </w:divBdr>
    </w:div>
    <w:div w:id="1511529320">
      <w:marLeft w:val="0"/>
      <w:marRight w:val="0"/>
      <w:marTop w:val="0"/>
      <w:marBottom w:val="0"/>
      <w:divBdr>
        <w:top w:val="none" w:sz="0" w:space="0" w:color="auto"/>
        <w:left w:val="none" w:sz="0" w:space="0" w:color="auto"/>
        <w:bottom w:val="none" w:sz="0" w:space="0" w:color="auto"/>
        <w:right w:val="none" w:sz="0" w:space="0" w:color="auto"/>
      </w:divBdr>
    </w:div>
    <w:div w:id="1511529321">
      <w:marLeft w:val="0"/>
      <w:marRight w:val="0"/>
      <w:marTop w:val="0"/>
      <w:marBottom w:val="0"/>
      <w:divBdr>
        <w:top w:val="none" w:sz="0" w:space="0" w:color="auto"/>
        <w:left w:val="none" w:sz="0" w:space="0" w:color="auto"/>
        <w:bottom w:val="none" w:sz="0" w:space="0" w:color="auto"/>
        <w:right w:val="none" w:sz="0" w:space="0" w:color="auto"/>
      </w:divBdr>
    </w:div>
    <w:div w:id="1511529322">
      <w:marLeft w:val="0"/>
      <w:marRight w:val="0"/>
      <w:marTop w:val="0"/>
      <w:marBottom w:val="0"/>
      <w:divBdr>
        <w:top w:val="none" w:sz="0" w:space="0" w:color="auto"/>
        <w:left w:val="none" w:sz="0" w:space="0" w:color="auto"/>
        <w:bottom w:val="none" w:sz="0" w:space="0" w:color="auto"/>
        <w:right w:val="none" w:sz="0" w:space="0" w:color="auto"/>
      </w:divBdr>
    </w:div>
    <w:div w:id="1511529323">
      <w:marLeft w:val="0"/>
      <w:marRight w:val="0"/>
      <w:marTop w:val="0"/>
      <w:marBottom w:val="0"/>
      <w:divBdr>
        <w:top w:val="none" w:sz="0" w:space="0" w:color="auto"/>
        <w:left w:val="none" w:sz="0" w:space="0" w:color="auto"/>
        <w:bottom w:val="none" w:sz="0" w:space="0" w:color="auto"/>
        <w:right w:val="none" w:sz="0" w:space="0" w:color="auto"/>
      </w:divBdr>
    </w:div>
    <w:div w:id="1511529324">
      <w:marLeft w:val="0"/>
      <w:marRight w:val="0"/>
      <w:marTop w:val="0"/>
      <w:marBottom w:val="0"/>
      <w:divBdr>
        <w:top w:val="none" w:sz="0" w:space="0" w:color="auto"/>
        <w:left w:val="none" w:sz="0" w:space="0" w:color="auto"/>
        <w:bottom w:val="none" w:sz="0" w:space="0" w:color="auto"/>
        <w:right w:val="none" w:sz="0" w:space="0" w:color="auto"/>
      </w:divBdr>
    </w:div>
    <w:div w:id="1511529325">
      <w:marLeft w:val="0"/>
      <w:marRight w:val="0"/>
      <w:marTop w:val="0"/>
      <w:marBottom w:val="0"/>
      <w:divBdr>
        <w:top w:val="none" w:sz="0" w:space="0" w:color="auto"/>
        <w:left w:val="none" w:sz="0" w:space="0" w:color="auto"/>
        <w:bottom w:val="none" w:sz="0" w:space="0" w:color="auto"/>
        <w:right w:val="none" w:sz="0" w:space="0" w:color="auto"/>
      </w:divBdr>
    </w:div>
    <w:div w:id="1511529326">
      <w:marLeft w:val="0"/>
      <w:marRight w:val="0"/>
      <w:marTop w:val="0"/>
      <w:marBottom w:val="0"/>
      <w:divBdr>
        <w:top w:val="none" w:sz="0" w:space="0" w:color="auto"/>
        <w:left w:val="none" w:sz="0" w:space="0" w:color="auto"/>
        <w:bottom w:val="none" w:sz="0" w:space="0" w:color="auto"/>
        <w:right w:val="none" w:sz="0" w:space="0" w:color="auto"/>
      </w:divBdr>
    </w:div>
    <w:div w:id="1511529327">
      <w:marLeft w:val="0"/>
      <w:marRight w:val="0"/>
      <w:marTop w:val="0"/>
      <w:marBottom w:val="0"/>
      <w:divBdr>
        <w:top w:val="none" w:sz="0" w:space="0" w:color="auto"/>
        <w:left w:val="none" w:sz="0" w:space="0" w:color="auto"/>
        <w:bottom w:val="none" w:sz="0" w:space="0" w:color="auto"/>
        <w:right w:val="none" w:sz="0" w:space="0" w:color="auto"/>
      </w:divBdr>
    </w:div>
    <w:div w:id="1511529328">
      <w:marLeft w:val="0"/>
      <w:marRight w:val="0"/>
      <w:marTop w:val="0"/>
      <w:marBottom w:val="0"/>
      <w:divBdr>
        <w:top w:val="none" w:sz="0" w:space="0" w:color="auto"/>
        <w:left w:val="none" w:sz="0" w:space="0" w:color="auto"/>
        <w:bottom w:val="none" w:sz="0" w:space="0" w:color="auto"/>
        <w:right w:val="none" w:sz="0" w:space="0" w:color="auto"/>
      </w:divBdr>
    </w:div>
    <w:div w:id="1511529329">
      <w:marLeft w:val="0"/>
      <w:marRight w:val="0"/>
      <w:marTop w:val="0"/>
      <w:marBottom w:val="0"/>
      <w:divBdr>
        <w:top w:val="none" w:sz="0" w:space="0" w:color="auto"/>
        <w:left w:val="none" w:sz="0" w:space="0" w:color="auto"/>
        <w:bottom w:val="none" w:sz="0" w:space="0" w:color="auto"/>
        <w:right w:val="none" w:sz="0" w:space="0" w:color="auto"/>
      </w:divBdr>
    </w:div>
    <w:div w:id="1511529330">
      <w:marLeft w:val="0"/>
      <w:marRight w:val="0"/>
      <w:marTop w:val="0"/>
      <w:marBottom w:val="0"/>
      <w:divBdr>
        <w:top w:val="none" w:sz="0" w:space="0" w:color="auto"/>
        <w:left w:val="none" w:sz="0" w:space="0" w:color="auto"/>
        <w:bottom w:val="none" w:sz="0" w:space="0" w:color="auto"/>
        <w:right w:val="none" w:sz="0" w:space="0" w:color="auto"/>
      </w:divBdr>
    </w:div>
    <w:div w:id="1511529331">
      <w:marLeft w:val="0"/>
      <w:marRight w:val="0"/>
      <w:marTop w:val="0"/>
      <w:marBottom w:val="0"/>
      <w:divBdr>
        <w:top w:val="none" w:sz="0" w:space="0" w:color="auto"/>
        <w:left w:val="none" w:sz="0" w:space="0" w:color="auto"/>
        <w:bottom w:val="none" w:sz="0" w:space="0" w:color="auto"/>
        <w:right w:val="none" w:sz="0" w:space="0" w:color="auto"/>
      </w:divBdr>
    </w:div>
    <w:div w:id="1511529332">
      <w:marLeft w:val="0"/>
      <w:marRight w:val="0"/>
      <w:marTop w:val="0"/>
      <w:marBottom w:val="0"/>
      <w:divBdr>
        <w:top w:val="none" w:sz="0" w:space="0" w:color="auto"/>
        <w:left w:val="none" w:sz="0" w:space="0" w:color="auto"/>
        <w:bottom w:val="none" w:sz="0" w:space="0" w:color="auto"/>
        <w:right w:val="none" w:sz="0" w:space="0" w:color="auto"/>
      </w:divBdr>
    </w:div>
    <w:div w:id="1511529333">
      <w:marLeft w:val="0"/>
      <w:marRight w:val="0"/>
      <w:marTop w:val="0"/>
      <w:marBottom w:val="0"/>
      <w:divBdr>
        <w:top w:val="none" w:sz="0" w:space="0" w:color="auto"/>
        <w:left w:val="none" w:sz="0" w:space="0" w:color="auto"/>
        <w:bottom w:val="none" w:sz="0" w:space="0" w:color="auto"/>
        <w:right w:val="none" w:sz="0" w:space="0" w:color="auto"/>
      </w:divBdr>
    </w:div>
    <w:div w:id="1511529334">
      <w:marLeft w:val="0"/>
      <w:marRight w:val="0"/>
      <w:marTop w:val="0"/>
      <w:marBottom w:val="0"/>
      <w:divBdr>
        <w:top w:val="none" w:sz="0" w:space="0" w:color="auto"/>
        <w:left w:val="none" w:sz="0" w:space="0" w:color="auto"/>
        <w:bottom w:val="none" w:sz="0" w:space="0" w:color="auto"/>
        <w:right w:val="none" w:sz="0" w:space="0" w:color="auto"/>
      </w:divBdr>
    </w:div>
    <w:div w:id="1511529335">
      <w:marLeft w:val="0"/>
      <w:marRight w:val="0"/>
      <w:marTop w:val="0"/>
      <w:marBottom w:val="0"/>
      <w:divBdr>
        <w:top w:val="none" w:sz="0" w:space="0" w:color="auto"/>
        <w:left w:val="none" w:sz="0" w:space="0" w:color="auto"/>
        <w:bottom w:val="none" w:sz="0" w:space="0" w:color="auto"/>
        <w:right w:val="none" w:sz="0" w:space="0" w:color="auto"/>
      </w:divBdr>
    </w:div>
    <w:div w:id="1511529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DB50-395C-445C-9F34-3D9CF174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2809</Words>
  <Characters>16016</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Екатерина Г. Леонидова</cp:lastModifiedBy>
  <cp:revision>2</cp:revision>
  <cp:lastPrinted>2017-03-28T07:59:00Z</cp:lastPrinted>
  <dcterms:created xsi:type="dcterms:W3CDTF">2017-05-15T06:33:00Z</dcterms:created>
  <dcterms:modified xsi:type="dcterms:W3CDTF">2017-05-15T06:33:00Z</dcterms:modified>
</cp:coreProperties>
</file>