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C8A" w:rsidRDefault="00261C8A" w:rsidP="00261C8A">
      <w:pPr>
        <w:rPr>
          <w:rFonts w:eastAsia="Calibri"/>
          <w:b/>
          <w:caps/>
          <w:sz w:val="28"/>
          <w:szCs w:val="28"/>
        </w:rPr>
      </w:pPr>
      <w:bookmarkStart w:id="0" w:name="_GoBack"/>
      <w:bookmarkEnd w:id="0"/>
      <w:r>
        <w:rPr>
          <w:rFonts w:eastAsia="Calibri"/>
          <w:b/>
          <w:caps/>
          <w:sz w:val="28"/>
          <w:szCs w:val="28"/>
        </w:rPr>
        <w:t>Удк 330.336</w:t>
      </w:r>
    </w:p>
    <w:p w:rsidR="00261C8A" w:rsidRDefault="00261C8A" w:rsidP="00261C8A">
      <w:pPr>
        <w:rPr>
          <w:rFonts w:eastAsia="Calibri"/>
          <w:b/>
          <w:caps/>
          <w:sz w:val="28"/>
          <w:szCs w:val="28"/>
        </w:rPr>
      </w:pPr>
    </w:p>
    <w:p w:rsidR="00261C8A" w:rsidRDefault="00261C8A" w:rsidP="00261C8A">
      <w:pPr>
        <w:ind w:firstLine="709"/>
        <w:jc w:val="center"/>
        <w:rPr>
          <w:rFonts w:eastAsia="Calibri"/>
          <w:b/>
          <w:caps/>
          <w:sz w:val="28"/>
          <w:szCs w:val="28"/>
        </w:rPr>
      </w:pPr>
      <w:r>
        <w:rPr>
          <w:rFonts w:eastAsia="Calibri"/>
          <w:b/>
          <w:caps/>
          <w:sz w:val="28"/>
          <w:szCs w:val="28"/>
        </w:rPr>
        <w:t>Система показателей, характеризующих социально-экономические взаимосвязи между приграничными регионами</w:t>
      </w:r>
    </w:p>
    <w:p w:rsidR="00794AA7" w:rsidRDefault="00794AA7" w:rsidP="00261C8A">
      <w:pPr>
        <w:ind w:firstLine="709"/>
        <w:jc w:val="both"/>
        <w:rPr>
          <w:color w:val="000000"/>
          <w:sz w:val="28"/>
          <w:szCs w:val="28"/>
          <w:shd w:val="clear" w:color="auto" w:fill="FFFFFF"/>
        </w:rPr>
      </w:pPr>
    </w:p>
    <w:p w:rsidR="00794AA7" w:rsidRDefault="00794AA7" w:rsidP="00794AA7">
      <w:pPr>
        <w:ind w:firstLine="709"/>
        <w:jc w:val="center"/>
        <w:rPr>
          <w:color w:val="000000"/>
          <w:sz w:val="28"/>
          <w:szCs w:val="28"/>
          <w:shd w:val="clear" w:color="auto" w:fill="FFFFFF"/>
        </w:rPr>
      </w:pPr>
      <w:r w:rsidRPr="00794AA7">
        <w:rPr>
          <w:b/>
          <w:color w:val="000000"/>
          <w:sz w:val="28"/>
          <w:szCs w:val="28"/>
          <w:shd w:val="clear" w:color="auto" w:fill="FFFFFF"/>
        </w:rPr>
        <w:t>Павлов</w:t>
      </w:r>
      <w:r>
        <w:rPr>
          <w:b/>
          <w:color w:val="000000"/>
          <w:sz w:val="28"/>
          <w:szCs w:val="28"/>
          <w:shd w:val="clear" w:color="auto" w:fill="FFFFFF"/>
        </w:rPr>
        <w:t xml:space="preserve"> </w:t>
      </w:r>
      <w:r w:rsidRPr="00794AA7">
        <w:rPr>
          <w:b/>
          <w:color w:val="000000"/>
          <w:sz w:val="28"/>
          <w:szCs w:val="28"/>
          <w:shd w:val="clear" w:color="auto" w:fill="FFFFFF"/>
        </w:rPr>
        <w:t>Константин Викторович</w:t>
      </w:r>
    </w:p>
    <w:p w:rsidR="00794AA7" w:rsidRDefault="00794AA7" w:rsidP="00794AA7">
      <w:pPr>
        <w:ind w:firstLine="709"/>
        <w:jc w:val="center"/>
        <w:rPr>
          <w:color w:val="000000"/>
          <w:sz w:val="28"/>
          <w:szCs w:val="28"/>
          <w:shd w:val="clear" w:color="auto" w:fill="FFFFFF"/>
        </w:rPr>
      </w:pPr>
      <w:r>
        <w:rPr>
          <w:color w:val="000000"/>
          <w:sz w:val="28"/>
          <w:szCs w:val="28"/>
          <w:shd w:val="clear" w:color="auto" w:fill="FFFFFF"/>
        </w:rPr>
        <w:t>профессор кафедры экономики и управления Ижевского филиала Российского университета кооперации, доктор экономических наук, профессор, заслуженный деятель науки Удмуртской Республики</w:t>
      </w:r>
    </w:p>
    <w:p w:rsidR="00794AA7" w:rsidRDefault="00794AA7" w:rsidP="00261C8A">
      <w:pPr>
        <w:ind w:firstLine="709"/>
        <w:jc w:val="both"/>
        <w:rPr>
          <w:color w:val="000000"/>
          <w:sz w:val="28"/>
          <w:szCs w:val="28"/>
          <w:shd w:val="clear" w:color="auto" w:fill="FFFFFF"/>
        </w:rPr>
      </w:pPr>
    </w:p>
    <w:p w:rsidR="00261C8A" w:rsidRPr="00261C8A" w:rsidRDefault="00794AA7" w:rsidP="00261C8A">
      <w:pPr>
        <w:ind w:firstLine="709"/>
        <w:jc w:val="both"/>
        <w:rPr>
          <w:rFonts w:eastAsia="Calibri"/>
          <w:b/>
          <w:caps/>
          <w:sz w:val="28"/>
          <w:szCs w:val="28"/>
        </w:rPr>
      </w:pPr>
      <w:r w:rsidRPr="00794AA7">
        <w:rPr>
          <w:b/>
          <w:color w:val="000000"/>
          <w:sz w:val="28"/>
          <w:szCs w:val="28"/>
          <w:shd w:val="clear" w:color="auto" w:fill="FFFFFF"/>
        </w:rPr>
        <w:t>Аннотация:</w:t>
      </w:r>
      <w:r>
        <w:rPr>
          <w:color w:val="000000"/>
          <w:sz w:val="28"/>
          <w:szCs w:val="28"/>
          <w:shd w:val="clear" w:color="auto" w:fill="FFFFFF"/>
        </w:rPr>
        <w:t xml:space="preserve"> В</w:t>
      </w:r>
      <w:r w:rsidRPr="00261C8A">
        <w:rPr>
          <w:color w:val="000000"/>
          <w:sz w:val="28"/>
          <w:szCs w:val="28"/>
          <w:shd w:val="clear" w:color="auto" w:fill="FFFFFF"/>
        </w:rPr>
        <w:t xml:space="preserve"> России, как в крупнейшей по территории стране мира,</w:t>
      </w:r>
      <w:r>
        <w:rPr>
          <w:color w:val="000000"/>
          <w:sz w:val="28"/>
          <w:szCs w:val="28"/>
          <w:shd w:val="clear" w:color="auto" w:fill="FFFFFF"/>
        </w:rPr>
        <w:t xml:space="preserve"> </w:t>
      </w:r>
      <w:r w:rsidRPr="00261C8A">
        <w:rPr>
          <w:color w:val="000000"/>
          <w:sz w:val="28"/>
          <w:szCs w:val="28"/>
          <w:shd w:val="clear" w:color="auto" w:fill="FFFFFF"/>
        </w:rPr>
        <w:t>социально-экономическая система приграничных регионов является</w:t>
      </w:r>
      <w:r>
        <w:rPr>
          <w:color w:val="000000"/>
          <w:sz w:val="28"/>
          <w:szCs w:val="28"/>
          <w:shd w:val="clear" w:color="auto" w:fill="FFFFFF"/>
        </w:rPr>
        <w:t xml:space="preserve"> </w:t>
      </w:r>
      <w:r w:rsidRPr="00261C8A">
        <w:rPr>
          <w:color w:val="000000"/>
          <w:sz w:val="28"/>
          <w:szCs w:val="28"/>
          <w:shd w:val="clear" w:color="auto" w:fill="FFFFFF"/>
        </w:rPr>
        <w:t>важной составной частью народно-хозяйственного комплекса страны.</w:t>
      </w:r>
      <w:r>
        <w:rPr>
          <w:color w:val="000000"/>
          <w:sz w:val="28"/>
          <w:szCs w:val="28"/>
          <w:shd w:val="clear" w:color="auto" w:fill="FFFFFF"/>
        </w:rPr>
        <w:t xml:space="preserve"> </w:t>
      </w:r>
      <w:r w:rsidRPr="00261C8A">
        <w:rPr>
          <w:color w:val="000000"/>
          <w:sz w:val="28"/>
          <w:szCs w:val="28"/>
          <w:shd w:val="clear" w:color="auto" w:fill="FFFFFF"/>
        </w:rPr>
        <w:t>Оптимальное взаимодействие между различными приграничными территориальными образованиями</w:t>
      </w:r>
      <w:r>
        <w:rPr>
          <w:color w:val="000000"/>
          <w:sz w:val="28"/>
          <w:szCs w:val="28"/>
          <w:shd w:val="clear" w:color="auto" w:fill="FFFFFF"/>
        </w:rPr>
        <w:t xml:space="preserve"> </w:t>
      </w:r>
      <w:r w:rsidRPr="00261C8A">
        <w:rPr>
          <w:color w:val="000000"/>
          <w:sz w:val="28"/>
          <w:szCs w:val="28"/>
          <w:shd w:val="clear" w:color="auto" w:fill="FFFFFF"/>
        </w:rPr>
        <w:t>возможно лишь в условиях использования системного подхода и полного учёта многообразия</w:t>
      </w:r>
      <w:r>
        <w:rPr>
          <w:color w:val="000000"/>
          <w:sz w:val="28"/>
          <w:szCs w:val="28"/>
          <w:shd w:val="clear" w:color="auto" w:fill="FFFFFF"/>
        </w:rPr>
        <w:t xml:space="preserve"> </w:t>
      </w:r>
      <w:r w:rsidRPr="00261C8A">
        <w:rPr>
          <w:color w:val="000000"/>
          <w:sz w:val="28"/>
          <w:szCs w:val="28"/>
          <w:shd w:val="clear" w:color="auto" w:fill="FFFFFF"/>
        </w:rPr>
        <w:t>направлений и форм межрегиональных хозяйственных связей. В частности,</w:t>
      </w:r>
      <w:r>
        <w:rPr>
          <w:color w:val="000000"/>
          <w:sz w:val="28"/>
          <w:szCs w:val="28"/>
          <w:shd w:val="clear" w:color="auto" w:fill="FFFFFF"/>
        </w:rPr>
        <w:t xml:space="preserve"> </w:t>
      </w:r>
      <w:r w:rsidRPr="00261C8A">
        <w:rPr>
          <w:color w:val="000000"/>
          <w:sz w:val="28"/>
          <w:szCs w:val="28"/>
          <w:shd w:val="clear" w:color="auto" w:fill="FFFFFF"/>
        </w:rPr>
        <w:t>весьма важно рассмотреть вопрос о разработке системы статистических показателей,</w:t>
      </w:r>
      <w:r>
        <w:rPr>
          <w:color w:val="000000"/>
          <w:sz w:val="28"/>
          <w:szCs w:val="28"/>
          <w:shd w:val="clear" w:color="auto" w:fill="FFFFFF"/>
        </w:rPr>
        <w:t xml:space="preserve"> </w:t>
      </w:r>
      <w:r w:rsidRPr="00261C8A">
        <w:rPr>
          <w:color w:val="000000"/>
          <w:sz w:val="28"/>
          <w:szCs w:val="28"/>
          <w:shd w:val="clear" w:color="auto" w:fill="FFFFFF"/>
        </w:rPr>
        <w:t>на основе которых можно проанализировать существующую ситуацию и оценить</w:t>
      </w:r>
      <w:r>
        <w:rPr>
          <w:color w:val="000000"/>
          <w:sz w:val="28"/>
          <w:szCs w:val="28"/>
          <w:shd w:val="clear" w:color="auto" w:fill="FFFFFF"/>
        </w:rPr>
        <w:t xml:space="preserve"> </w:t>
      </w:r>
      <w:r w:rsidRPr="00261C8A">
        <w:rPr>
          <w:color w:val="000000"/>
          <w:sz w:val="28"/>
          <w:szCs w:val="28"/>
          <w:shd w:val="clear" w:color="auto" w:fill="FFFFFF"/>
        </w:rPr>
        <w:t>динамику изменений в хозяйственном взаимодействии между разными приграничными регионами.</w:t>
      </w:r>
      <w:r>
        <w:rPr>
          <w:color w:val="000000"/>
          <w:sz w:val="28"/>
          <w:szCs w:val="28"/>
          <w:shd w:val="clear" w:color="auto" w:fill="FFFFFF"/>
        </w:rPr>
        <w:t xml:space="preserve"> </w:t>
      </w:r>
      <w:r w:rsidRPr="00261C8A">
        <w:rPr>
          <w:color w:val="000000"/>
          <w:sz w:val="28"/>
          <w:szCs w:val="28"/>
          <w:shd w:val="clear" w:color="auto" w:fill="FFFFFF"/>
        </w:rPr>
        <w:t>В статье эти и им подобные проблемы рассматриваются в рамках формирования</w:t>
      </w:r>
      <w:r>
        <w:rPr>
          <w:color w:val="000000"/>
          <w:sz w:val="28"/>
          <w:szCs w:val="28"/>
          <w:shd w:val="clear" w:color="auto" w:fill="FFFFFF"/>
        </w:rPr>
        <w:t xml:space="preserve"> </w:t>
      </w:r>
      <w:r w:rsidRPr="00261C8A">
        <w:rPr>
          <w:color w:val="000000"/>
          <w:sz w:val="28"/>
          <w:szCs w:val="28"/>
          <w:shd w:val="clear" w:color="auto" w:fill="FFFFFF"/>
        </w:rPr>
        <w:t xml:space="preserve">новых специальных разделов </w:t>
      </w:r>
      <w:proofErr w:type="spellStart"/>
      <w:r w:rsidRPr="00261C8A">
        <w:rPr>
          <w:color w:val="000000"/>
          <w:sz w:val="28"/>
          <w:szCs w:val="28"/>
          <w:shd w:val="clear" w:color="auto" w:fill="FFFFFF"/>
        </w:rPr>
        <w:t>регионалистики</w:t>
      </w:r>
      <w:proofErr w:type="spellEnd"/>
      <w:r w:rsidRPr="00261C8A">
        <w:rPr>
          <w:color w:val="000000"/>
          <w:sz w:val="28"/>
          <w:szCs w:val="28"/>
          <w:shd w:val="clear" w:color="auto" w:fill="FFFFFF"/>
        </w:rPr>
        <w:t>, каковыми являются приграничная экономика и приграничная экология.</w:t>
      </w:r>
    </w:p>
    <w:p w:rsidR="00261C8A" w:rsidRDefault="00261C8A" w:rsidP="00261C8A">
      <w:pPr>
        <w:ind w:firstLine="709"/>
        <w:jc w:val="both"/>
        <w:rPr>
          <w:color w:val="000000"/>
          <w:sz w:val="28"/>
          <w:szCs w:val="28"/>
          <w:shd w:val="clear" w:color="auto" w:fill="FFFFFF"/>
        </w:rPr>
      </w:pPr>
      <w:r w:rsidRPr="00794AA7">
        <w:rPr>
          <w:b/>
          <w:i/>
          <w:color w:val="000000"/>
          <w:sz w:val="28"/>
          <w:szCs w:val="28"/>
          <w:shd w:val="clear" w:color="auto" w:fill="FFFFFF"/>
        </w:rPr>
        <w:t>Ключевые слова:</w:t>
      </w:r>
      <w:r w:rsidRPr="00261C8A">
        <w:rPr>
          <w:color w:val="000000"/>
          <w:sz w:val="28"/>
          <w:szCs w:val="28"/>
          <w:shd w:val="clear" w:color="auto" w:fill="FFFFFF"/>
        </w:rPr>
        <w:t xml:space="preserve"> приграничные регионы, система показателей, социально-экономические взаимосвязи,</w:t>
      </w:r>
      <w:r w:rsidR="00794AA7">
        <w:rPr>
          <w:color w:val="000000"/>
          <w:sz w:val="28"/>
          <w:szCs w:val="28"/>
          <w:shd w:val="clear" w:color="auto" w:fill="FFFFFF"/>
        </w:rPr>
        <w:t xml:space="preserve"> </w:t>
      </w:r>
      <w:r w:rsidRPr="00261C8A">
        <w:rPr>
          <w:color w:val="000000"/>
          <w:sz w:val="28"/>
          <w:szCs w:val="28"/>
          <w:shd w:val="clear" w:color="auto" w:fill="FFFFFF"/>
        </w:rPr>
        <w:t>межрегиональное взаимодействие, приграничная экономика.</w:t>
      </w:r>
      <w:r w:rsidR="00794AA7">
        <w:rPr>
          <w:color w:val="000000"/>
          <w:sz w:val="28"/>
          <w:szCs w:val="28"/>
          <w:shd w:val="clear" w:color="auto" w:fill="FFFFFF"/>
        </w:rPr>
        <w:t xml:space="preserve"> </w:t>
      </w:r>
    </w:p>
    <w:p w:rsidR="00794AA7" w:rsidRDefault="00794AA7" w:rsidP="00261C8A">
      <w:pPr>
        <w:ind w:firstLine="709"/>
        <w:jc w:val="both"/>
        <w:rPr>
          <w:rFonts w:eastAsia="Calibri"/>
          <w:b/>
          <w:caps/>
          <w:sz w:val="28"/>
          <w:szCs w:val="28"/>
        </w:rPr>
      </w:pPr>
    </w:p>
    <w:p w:rsidR="00F547DD" w:rsidRPr="00F547DD" w:rsidRDefault="00F547DD" w:rsidP="00F547DD">
      <w:pPr>
        <w:ind w:firstLine="709"/>
        <w:jc w:val="both"/>
        <w:rPr>
          <w:rFonts w:eastAsia="Calibri"/>
          <w:b/>
          <w:caps/>
          <w:sz w:val="28"/>
          <w:szCs w:val="28"/>
          <w:lang w:val="en-US"/>
        </w:rPr>
      </w:pPr>
      <w:r w:rsidRPr="00F547DD">
        <w:rPr>
          <w:rFonts w:eastAsia="Calibri"/>
          <w:b/>
          <w:caps/>
          <w:sz w:val="28"/>
          <w:szCs w:val="28"/>
          <w:lang w:val="en-US"/>
        </w:rPr>
        <w:t>SYSTEM OF THE INDICATORS CHARACTERIZING SOCIAL AND ECONOMIC INTERRELATIONS BETWEEN BORDER REGIONS</w:t>
      </w:r>
    </w:p>
    <w:p w:rsidR="00F547DD" w:rsidRPr="00F547DD" w:rsidRDefault="00F547DD" w:rsidP="00F547DD">
      <w:pPr>
        <w:ind w:firstLine="709"/>
        <w:jc w:val="both"/>
        <w:rPr>
          <w:rFonts w:eastAsia="Calibri"/>
          <w:b/>
          <w:caps/>
          <w:sz w:val="28"/>
          <w:szCs w:val="28"/>
          <w:lang w:val="en-US"/>
        </w:rPr>
      </w:pPr>
    </w:p>
    <w:p w:rsidR="00F547DD" w:rsidRPr="00F547DD" w:rsidRDefault="00F547DD" w:rsidP="00F547DD">
      <w:pPr>
        <w:ind w:firstLine="709"/>
        <w:jc w:val="center"/>
        <w:rPr>
          <w:rFonts w:eastAsia="Calibri"/>
          <w:b/>
          <w:sz w:val="28"/>
          <w:szCs w:val="28"/>
          <w:lang w:val="en-US"/>
        </w:rPr>
      </w:pPr>
      <w:r w:rsidRPr="00F547DD">
        <w:rPr>
          <w:rFonts w:eastAsia="Calibri"/>
          <w:b/>
          <w:sz w:val="28"/>
          <w:szCs w:val="28"/>
          <w:lang w:val="en-US"/>
        </w:rPr>
        <w:t xml:space="preserve">Pavlov Konstantin </w:t>
      </w:r>
      <w:proofErr w:type="spellStart"/>
      <w:r w:rsidRPr="00F547DD">
        <w:rPr>
          <w:rFonts w:eastAsia="Calibri"/>
          <w:b/>
          <w:sz w:val="28"/>
          <w:szCs w:val="28"/>
          <w:lang w:val="en-US"/>
        </w:rPr>
        <w:t>Viktorovich</w:t>
      </w:r>
      <w:proofErr w:type="spellEnd"/>
    </w:p>
    <w:p w:rsidR="00F547DD" w:rsidRPr="00F547DD" w:rsidRDefault="00F547DD" w:rsidP="00F547DD">
      <w:pPr>
        <w:ind w:firstLine="709"/>
        <w:jc w:val="center"/>
        <w:rPr>
          <w:rFonts w:eastAsia="Calibri"/>
          <w:sz w:val="28"/>
          <w:szCs w:val="28"/>
          <w:lang w:val="en-US"/>
        </w:rPr>
      </w:pPr>
      <w:r w:rsidRPr="00F547DD">
        <w:rPr>
          <w:rFonts w:eastAsia="Calibri"/>
          <w:sz w:val="28"/>
          <w:szCs w:val="28"/>
          <w:lang w:val="en-US"/>
        </w:rPr>
        <w:t>professor of department of economy and management of the Izhevsk branch of the Russian university of cooperation, Doctor of Economics, professor, honored worker of science of the Udmurt Republic</w:t>
      </w:r>
    </w:p>
    <w:p w:rsidR="00F547DD" w:rsidRPr="00F547DD" w:rsidRDefault="00F547DD" w:rsidP="00F547DD">
      <w:pPr>
        <w:ind w:firstLine="709"/>
        <w:jc w:val="both"/>
        <w:rPr>
          <w:rFonts w:ascii="Times New Roman Полужирный" w:eastAsia="Calibri" w:hAnsi="Times New Roman Полужирный"/>
          <w:b/>
          <w:sz w:val="28"/>
          <w:szCs w:val="28"/>
          <w:lang w:val="en-US"/>
        </w:rPr>
      </w:pPr>
    </w:p>
    <w:p w:rsidR="00F547DD" w:rsidRPr="00F547DD" w:rsidRDefault="00F547DD" w:rsidP="00F547DD">
      <w:pPr>
        <w:ind w:firstLine="709"/>
        <w:jc w:val="both"/>
        <w:rPr>
          <w:rFonts w:eastAsia="Calibri"/>
          <w:sz w:val="28"/>
          <w:szCs w:val="28"/>
          <w:lang w:val="en-US"/>
        </w:rPr>
      </w:pPr>
      <w:r w:rsidRPr="00F547DD">
        <w:rPr>
          <w:rFonts w:eastAsia="Calibri"/>
          <w:b/>
          <w:sz w:val="28"/>
          <w:szCs w:val="28"/>
          <w:lang w:val="en-US"/>
        </w:rPr>
        <w:t>Abstract:</w:t>
      </w:r>
      <w:r w:rsidRPr="00F547DD">
        <w:rPr>
          <w:rFonts w:eastAsia="Calibri"/>
          <w:sz w:val="28"/>
          <w:szCs w:val="28"/>
          <w:lang w:val="en-US"/>
        </w:rPr>
        <w:t xml:space="preserve"> In Russia as in the largest country of the world across the territory, the social and economic system of border regions is an important component of an economic complex of the country. Optimum interaction between various border territorial educations is possible only in the conditions of use of system approach and the full accounting of variety of the directions and forms of interregional economic communications. In particular, it is very important to consider a question of development of the system of statistics on the basis of which it is possible to </w:t>
      </w:r>
      <w:proofErr w:type="spellStart"/>
      <w:r w:rsidRPr="00F547DD">
        <w:rPr>
          <w:rFonts w:eastAsia="Calibri"/>
          <w:sz w:val="28"/>
          <w:szCs w:val="28"/>
          <w:lang w:val="en-US"/>
        </w:rPr>
        <w:t>analyse</w:t>
      </w:r>
      <w:proofErr w:type="spellEnd"/>
      <w:r w:rsidRPr="00F547DD">
        <w:rPr>
          <w:rFonts w:eastAsia="Calibri"/>
          <w:sz w:val="28"/>
          <w:szCs w:val="28"/>
          <w:lang w:val="en-US"/>
        </w:rPr>
        <w:t xml:space="preserve"> the existing situation and to estimate dynamics of changes </w:t>
      </w:r>
      <w:r w:rsidRPr="00F547DD">
        <w:rPr>
          <w:rFonts w:eastAsia="Calibri"/>
          <w:sz w:val="28"/>
          <w:szCs w:val="28"/>
          <w:lang w:val="en-US"/>
        </w:rPr>
        <w:lastRenderedPageBreak/>
        <w:t xml:space="preserve">in economic interaction between different border regions. In article these and him similar problems are considered within formation of new special sections of a </w:t>
      </w:r>
      <w:proofErr w:type="spellStart"/>
      <w:r w:rsidRPr="00F547DD">
        <w:rPr>
          <w:rFonts w:eastAsia="Calibri"/>
          <w:sz w:val="28"/>
          <w:szCs w:val="28"/>
          <w:lang w:val="en-US"/>
        </w:rPr>
        <w:t>regionalistika</w:t>
      </w:r>
      <w:proofErr w:type="spellEnd"/>
      <w:r w:rsidRPr="00F547DD">
        <w:rPr>
          <w:rFonts w:eastAsia="Calibri"/>
          <w:sz w:val="28"/>
          <w:szCs w:val="28"/>
          <w:lang w:val="en-US"/>
        </w:rPr>
        <w:t xml:space="preserve"> which the border economy and border ecology are.</w:t>
      </w:r>
    </w:p>
    <w:p w:rsidR="00F547DD" w:rsidRPr="00F547DD" w:rsidRDefault="00F547DD" w:rsidP="00F547DD">
      <w:pPr>
        <w:ind w:firstLine="709"/>
        <w:jc w:val="both"/>
        <w:rPr>
          <w:rFonts w:eastAsia="Calibri"/>
          <w:sz w:val="28"/>
          <w:szCs w:val="28"/>
          <w:lang w:val="en-US"/>
        </w:rPr>
      </w:pPr>
      <w:r w:rsidRPr="00F547DD">
        <w:rPr>
          <w:rFonts w:eastAsia="Calibri"/>
          <w:b/>
          <w:sz w:val="28"/>
          <w:szCs w:val="28"/>
          <w:lang w:val="en-US"/>
        </w:rPr>
        <w:t>Keywords:</w:t>
      </w:r>
      <w:r w:rsidRPr="00F547DD">
        <w:rPr>
          <w:rFonts w:eastAsia="Calibri"/>
          <w:sz w:val="28"/>
          <w:szCs w:val="28"/>
          <w:lang w:val="en-US"/>
        </w:rPr>
        <w:t xml:space="preserve"> border regions, system of indicators, social and economic interrelations, interregional interaction, border economy.</w:t>
      </w:r>
    </w:p>
    <w:p w:rsidR="00F547DD" w:rsidRDefault="00F547DD" w:rsidP="00261C8A">
      <w:pPr>
        <w:tabs>
          <w:tab w:val="left" w:pos="0"/>
        </w:tabs>
        <w:ind w:firstLine="709"/>
        <w:jc w:val="both"/>
        <w:rPr>
          <w:sz w:val="28"/>
          <w:szCs w:val="28"/>
        </w:rPr>
      </w:pPr>
    </w:p>
    <w:p w:rsidR="00261C8A" w:rsidRPr="00A72DBC" w:rsidRDefault="00261C8A" w:rsidP="00261C8A">
      <w:pPr>
        <w:tabs>
          <w:tab w:val="left" w:pos="0"/>
        </w:tabs>
        <w:ind w:firstLine="709"/>
        <w:jc w:val="both"/>
        <w:rPr>
          <w:sz w:val="28"/>
          <w:szCs w:val="28"/>
        </w:rPr>
      </w:pPr>
      <w:r w:rsidRPr="00A72DBC">
        <w:rPr>
          <w:sz w:val="28"/>
          <w:szCs w:val="28"/>
        </w:rPr>
        <w:t xml:space="preserve">Экономическая система приграничных регионов является важной составной частью экономики Российской Федерации, также как и экономики ряда других государств на постсоветском пространстве (например, Харьковская, Сумская, Луганская и некоторые другие области Украины). Происхождение и генезис хозяйственной системы в различных приграничных регионах, как правило, существенно отличаются друг от друга, что в значительной мере объясняется особенностями природно-климатических условий развития территориальной экономики, спецификой ресурсного потенциала каждого региона, его географическим расположением и рядом других факторов.  </w:t>
      </w:r>
    </w:p>
    <w:p w:rsidR="00261C8A" w:rsidRPr="00A72DBC" w:rsidRDefault="00261C8A" w:rsidP="00261C8A">
      <w:pPr>
        <w:tabs>
          <w:tab w:val="left" w:pos="0"/>
        </w:tabs>
        <w:ind w:firstLine="709"/>
        <w:jc w:val="both"/>
        <w:rPr>
          <w:sz w:val="28"/>
          <w:szCs w:val="28"/>
        </w:rPr>
      </w:pPr>
      <w:r w:rsidRPr="00A72DBC">
        <w:rPr>
          <w:sz w:val="28"/>
          <w:szCs w:val="28"/>
        </w:rPr>
        <w:t xml:space="preserve">Создание условий для оптимального взаимодействия между различными приграничными территориальными образованиями требует системного подхода и полного учета многообразия направлений и форм межрегиональных хозяйственных связей. В частности, крайне важно рассмотреть вопрос о разработке комплекса статистических показателей, на основе которых можно проанализировать динамику изменений в системе межтерриториальных взаимодействий, а также изучить проблему повышения эффективности между приграничными хозяйственными комплексами при переходе к рыночным отношениям и в процессе их развития. Эти и подобные вопросы исследуются в специальных разделах </w:t>
      </w:r>
      <w:proofErr w:type="spellStart"/>
      <w:r w:rsidRPr="00A72DBC">
        <w:rPr>
          <w:sz w:val="28"/>
          <w:szCs w:val="28"/>
        </w:rPr>
        <w:t>регионалистики</w:t>
      </w:r>
      <w:proofErr w:type="spellEnd"/>
      <w:r w:rsidRPr="00A72DBC">
        <w:rPr>
          <w:sz w:val="28"/>
          <w:szCs w:val="28"/>
        </w:rPr>
        <w:t xml:space="preserve">, названных нами приграничной экономикой и приграничной экологией. Автор предлагает также сконцентрировать внимание на важных и в то же время малоизученных научных направлениях, таких, как, приграничная социология и приграничная статистика. Таким образом, в данной </w:t>
      </w:r>
      <w:r>
        <w:rPr>
          <w:sz w:val="28"/>
          <w:szCs w:val="28"/>
        </w:rPr>
        <w:t>статье</w:t>
      </w:r>
      <w:r w:rsidRPr="00A72DBC">
        <w:rPr>
          <w:sz w:val="28"/>
          <w:szCs w:val="28"/>
        </w:rPr>
        <w:t xml:space="preserve"> рассматривается широкий спектр актуальных проблем функционирования и развития территориальных приграничных социально-экономических и экологических систем в условиях формирования развитых рыночных отношений.</w:t>
      </w:r>
    </w:p>
    <w:p w:rsidR="00261C8A" w:rsidRPr="00A72DBC" w:rsidRDefault="00261C8A" w:rsidP="00261C8A">
      <w:pPr>
        <w:ind w:firstLine="709"/>
        <w:jc w:val="both"/>
        <w:rPr>
          <w:bCs/>
          <w:sz w:val="28"/>
          <w:szCs w:val="28"/>
        </w:rPr>
      </w:pPr>
      <w:r w:rsidRPr="00A72DBC">
        <w:rPr>
          <w:bCs/>
          <w:sz w:val="28"/>
          <w:szCs w:val="28"/>
        </w:rPr>
        <w:t>Среди наименее изученных проблем теории региональной, в том числе межрегиональной экономики, как в теоретическом, так и в практическом аспекте являются проблемы анализа межрегиональных социально-экономических и экологических взаимодействий и взаимосвязей между приграничными регионами различных государств. Учитывая актуальность создания условий для оптимального взаимодействия между приграничными территориальными образованиями разных стран, в монографии рассматриваются разнообразные вопросы развития приграничной экономики, т.е., иначе говоря, вопросы эффективного развития приграничных регионов.</w:t>
      </w:r>
    </w:p>
    <w:p w:rsidR="00261C8A" w:rsidRPr="00A72DBC" w:rsidRDefault="00261C8A" w:rsidP="00261C8A">
      <w:pPr>
        <w:ind w:firstLine="709"/>
        <w:jc w:val="both"/>
        <w:rPr>
          <w:bCs/>
          <w:sz w:val="28"/>
          <w:szCs w:val="28"/>
        </w:rPr>
      </w:pPr>
      <w:r w:rsidRPr="00A72DBC">
        <w:rPr>
          <w:bCs/>
          <w:sz w:val="28"/>
          <w:szCs w:val="28"/>
        </w:rPr>
        <w:t xml:space="preserve">Россия как крупнейшая по занимаемой площади страна мира имеет также и очень протяженную границу. Наша страна граничит с большим числом государств, как дружественных в настоящее время с РФ (Беларусь, </w:t>
      </w:r>
      <w:r w:rsidRPr="00A72DBC">
        <w:rPr>
          <w:bCs/>
          <w:sz w:val="28"/>
          <w:szCs w:val="28"/>
        </w:rPr>
        <w:lastRenderedPageBreak/>
        <w:t xml:space="preserve">Казахстан, Китай), так и с государствами, у которых с Россией серьезные проблемы и разногласия как политического, так и экономического характера (Украина, Прибалтийские государства). </w:t>
      </w:r>
    </w:p>
    <w:p w:rsidR="00261C8A" w:rsidRPr="00A72DBC" w:rsidRDefault="00261C8A" w:rsidP="00261C8A">
      <w:pPr>
        <w:ind w:firstLine="709"/>
        <w:jc w:val="both"/>
        <w:rPr>
          <w:bCs/>
          <w:sz w:val="28"/>
          <w:szCs w:val="28"/>
        </w:rPr>
      </w:pPr>
      <w:r w:rsidRPr="00A72DBC">
        <w:rPr>
          <w:bCs/>
          <w:sz w:val="28"/>
          <w:szCs w:val="28"/>
        </w:rPr>
        <w:t>Все это определяет актуальность и значение исследования воспроизводственной системы в приграничных регионах. Учитывая значительное количество находящихся на территории РФ регионов, имеющих приграничный статус, а также разнообразие политических, экологических, социальных и экономических условий и факторов развития приграничных территорий целесообразно интенсифицировать процесс изучения особенностей функционирования экономики приграничных регионов и выявления общих тенденций  и закономерностей их развития.</w:t>
      </w:r>
    </w:p>
    <w:p w:rsidR="00261C8A" w:rsidRPr="00A72DBC" w:rsidRDefault="00261C8A" w:rsidP="00261C8A">
      <w:pPr>
        <w:tabs>
          <w:tab w:val="left" w:pos="0"/>
        </w:tabs>
        <w:ind w:firstLine="709"/>
        <w:jc w:val="both"/>
        <w:rPr>
          <w:bCs/>
          <w:sz w:val="28"/>
          <w:szCs w:val="28"/>
        </w:rPr>
      </w:pPr>
      <w:r w:rsidRPr="00A72DBC">
        <w:rPr>
          <w:bCs/>
          <w:sz w:val="28"/>
          <w:szCs w:val="28"/>
        </w:rPr>
        <w:t xml:space="preserve">В </w:t>
      </w:r>
      <w:r>
        <w:rPr>
          <w:bCs/>
          <w:sz w:val="28"/>
          <w:szCs w:val="28"/>
        </w:rPr>
        <w:t>статье</w:t>
      </w:r>
      <w:r w:rsidRPr="00A72DBC">
        <w:rPr>
          <w:bCs/>
          <w:sz w:val="28"/>
          <w:szCs w:val="28"/>
        </w:rPr>
        <w:t xml:space="preserve"> обосновывается необходимость выделения приграничной экономики (т.е. экономики приграничных регионов) как важного и перспективного направления </w:t>
      </w:r>
      <w:proofErr w:type="spellStart"/>
      <w:r w:rsidRPr="00A72DBC">
        <w:rPr>
          <w:bCs/>
          <w:sz w:val="28"/>
          <w:szCs w:val="28"/>
        </w:rPr>
        <w:t>регионалистики</w:t>
      </w:r>
      <w:proofErr w:type="spellEnd"/>
      <w:r w:rsidRPr="00A72DBC">
        <w:rPr>
          <w:bCs/>
          <w:sz w:val="28"/>
          <w:szCs w:val="28"/>
        </w:rPr>
        <w:t xml:space="preserve">. Актуальность и необходимость интенсивного развития приграничной экономики определяется также и тем обстоятельством, что во многих других странах также имеется достаточно много приграничных территорий – например, в Китае, Украине и многих других государствах (особенно у крупных по занимаемой площади государств - как правило, действует следующая закономерность: чем крупнее по размерам занимаемой территории страна, тем больше у нее число приграничных регионов, хотя это, конечно же, не единственный фактор, определяющий эту величину). Достаточно напомнить, что только Белгородская область России граничит сразу с тремя областями Украины – Харьковской, Сумской и Луганской. В </w:t>
      </w:r>
      <w:r>
        <w:rPr>
          <w:bCs/>
          <w:sz w:val="28"/>
          <w:szCs w:val="28"/>
        </w:rPr>
        <w:t>статье</w:t>
      </w:r>
      <w:r w:rsidRPr="00A72DBC">
        <w:rPr>
          <w:bCs/>
          <w:sz w:val="28"/>
          <w:szCs w:val="28"/>
        </w:rPr>
        <w:t xml:space="preserve"> обосновывается необходимость выделения также и других научных направлений </w:t>
      </w:r>
      <w:proofErr w:type="spellStart"/>
      <w:r w:rsidRPr="00A72DBC">
        <w:rPr>
          <w:bCs/>
          <w:sz w:val="28"/>
          <w:szCs w:val="28"/>
        </w:rPr>
        <w:t>регионалистики</w:t>
      </w:r>
      <w:proofErr w:type="spellEnd"/>
      <w:r w:rsidRPr="00A72DBC">
        <w:rPr>
          <w:bCs/>
          <w:sz w:val="28"/>
          <w:szCs w:val="28"/>
        </w:rPr>
        <w:t>, таких, как приграничная экология, приграничная статистика и приграничная социология.</w:t>
      </w:r>
    </w:p>
    <w:p w:rsidR="00261C8A" w:rsidRPr="00A72DBC" w:rsidRDefault="00261C8A" w:rsidP="00261C8A">
      <w:pPr>
        <w:ind w:firstLine="709"/>
        <w:jc w:val="both"/>
        <w:rPr>
          <w:sz w:val="28"/>
          <w:szCs w:val="28"/>
        </w:rPr>
      </w:pPr>
      <w:r w:rsidRPr="00A72DBC">
        <w:rPr>
          <w:sz w:val="28"/>
          <w:szCs w:val="28"/>
        </w:rPr>
        <w:t>Таким образом, межрегиональные приграничные социально-экономические (в том числе и эколого-экономические) отношения представляют собой один из наименее изученных аспектов теории региональной экономики. В частности, в настоящее время не приходится говорить о существовании достаточно полной системы показателей, на основе которой можно получить всестороннюю комплексную информацию о состоянии и динамике межрегиональных приграничных хозяйственных взаимодействий и связей. Во многом именно с этим обстоятельством связано отсутствие полной и достаточно достоверной статистической информации об эколого-экономических отношениях между разными приграничными регионами. В связи с этим весьма актуально рассмотрение проблемы о системе показателей, характеризующих различные направления и формы межтерриториальных приграничных хозяйственных взаимосвязей.</w:t>
      </w:r>
    </w:p>
    <w:p w:rsidR="00261C8A" w:rsidRPr="00A72DBC" w:rsidRDefault="00261C8A" w:rsidP="00261C8A">
      <w:pPr>
        <w:pStyle w:val="a3"/>
        <w:spacing w:line="240" w:lineRule="auto"/>
        <w:ind w:left="0" w:firstLine="709"/>
        <w:jc w:val="both"/>
        <w:rPr>
          <w:sz w:val="28"/>
          <w:szCs w:val="28"/>
        </w:rPr>
      </w:pPr>
      <w:r w:rsidRPr="00A72DBC">
        <w:rPr>
          <w:sz w:val="28"/>
          <w:szCs w:val="28"/>
        </w:rPr>
        <w:t xml:space="preserve">В начальном разделе системы показателей о приграничном экономическим сотрудничестве соседних государств необходимо сначала указать общее число приграничных регионов в данной стране, определить их удельный вес в общем числе регионов в стране, указать общее число соседних, граничащих со страной государств, количество приграничных </w:t>
      </w:r>
      <w:r w:rsidRPr="00A72DBC">
        <w:rPr>
          <w:sz w:val="28"/>
          <w:szCs w:val="28"/>
        </w:rPr>
        <w:lastRenderedPageBreak/>
        <w:t>регионов с каждой из соседних стран, а также среднее число приграничных регионов на одно соседнее государство и в среднем на 1000 км границы анализируемой страны. Важно также определить количество внешних приграничных регионов окружающих стран.</w:t>
      </w:r>
    </w:p>
    <w:p w:rsidR="00261C8A" w:rsidRPr="00A72DBC" w:rsidRDefault="00261C8A" w:rsidP="00261C8A">
      <w:pPr>
        <w:pStyle w:val="a3"/>
        <w:spacing w:line="240" w:lineRule="auto"/>
        <w:ind w:left="0" w:firstLine="709"/>
        <w:jc w:val="both"/>
        <w:rPr>
          <w:sz w:val="28"/>
          <w:szCs w:val="28"/>
        </w:rPr>
      </w:pPr>
      <w:r w:rsidRPr="00A72DBC">
        <w:rPr>
          <w:sz w:val="28"/>
          <w:szCs w:val="28"/>
        </w:rPr>
        <w:t>Кроме этого, следует отметить общую площадь, занимаемую приграничными регионами в целом, а также ее удельный вес в общей площади, занимаемой анализируемым государством. Важно также оценить сумма</w:t>
      </w:r>
      <w:r>
        <w:rPr>
          <w:sz w:val="28"/>
          <w:szCs w:val="28"/>
        </w:rPr>
        <w:t xml:space="preserve">рный ВРП приграничных регионов </w:t>
      </w:r>
      <w:r w:rsidRPr="00A72DBC">
        <w:rPr>
          <w:sz w:val="28"/>
          <w:szCs w:val="28"/>
        </w:rPr>
        <w:t>и его долю в ВВП страны, а также удельный вес этой группы регионов в экспорте и импорте страны. Следует учесть также эмиграцию и иммиграцию населения (в том числе, в трудоспособном возрасте) из п</w:t>
      </w:r>
      <w:r>
        <w:rPr>
          <w:sz w:val="28"/>
          <w:szCs w:val="28"/>
        </w:rPr>
        <w:t xml:space="preserve">риграничных регионов и их долю </w:t>
      </w:r>
      <w:r w:rsidRPr="00A72DBC">
        <w:rPr>
          <w:sz w:val="28"/>
          <w:szCs w:val="28"/>
        </w:rPr>
        <w:t>в общем числе эмигрантов и иммигрантов. По аналогии сле</w:t>
      </w:r>
      <w:r>
        <w:rPr>
          <w:sz w:val="28"/>
          <w:szCs w:val="28"/>
        </w:rPr>
        <w:t xml:space="preserve">дует отследить, на наш взгляд, </w:t>
      </w:r>
      <w:r w:rsidRPr="00A72DBC">
        <w:rPr>
          <w:sz w:val="28"/>
          <w:szCs w:val="28"/>
        </w:rPr>
        <w:t>экспорт и импорт капитала из приграничных регионов исследуемого государства, а также определить их долю в общем экспорте и импорте капитала этого государства.</w:t>
      </w:r>
    </w:p>
    <w:p w:rsidR="00261C8A" w:rsidRPr="00A72DBC" w:rsidRDefault="00261C8A" w:rsidP="00261C8A">
      <w:pPr>
        <w:pStyle w:val="a3"/>
        <w:spacing w:line="240" w:lineRule="auto"/>
        <w:ind w:left="0" w:firstLine="709"/>
        <w:jc w:val="both"/>
        <w:rPr>
          <w:sz w:val="28"/>
          <w:szCs w:val="28"/>
        </w:rPr>
      </w:pPr>
      <w:r w:rsidRPr="00A72DBC">
        <w:rPr>
          <w:sz w:val="28"/>
          <w:szCs w:val="28"/>
        </w:rPr>
        <w:t>В этой системе в особую группу следует выделить показатели, характеризующие межрегиональную торговлю между приграничными территориями. Целесообразно использовать показатели экспорта и импорта, измеряемые как в стоимостной, так и в натуральной форме между приграничными территориями двух сопредельных государств, а также показатели удельных весов, долей объемов их экспорта и импорта из одного приграничного региона в другой в общем суммарном объеме экспорта и импорта каждого из анализируемых приграничных регионов.</w:t>
      </w:r>
    </w:p>
    <w:p w:rsidR="00261C8A" w:rsidRPr="00A72DBC" w:rsidRDefault="00261C8A" w:rsidP="00261C8A">
      <w:pPr>
        <w:ind w:firstLine="709"/>
        <w:jc w:val="both"/>
        <w:rPr>
          <w:sz w:val="28"/>
          <w:szCs w:val="28"/>
        </w:rPr>
      </w:pPr>
      <w:r w:rsidRPr="00A72DBC">
        <w:rPr>
          <w:sz w:val="28"/>
          <w:szCs w:val="28"/>
        </w:rPr>
        <w:t>Правда</w:t>
      </w:r>
      <w:r>
        <w:rPr>
          <w:sz w:val="28"/>
          <w:szCs w:val="28"/>
        </w:rPr>
        <w:t>,</w:t>
      </w:r>
      <w:r w:rsidRPr="00A72DBC">
        <w:rPr>
          <w:sz w:val="28"/>
          <w:szCs w:val="28"/>
        </w:rPr>
        <w:t xml:space="preserve"> в этой связи может возникнуть путаница из-за того, что многие регионы, особенно относящиеся к пограничным, непосредственно торгуют с другими государствами и поэтому в этих случаях более правильным было бы, если под региональным импортом и экспортом понимать соответственно ввоз в регион и вывоз товаров и услуг из данного региона за границу, а для обозначения результатов собственно межрегиональной торговли использовать показатели межрегионального ввоза и межрегионального вывоза. Такое разграничение понятий позволит осуществлять более точный учет торговых отношений определенного региона как с иными регионами страны, так и с другими государствами. Если же мы хотим получить общее представление о торговых отношениях определенного региона (т.е. вне зависимости от того, с каким субъектом хозяйствования осуществляются торговые операции - со страной или с другим регионом), то целесообразно, на наш взгляд, использовать показатели совокупного ввоза в данный регион и совокупного вывоза из региона.</w:t>
      </w:r>
    </w:p>
    <w:p w:rsidR="00261C8A" w:rsidRPr="00A72DBC" w:rsidRDefault="00261C8A" w:rsidP="00261C8A">
      <w:pPr>
        <w:ind w:firstLine="709"/>
        <w:jc w:val="both"/>
        <w:rPr>
          <w:sz w:val="28"/>
          <w:szCs w:val="28"/>
        </w:rPr>
      </w:pPr>
      <w:r w:rsidRPr="00A72DBC">
        <w:rPr>
          <w:sz w:val="28"/>
          <w:szCs w:val="28"/>
        </w:rPr>
        <w:t xml:space="preserve">Предложенный подход позволяет учитывать в статистике особенности торговых отношений региона в зависимости от специфики его торгового партнера (т.е. иного региона той же самой страны или другого государства). Таким образом, в соответствии с нашим подходом применительно к конкретному региону под региональным экспортом понимаются товары или услуги, произведенные в данном регионе и проданные покупателям в других странах. Под региональным импортом понимаются приобретенные в других </w:t>
      </w:r>
      <w:r w:rsidRPr="00A72DBC">
        <w:rPr>
          <w:sz w:val="28"/>
          <w:szCs w:val="28"/>
        </w:rPr>
        <w:lastRenderedPageBreak/>
        <w:t xml:space="preserve">государствах и ввезенные в данный регион товары и услуги. Под межрегиональным вывозом понимаются товары и услуги, произведенные в данном регионе и проданные покупателям в других регионах того же самого государства. Под межрегиональным ввозом понимаются приобретенные в других регионах страны и ввезенные в данный регион товары и услуги. Под совокупным вывозом из региона понимаются товары и услуги, произведенные в данном регионе и проданные покупателям как в других странах, так и в других регионах того же самого государства. Поэтому совокупный вывоз из региона равен сумме между региональным экспортом и межрегиональным вывозом. Под совокупным ввозом в регион понимаются приобретенные как в других регионах страны, так и в других государствах и ввезенные в данный регион товары и услуги. Поэтому совокупный ввоз в регион равен сумме между региональным импортом и межрегиональным ввозом. В связи с необходимостью учета экологической составляющей в каждом из этих показателей следует выделить ту часть, которая приходится на экологически чистую продукцию (т.е. в статистическом учете следует использовать и такие показатели, как региональный экспорт и импорт экологически чистой продукции, межрегиональный ввоз и вывоз экологически чистой продукции, показатели объемов экологически грязных  ингредиентов, движущихся из одного региона в другой, в том числе и объемы выбросов веществ, загрязняющих окружающую среду и т.д. – этими вопросами должна заниматься межрегиональная экология, в том числе приграничная экология). </w:t>
      </w:r>
    </w:p>
    <w:p w:rsidR="00261C8A" w:rsidRPr="00A72DBC" w:rsidRDefault="00261C8A" w:rsidP="00261C8A">
      <w:pPr>
        <w:pStyle w:val="a3"/>
        <w:spacing w:line="240" w:lineRule="auto"/>
        <w:ind w:left="0" w:firstLine="709"/>
        <w:jc w:val="both"/>
        <w:rPr>
          <w:sz w:val="28"/>
          <w:szCs w:val="28"/>
        </w:rPr>
      </w:pPr>
      <w:r w:rsidRPr="00A72DBC">
        <w:rPr>
          <w:sz w:val="28"/>
          <w:szCs w:val="28"/>
        </w:rPr>
        <w:t xml:space="preserve">Учитывая все вышесказанное, для каждого приграничного региона обоих соседних государств важно также определить удельный вес (в процентах) объемов его экспорта и импорта в приграничный регион другой страны в общих </w:t>
      </w:r>
      <w:r>
        <w:rPr>
          <w:sz w:val="28"/>
          <w:szCs w:val="28"/>
        </w:rPr>
        <w:t xml:space="preserve">показателях </w:t>
      </w:r>
      <w:r w:rsidRPr="00A72DBC">
        <w:rPr>
          <w:sz w:val="28"/>
          <w:szCs w:val="28"/>
        </w:rPr>
        <w:t>не только его суммарного регионального экспорта и импорта соответственно, но и удельный вес, долю в объемах его межрегионального вывоза и межрегионального ввоза, а также долю в его совокупном вывозе и в совокупном ввозе соответственно. Это расширение используемых показателей позволит получить более полную и точную картину хозяйственных взаимодействий между двумя приграничными регионами различных государств.</w:t>
      </w:r>
    </w:p>
    <w:p w:rsidR="00261C8A" w:rsidRPr="00A72DBC" w:rsidRDefault="00261C8A" w:rsidP="00261C8A">
      <w:pPr>
        <w:pStyle w:val="a3"/>
        <w:spacing w:line="240" w:lineRule="auto"/>
        <w:ind w:left="0" w:firstLine="709"/>
        <w:jc w:val="both"/>
        <w:rPr>
          <w:sz w:val="28"/>
          <w:szCs w:val="28"/>
        </w:rPr>
      </w:pPr>
      <w:r w:rsidRPr="00A72DBC">
        <w:rPr>
          <w:sz w:val="28"/>
          <w:szCs w:val="28"/>
        </w:rPr>
        <w:t>В том же случае, если какой-то приграничный регион одной страны граничит сразу с несколькими регионами другого государства (как, например, Белгородская область России граничит сразу с тремя областями Украины – Харьковской, Сумской и Луганской), то тогда кроме всей вышеперечисленной группы показателей целесообразно использовать также еще и суммарный показатель экспорта и импорта из приграничного региона  во все эти несколько приграничных территорий другой страны, с которыми он граничит (например, показатель суммарного экспорта из Белгородской области РФ во все три вышеперечисленные области Украины, а также суммарный объем импорта из этих приграничных областей соответственно в Белгородскую область РФ).</w:t>
      </w:r>
    </w:p>
    <w:p w:rsidR="00261C8A" w:rsidRPr="00A72DBC" w:rsidRDefault="00261C8A" w:rsidP="00261C8A">
      <w:pPr>
        <w:pStyle w:val="a3"/>
        <w:spacing w:line="240" w:lineRule="auto"/>
        <w:ind w:left="0" w:firstLine="709"/>
        <w:jc w:val="both"/>
        <w:rPr>
          <w:sz w:val="28"/>
          <w:szCs w:val="28"/>
        </w:rPr>
      </w:pPr>
      <w:r w:rsidRPr="00A72DBC">
        <w:rPr>
          <w:sz w:val="28"/>
          <w:szCs w:val="28"/>
        </w:rPr>
        <w:lastRenderedPageBreak/>
        <w:t>Целесообразно также, на наш взгляд, определить удельный вес суммарных показателей объемов экспорта и импорта из приграничного региона одной страны во все эти несколько приграничных регионов другого государства в общих объемах не только его суммарного регионального экспорта и импорта соответственно, но и удельный вес в объемах  его межрегионального вывоза и межрегионального ввоза, а также долю в его совокупном вывозе и совокупном ввозе соответственно.</w:t>
      </w:r>
    </w:p>
    <w:p w:rsidR="00261C8A" w:rsidRPr="00A72DBC" w:rsidRDefault="00261C8A" w:rsidP="00261C8A">
      <w:pPr>
        <w:pStyle w:val="a3"/>
        <w:spacing w:line="240" w:lineRule="auto"/>
        <w:ind w:left="0" w:firstLine="709"/>
        <w:jc w:val="both"/>
        <w:rPr>
          <w:sz w:val="28"/>
          <w:szCs w:val="28"/>
        </w:rPr>
      </w:pPr>
      <w:r w:rsidRPr="00A72DBC">
        <w:rPr>
          <w:sz w:val="28"/>
          <w:szCs w:val="28"/>
        </w:rPr>
        <w:t>Понимать это нужно следующим образом. Целесообразно, на наш взгляд, определять, каков объем экспорта, например, из Белгородской области РФ в Харьковскую область Украины, а также долю этого показателя в суммарном объеме экспорта товаров и услуг из Белгородской области на Украину в целом. Следует также определять суммарный объем импорта товаров и услуг, осуществляемого в Белгородскую область РФ из Харьковской области, а также удельный вес этого показателя в суммарном импорте товаров и услуг в Россию из регионов Украины в целом.</w:t>
      </w:r>
    </w:p>
    <w:p w:rsidR="00261C8A" w:rsidRPr="00A72DBC" w:rsidRDefault="00261C8A" w:rsidP="00261C8A">
      <w:pPr>
        <w:pStyle w:val="a3"/>
        <w:spacing w:line="240" w:lineRule="auto"/>
        <w:ind w:left="0" w:firstLine="709"/>
        <w:jc w:val="both"/>
        <w:rPr>
          <w:sz w:val="28"/>
          <w:szCs w:val="28"/>
        </w:rPr>
      </w:pPr>
      <w:r w:rsidRPr="00A72DBC">
        <w:rPr>
          <w:sz w:val="28"/>
          <w:szCs w:val="28"/>
        </w:rPr>
        <w:t>Кроме этого, нужно также определить суммарный объем экспорта из Белгородской области в граничащие с ним Харьковскую, Луганскую и Сумскую области Украины, а также удельный вес этого показателя в суммарном объеме экспорта товаров и услуг из Белгородской области на Украину в целом. Целесообразно также определить суммарный объем импорта товаров и услуг, осуществляемого в Белгородскую область из граничащих с ней вышеуказанных трех украинских областей, а также долю этого показателя в суммарном импорте товаров и услуг в Россию из Украины в целом. Следует также определять удельные веса объемов экспорта товаров и услуг из Белгородской области в одну из приграничных областей Украины или во все три вышеперечисленные украинские области по отношению к показателю межрегионального вывоза из Белгородской области (т.е. к сумме объемов вывоза товаров и услуг во все другие регионы России) и по отношению к показателю совокупного вывоза (т.е. к сумме показателя межрегионального вывоза и экспорта из этого российского региона на территорию Украины в целом). По аналогии можно определить удельные веса импорта в Белгородскую область РФ из одной приграничной области Украины или из всех трех украинских приграничных областей по отношению к межрегиональному ввозу в Белгородскую область (т.е. к сумме объемов ввоза в этот регион товаров и услуг из всех остальных регионов России) и по отношению к совокупному ввозу (т.е. к сумме показателя межрегионального ввоза и импорта в Белгородскую область РФ из Украины в целом).</w:t>
      </w:r>
    </w:p>
    <w:p w:rsidR="00261C8A" w:rsidRPr="00A72DBC" w:rsidRDefault="00261C8A" w:rsidP="00261C8A">
      <w:pPr>
        <w:ind w:firstLine="709"/>
        <w:jc w:val="both"/>
        <w:rPr>
          <w:sz w:val="28"/>
          <w:szCs w:val="28"/>
        </w:rPr>
      </w:pPr>
      <w:r w:rsidRPr="00A72DBC">
        <w:rPr>
          <w:sz w:val="28"/>
          <w:szCs w:val="28"/>
        </w:rPr>
        <w:t xml:space="preserve">Как известно, в статистике международной торговли выделяют также показатели экспортной квоты и импортной квоты, под которыми понимаются установленные государственными организациями соответственно </w:t>
      </w:r>
      <w:r>
        <w:rPr>
          <w:sz w:val="28"/>
          <w:szCs w:val="28"/>
        </w:rPr>
        <w:t xml:space="preserve">ограничения </w:t>
      </w:r>
      <w:r w:rsidRPr="00A72DBC">
        <w:rPr>
          <w:sz w:val="28"/>
          <w:szCs w:val="28"/>
        </w:rPr>
        <w:t>объем</w:t>
      </w:r>
      <w:r>
        <w:rPr>
          <w:sz w:val="28"/>
          <w:szCs w:val="28"/>
        </w:rPr>
        <w:t>ов</w:t>
      </w:r>
      <w:r w:rsidRPr="00A72DBC">
        <w:rPr>
          <w:sz w:val="28"/>
          <w:szCs w:val="28"/>
        </w:rPr>
        <w:t xml:space="preserve"> экспорта и импорта конкретных товаров. В определенном смысле эти понятия могут использоваться и на региональном уровне, ибо устанавливаемые в целом по стране количественные ограничения на экспорт и импорт определенных товаров далее распределяются по конкретным регионам, в том числе и приграничным. По </w:t>
      </w:r>
      <w:r w:rsidRPr="00A72DBC">
        <w:rPr>
          <w:sz w:val="28"/>
          <w:szCs w:val="28"/>
        </w:rPr>
        <w:lastRenderedPageBreak/>
        <w:t>аналогии, могут использоваться показатели квоты межрегионального ввоза или вывоза, а также квоты совокупного ввоза в приграничный регион или совокупного вывоза из региона (в том числе и экологически чистой продукции), причем такого рода квоты могут в принципе устанавливаться как на государственном уровне, так и самими региональными властными структурами. Последняя ситуация особенно часто встречается в условиях кризиса недопроизводства.</w:t>
      </w:r>
    </w:p>
    <w:p w:rsidR="00261C8A" w:rsidRPr="00A72DBC" w:rsidRDefault="00261C8A" w:rsidP="00261C8A">
      <w:pPr>
        <w:pStyle w:val="a3"/>
        <w:spacing w:line="240" w:lineRule="auto"/>
        <w:ind w:left="0" w:firstLine="709"/>
        <w:jc w:val="both"/>
        <w:rPr>
          <w:sz w:val="28"/>
          <w:szCs w:val="28"/>
        </w:rPr>
      </w:pPr>
      <w:r w:rsidRPr="00A72DBC">
        <w:rPr>
          <w:sz w:val="28"/>
          <w:szCs w:val="28"/>
        </w:rPr>
        <w:t>В статистике международной торговли выделяют также такой показатель, как чистый экспорт товаров и услуг, под которым понимается разница между совокупным экспортом и совокупным импортом страны за год. Очевидно, что понятие чистого экспорта товаров и услуг может использоваться не только на национальном, но и на региональном уровне - в этом случае под чистым экспортом региона понимается разница между совокупным экспортом и совокупным импортом региона за год. Для приграничных регионов целесообразно также определять показатель разницы экспорта  товаров и услуг приграничного региона одной страны в приграничный регион другого государства и импорта в первый приграничный регион из последнего, а также находить показатель отношения этой разницы к величине чистого экспорта региона.</w:t>
      </w:r>
    </w:p>
    <w:p w:rsidR="00261C8A" w:rsidRPr="00A72DBC" w:rsidRDefault="00261C8A" w:rsidP="00261C8A">
      <w:pPr>
        <w:pStyle w:val="a3"/>
        <w:spacing w:line="240" w:lineRule="auto"/>
        <w:ind w:left="0" w:firstLine="709"/>
        <w:jc w:val="both"/>
        <w:rPr>
          <w:sz w:val="28"/>
          <w:szCs w:val="28"/>
        </w:rPr>
      </w:pPr>
      <w:r w:rsidRPr="00A72DBC">
        <w:rPr>
          <w:sz w:val="28"/>
          <w:szCs w:val="28"/>
        </w:rPr>
        <w:t>На наш взгляд, по аналогии имеет смысл для более точной оценки объемов межрегиональной торговли ввести понятия чистого межрегионального вывоза и чистого совокупного вывоза из региона. При этом, под чистым межрегиональным вывозом следует понимать разницу между межрегиональным вывозом и межрегиональным ввозом конкретного региона за определенный период времени (обычно за год). В свою очередь</w:t>
      </w:r>
      <w:r>
        <w:rPr>
          <w:sz w:val="28"/>
          <w:szCs w:val="28"/>
        </w:rPr>
        <w:t>,</w:t>
      </w:r>
      <w:r w:rsidRPr="00A72DBC">
        <w:rPr>
          <w:sz w:val="28"/>
          <w:szCs w:val="28"/>
        </w:rPr>
        <w:t xml:space="preserve"> под чистым совокупным вывозом из региона следует понимать разницу между совокупным вывозом из региона и совокупным ввозом в регион за год. Величину этих разниц также целесообразно сравнить с аналогичными показателями, полученными для двух приграничных регионов из разных государств.</w:t>
      </w:r>
    </w:p>
    <w:p w:rsidR="00261C8A" w:rsidRPr="00A72DBC" w:rsidRDefault="00261C8A" w:rsidP="00261C8A">
      <w:pPr>
        <w:pStyle w:val="a3"/>
        <w:spacing w:line="240" w:lineRule="auto"/>
        <w:ind w:left="0" w:firstLine="709"/>
        <w:jc w:val="both"/>
        <w:rPr>
          <w:sz w:val="28"/>
          <w:szCs w:val="28"/>
        </w:rPr>
      </w:pPr>
      <w:r w:rsidRPr="00A72DBC">
        <w:rPr>
          <w:sz w:val="28"/>
          <w:szCs w:val="28"/>
        </w:rPr>
        <w:t>Учитывая высокую продуктивность использования аналогии между положениями теории международных экономических отношений и положениями теории межрегиональных экономических отношений, особое внимание следует уделить анализу такого важного показателя статистики международной торговли, каковым является внешнеторговый оборот. Как известно, под внешнеторговым оборотом понимается сумма стоимостей экспорта и импорта за определенный период: месяц, квартал, год. По аналогии можно ввести понятие внешнеторгового оборота региона, под которым следует понимать сумму стоимостей регионального экспорта и регионального импорта за определенный период. Для более точной оценки объемов межрегиональной торговли целе</w:t>
      </w:r>
      <w:r>
        <w:rPr>
          <w:sz w:val="28"/>
          <w:szCs w:val="28"/>
        </w:rPr>
        <w:t>сообразно использовать такж</w:t>
      </w:r>
      <w:r w:rsidRPr="00A72DBC">
        <w:rPr>
          <w:sz w:val="28"/>
          <w:szCs w:val="28"/>
        </w:rPr>
        <w:t xml:space="preserve">е показатели межрегионального оборота (или товарооборота), определенного для конкретного региона и совокупного внешнеторгового оборота региона. При этом под межрегиональным оборотом региона следует понимать сумму межрегионального ввоза и межрегионального вывоза региона за </w:t>
      </w:r>
      <w:r w:rsidRPr="00A72DBC">
        <w:rPr>
          <w:sz w:val="28"/>
          <w:szCs w:val="28"/>
        </w:rPr>
        <w:lastRenderedPageBreak/>
        <w:t>определенный период: месяц, квартал, год. Под совокупным внешнеторговым оборотом региона следует понимать сумму между совокупным ввозом в регион и совокупным вывозом из региона за определенный период. Все эти показатели можно использовать и для учета экологически чистой продукции. Для приграничных регионов все вышеперечисленные показатели целесообразно сравнить с аналогичными показателями, рассчитанными для двух приграничных регионов подобно тому, как это было сделано для чистого экспорта (только в этом случае вместо разницы экспорта и импорта для приграничных регионов следует учитывать их сумму и сравнивать ее с внешнеторговым оборотом для каждого приграничного региона).</w:t>
      </w:r>
    </w:p>
    <w:p w:rsidR="00261C8A" w:rsidRPr="00A72DBC" w:rsidRDefault="00261C8A" w:rsidP="00261C8A">
      <w:pPr>
        <w:ind w:firstLine="709"/>
        <w:jc w:val="both"/>
        <w:rPr>
          <w:sz w:val="28"/>
          <w:szCs w:val="28"/>
        </w:rPr>
      </w:pPr>
      <w:r w:rsidRPr="00A72DBC">
        <w:rPr>
          <w:sz w:val="28"/>
          <w:szCs w:val="28"/>
        </w:rPr>
        <w:t>Таким образом, группа статистических показателей, характеризующих межрегиональную торговлю, включает значительно больше показателей, чем аналогичная группа показателей, характеризующих международную торговлю. Это связано с тем, что регион как объект хозяйствования в системе торговли связан с большим числом разновидностей хозяйственных объектов, чем страна, как объект хозяйствования в системе международной торговли</w:t>
      </w:r>
      <w:r>
        <w:rPr>
          <w:sz w:val="28"/>
          <w:szCs w:val="28"/>
        </w:rPr>
        <w:t>, п</w:t>
      </w:r>
      <w:r w:rsidRPr="00A72DBC">
        <w:rPr>
          <w:sz w:val="28"/>
          <w:szCs w:val="28"/>
        </w:rPr>
        <w:t>оскольку регион, как правило, имеет торговые отношения не только с другими регионами, но и с другими государствами. Именно поэтому в систему статистических показателей, характеризующих межрегиональную торговлю наряду с показателями экспорта, импорта, внешнеторгового оборота (то есть наряду с показателями, характеризующими также и международную торговлю) целесообразно включить и такие показатели, как межрегиональный оборот, совокупный внешнеторговый оборот региона и ряд других, специфичных именно для статистики межрегиональной торговли. Причем удельный вес такого рода специфичных показателей в общей группе показателей, характеризующих межрегиональную торговлю, напрямую будет зависеть от той доли, какую во внешней торговле данного региона занимает межрегиональная торговля, а какую – торговля с другими государствами.</w:t>
      </w:r>
    </w:p>
    <w:p w:rsidR="00261C8A" w:rsidRPr="00A72DBC" w:rsidRDefault="00261C8A" w:rsidP="00261C8A">
      <w:pPr>
        <w:ind w:firstLine="709"/>
        <w:jc w:val="both"/>
        <w:rPr>
          <w:sz w:val="28"/>
          <w:szCs w:val="28"/>
        </w:rPr>
      </w:pPr>
      <w:r w:rsidRPr="00A72DBC">
        <w:rPr>
          <w:sz w:val="28"/>
          <w:szCs w:val="28"/>
        </w:rPr>
        <w:t xml:space="preserve">Важно учитывать также следующее обстоятельство. Подобно тому, как мировой товарооборот определяется путем суммирования внешнеторгового оборота всех государств планеты, можно определять межрегиональный товарооборот каждой страны путем суммирования межрегионального товарооборота каждого ее региона, в том числе приграничного (можно подсчитать сумму межрегионального товарооборота всех приграничных регионов страны и сравнить ее с общероссийским показателем). Именно эта величина и характеризует на макроуровне взаимосвязь всех регионов страны в сфере торговли, причем межрегиональный товарооборот государства меньше национального товарооборота на величину суммы </w:t>
      </w:r>
      <w:proofErr w:type="spellStart"/>
      <w:r w:rsidRPr="00A72DBC">
        <w:rPr>
          <w:sz w:val="28"/>
          <w:szCs w:val="28"/>
        </w:rPr>
        <w:t>внутрирегионального</w:t>
      </w:r>
      <w:proofErr w:type="spellEnd"/>
      <w:r w:rsidRPr="00A72DBC">
        <w:rPr>
          <w:sz w:val="28"/>
          <w:szCs w:val="28"/>
        </w:rPr>
        <w:t xml:space="preserve"> товарооборота каждого региона (очевидно, что товарооборот любого региона слагается из двух частей: межрегионального товарооборота региона и его </w:t>
      </w:r>
      <w:proofErr w:type="spellStart"/>
      <w:r w:rsidRPr="00A72DBC">
        <w:rPr>
          <w:sz w:val="28"/>
          <w:szCs w:val="28"/>
        </w:rPr>
        <w:t>внутрирегионального</w:t>
      </w:r>
      <w:proofErr w:type="spellEnd"/>
      <w:r w:rsidRPr="00A72DBC">
        <w:rPr>
          <w:sz w:val="28"/>
          <w:szCs w:val="28"/>
        </w:rPr>
        <w:t xml:space="preserve"> товарооборота). В группе показателей, характеризующих межрегиональную торговлю, необходимо учитывать также показатели товарной структуры и географического </w:t>
      </w:r>
      <w:r w:rsidRPr="00A72DBC">
        <w:rPr>
          <w:sz w:val="28"/>
          <w:szCs w:val="28"/>
        </w:rPr>
        <w:lastRenderedPageBreak/>
        <w:t>распределения межрегиональной торговли (в том числе и экологически чистой продукции), показатели торгового баланса региона, причем все показатели следует учитывать не только в статике, во и в динамике.  Все это можно подсчитать и для приграничных регионов в отдельности. Заканчивая рассмотрение вопросов о группе показателей, характеризующих межрегиональную торговлю, нельзя не коснуться и еще одного.</w:t>
      </w:r>
    </w:p>
    <w:p w:rsidR="00261C8A" w:rsidRPr="00A72DBC" w:rsidRDefault="00261C8A" w:rsidP="00261C8A">
      <w:pPr>
        <w:pStyle w:val="a3"/>
        <w:spacing w:line="240" w:lineRule="auto"/>
        <w:ind w:left="0" w:firstLine="709"/>
        <w:jc w:val="both"/>
        <w:rPr>
          <w:sz w:val="28"/>
          <w:szCs w:val="28"/>
        </w:rPr>
      </w:pPr>
      <w:r w:rsidRPr="00A72DBC">
        <w:rPr>
          <w:sz w:val="28"/>
          <w:szCs w:val="28"/>
        </w:rPr>
        <w:t>В соответствии с кейнсианской теорией экспорт оказывает множительное (мультиплицированное) воздействие на доход, подобно инвестициям и государственным расходам. Поэтому экспорт и импорт, как и другие составляющие совокупных расходов, действуют с мультипликационным эффектом. В связи с этим при анализе торговых отношений на теоретическом уровне существенную роль играет такой показатель, как мультипликатор внешней торговли, который характеризует зависимость между приростом национального дохода и вызвавшим этот прирост чистым экспортом товаров и услуг. Причем, ясно, что этот показатель может использоваться и на региональном уровне. Очевидно</w:t>
      </w:r>
      <w:r>
        <w:rPr>
          <w:sz w:val="28"/>
          <w:szCs w:val="28"/>
        </w:rPr>
        <w:t>,</w:t>
      </w:r>
      <w:r w:rsidRPr="00A72DBC">
        <w:rPr>
          <w:sz w:val="28"/>
          <w:szCs w:val="28"/>
        </w:rPr>
        <w:t xml:space="preserve"> что по аналогии можно ввести понятие мультипликатора межрегиональной торговли, который характеризует зависимость между приростом чистого дохода региона и вызвавшим этот прирост чистым межрегиональным вывозом. Сумма мультипликатора межрегиональной торговли и мультипликатора внешней торговли региона будет равна мультипликатору совокупной вне региональной торговли данного региона. Этот показатель характеризует зависимость между приростом чистого дохода региона и вызвавшим этот прирост чистым совокупным вывозом из региона. Для приграничного региона этот показатель характеризует зависимость между приростом чистого дохода этого региона и вызвавшим этот прирост </w:t>
      </w:r>
      <w:r>
        <w:rPr>
          <w:sz w:val="28"/>
          <w:szCs w:val="28"/>
        </w:rPr>
        <w:t xml:space="preserve">чистым экспортом </w:t>
      </w:r>
      <w:r w:rsidRPr="00A72DBC">
        <w:rPr>
          <w:sz w:val="28"/>
          <w:szCs w:val="28"/>
        </w:rPr>
        <w:t xml:space="preserve">из </w:t>
      </w:r>
      <w:r>
        <w:rPr>
          <w:sz w:val="28"/>
          <w:szCs w:val="28"/>
        </w:rPr>
        <w:t xml:space="preserve">него в </w:t>
      </w:r>
      <w:r w:rsidRPr="00A72DBC">
        <w:rPr>
          <w:sz w:val="28"/>
          <w:szCs w:val="28"/>
        </w:rPr>
        <w:t>приграничн</w:t>
      </w:r>
      <w:r>
        <w:rPr>
          <w:sz w:val="28"/>
          <w:szCs w:val="28"/>
        </w:rPr>
        <w:t>ый регион</w:t>
      </w:r>
      <w:r w:rsidRPr="00A72DBC">
        <w:rPr>
          <w:sz w:val="28"/>
          <w:szCs w:val="28"/>
        </w:rPr>
        <w:t xml:space="preserve"> другого государства.</w:t>
      </w:r>
    </w:p>
    <w:p w:rsidR="00261C8A" w:rsidRPr="00A72DBC" w:rsidRDefault="00261C8A" w:rsidP="00261C8A">
      <w:pPr>
        <w:ind w:firstLine="709"/>
        <w:jc w:val="both"/>
        <w:rPr>
          <w:sz w:val="28"/>
          <w:szCs w:val="28"/>
        </w:rPr>
      </w:pPr>
      <w:r w:rsidRPr="00A72DBC">
        <w:rPr>
          <w:sz w:val="28"/>
          <w:szCs w:val="28"/>
        </w:rPr>
        <w:t xml:space="preserve">Наряду с межтерриториальной торговлей важнейшей формой межрегиональных экономических отношений является межтерриториальная миграция рабочей силы. Поэтому другой важнейшей группой показателей, характеризующих межрегиональные взаимодействия, является блок показателей межрегиональной миграции рабочей силы. Эта группа показателей достаточно полно разработана, рассмотрим их подробнее. Здесь выделяют такие показатели, как число выбывших из региона за определенный период (в том числе, в трудоспособном возрасте), число прибывших в регион, сальдо миграции, отраслевая и территориальная структура миграции, доля выбывших и прибывших в общей численности жителей региона и т.д. </w:t>
      </w:r>
    </w:p>
    <w:p w:rsidR="00261C8A" w:rsidRPr="00A72DBC" w:rsidRDefault="00261C8A" w:rsidP="00261C8A">
      <w:pPr>
        <w:pStyle w:val="a3"/>
        <w:spacing w:line="240" w:lineRule="auto"/>
        <w:ind w:left="0" w:firstLine="709"/>
        <w:jc w:val="both"/>
        <w:rPr>
          <w:sz w:val="28"/>
          <w:szCs w:val="28"/>
        </w:rPr>
      </w:pPr>
      <w:r w:rsidRPr="00A72DBC">
        <w:rPr>
          <w:sz w:val="28"/>
          <w:szCs w:val="28"/>
        </w:rPr>
        <w:t xml:space="preserve">Для приграничных регионов эти показатели целесообразно, на наш взгляд, дополнить следующими: из общего числа выбывших из региона за определенный период времени (в том числе, в трудоспособном возрасте) следует выделить тех, кто оказался постоянно или временно, но на длительный срок в другом приграничном регионе соседнего государства, а также сравнить эту величину с общим числом выбывших из региона за определённый период времени. Подобным образом, из общего числа </w:t>
      </w:r>
      <w:r w:rsidRPr="00A72DBC">
        <w:rPr>
          <w:sz w:val="28"/>
          <w:szCs w:val="28"/>
        </w:rPr>
        <w:lastRenderedPageBreak/>
        <w:t xml:space="preserve">прибывших в приграничный регион следует выделить тех, кто прибыл из другого приграничного региона соседнего государства, а также сравнить эту величину с общим числом прибывших в данный приграничный регион – тем самым определив долю приграничной миграции. Аналогично можно подсчитать сальдо приграничной миграции и ее удельный вес в общем миграционном сальдо региона. Следует добавить, что определить, насколько свободен </w:t>
      </w:r>
      <w:proofErr w:type="spellStart"/>
      <w:r w:rsidRPr="00A72DBC">
        <w:rPr>
          <w:sz w:val="28"/>
          <w:szCs w:val="28"/>
        </w:rPr>
        <w:t>переток</w:t>
      </w:r>
      <w:proofErr w:type="spellEnd"/>
      <w:r w:rsidRPr="00A72DBC">
        <w:rPr>
          <w:sz w:val="28"/>
          <w:szCs w:val="28"/>
        </w:rPr>
        <w:t xml:space="preserve"> рабочей силы и капитала между приграничными регионами разных стран можно, исходя из существующих на данный момент времени договоренностей об экономическом сотрудничестве между этими государствами. Между Россией и Украиной в последнее время имеются определенные политические разногласия, что негативно сказывается  и на приграничном сотрудничестве в сфере экономики, тогда как между соседними странами, входящими в Европейский Союз, практически нет существенных сложностей в приграничном взаимодействии</w:t>
      </w:r>
      <w:r>
        <w:rPr>
          <w:sz w:val="28"/>
          <w:szCs w:val="28"/>
        </w:rPr>
        <w:t xml:space="preserve"> (кроме некоторых случаев, прежде всего, связанных с выходом из ЕС Великобритании)</w:t>
      </w:r>
      <w:r w:rsidRPr="00A72DBC">
        <w:rPr>
          <w:sz w:val="28"/>
          <w:szCs w:val="28"/>
        </w:rPr>
        <w:t>.</w:t>
      </w:r>
    </w:p>
    <w:p w:rsidR="00261C8A" w:rsidRPr="00A72DBC" w:rsidRDefault="00261C8A" w:rsidP="00261C8A">
      <w:pPr>
        <w:ind w:firstLine="709"/>
        <w:jc w:val="both"/>
        <w:rPr>
          <w:sz w:val="28"/>
          <w:szCs w:val="28"/>
        </w:rPr>
      </w:pPr>
      <w:r w:rsidRPr="00A72DBC">
        <w:rPr>
          <w:sz w:val="28"/>
          <w:szCs w:val="28"/>
        </w:rPr>
        <w:t>Важнейшую роль в осуществлении межрегиональных взаимодействий играет транспорт, как грузовой, так и пассажирский. Показатели статистики транспорта включают следующую систему показателей: показатели статистики перевозок, эксплуатационной деятельности подвижного состава, материально-технической базы транспорта, статистики труда, статистики издержек производства и себестоимости перевозок, статистики финансов транспорта. Причем многие показатели из этой системы имеют непосредственное отношение к характеристике межрегиональных приграничных взаимодействий - например, показатели важнейшего раздела транспортной статистики, характеризующие результаты основной деятельности транспорта по перемещению созданного продукта или пассажиров из одного приграничного региона в другой приграничный регион, коэффициент равномерности перевозок по направлениям и ряд других.</w:t>
      </w:r>
    </w:p>
    <w:p w:rsidR="00261C8A" w:rsidRPr="00A72DBC" w:rsidRDefault="00261C8A" w:rsidP="00261C8A">
      <w:pPr>
        <w:ind w:firstLine="709"/>
        <w:jc w:val="both"/>
        <w:rPr>
          <w:sz w:val="28"/>
          <w:szCs w:val="28"/>
        </w:rPr>
      </w:pPr>
      <w:r w:rsidRPr="00A72DBC">
        <w:rPr>
          <w:sz w:val="28"/>
          <w:szCs w:val="28"/>
        </w:rPr>
        <w:t>Наряду с физическими потоками товаров и перемещением населения существуют и другие типы межрегиональных связей. Другие потоки, такие, например, как денежные и коммуникационные, оставаясь большей частью невидимыми, имеют не менее важное значение. В связи с этим в систему статистических показателей, характеризующих межрегиональные эколого-экономические взаимодействия необходимо включить группы показателей, отражающих межтерриториальное движение капиталов и инвестиций, финансово-кредитных средств (в том числе на природоохранны</w:t>
      </w:r>
      <w:r>
        <w:rPr>
          <w:sz w:val="28"/>
          <w:szCs w:val="28"/>
        </w:rPr>
        <w:t>е</w:t>
      </w:r>
      <w:r w:rsidRPr="00A72DBC">
        <w:rPr>
          <w:sz w:val="28"/>
          <w:szCs w:val="28"/>
        </w:rPr>
        <w:t xml:space="preserve"> мероприятия), информационных потоков между приграничными регионами. Так, например, показатель сальдо по движению капиталов и инвестиций учитывает приток и отток капиталов из приграничного региона (в том числе, в другой приграничный регион соседней страны). Очевидно, что инвестирование капиталов из других регионов и стран в какой-то регион означает приток капитала, равно как и размещение акций и облигаций в других регионах и странах и получение краткосрочных ссуд извне. Наоборот, </w:t>
      </w:r>
      <w:r w:rsidRPr="00A72DBC">
        <w:rPr>
          <w:sz w:val="28"/>
          <w:szCs w:val="28"/>
        </w:rPr>
        <w:lastRenderedPageBreak/>
        <w:t>инвестирование капиталов, созданных в регионе, в другие регионы и страны, покупка предприятиями и населением региона облигаций, акций в других странах и регионах, а также предоставление краткосрочных ссуд экономическим субъектам в других регионах формирует отток капитала из региона.</w:t>
      </w:r>
    </w:p>
    <w:p w:rsidR="00261C8A" w:rsidRPr="00A72DBC" w:rsidRDefault="00261C8A" w:rsidP="00261C8A">
      <w:pPr>
        <w:ind w:firstLine="709"/>
        <w:jc w:val="both"/>
        <w:rPr>
          <w:sz w:val="28"/>
          <w:szCs w:val="28"/>
        </w:rPr>
      </w:pPr>
      <w:r w:rsidRPr="00A72DBC">
        <w:rPr>
          <w:sz w:val="28"/>
          <w:szCs w:val="28"/>
        </w:rPr>
        <w:t xml:space="preserve">В отдельный блок следует выделить группу показателей, характеризующих социальный аспект межрегиональных отношений, межтерриториальных взаимодействий между приграничными регионами. Сюда, прежде всего, следует отнести показатели, связанные с миграцией рабочей силы из одного приграничного региона в другой. В эту группу следует отнести такие показатели, как сальдо межрегионального миграционного обмена, количество уехавших из региона </w:t>
      </w:r>
      <w:r>
        <w:rPr>
          <w:sz w:val="28"/>
          <w:szCs w:val="28"/>
        </w:rPr>
        <w:t xml:space="preserve">в связи </w:t>
      </w:r>
      <w:r w:rsidRPr="00A72DBC">
        <w:rPr>
          <w:sz w:val="28"/>
          <w:szCs w:val="28"/>
        </w:rPr>
        <w:t>с высоким уровнем безработицы, количество приехавших и уехавших специалистов определенного профиля и ряд других</w:t>
      </w:r>
      <w:r w:rsidR="00B40E43">
        <w:rPr>
          <w:sz w:val="28"/>
          <w:szCs w:val="28"/>
        </w:rPr>
        <w:t xml:space="preserve"> </w:t>
      </w:r>
      <w:r w:rsidR="00B40E43" w:rsidRPr="00B40E43">
        <w:rPr>
          <w:sz w:val="28"/>
          <w:szCs w:val="28"/>
        </w:rPr>
        <w:t>[1]</w:t>
      </w:r>
      <w:r w:rsidRPr="00A72DBC">
        <w:rPr>
          <w:sz w:val="28"/>
          <w:szCs w:val="28"/>
        </w:rPr>
        <w:t xml:space="preserve">. </w:t>
      </w:r>
    </w:p>
    <w:p w:rsidR="00261C8A" w:rsidRPr="00A72DBC" w:rsidRDefault="00261C8A" w:rsidP="00261C8A">
      <w:pPr>
        <w:ind w:firstLine="709"/>
        <w:jc w:val="both"/>
        <w:rPr>
          <w:sz w:val="28"/>
          <w:szCs w:val="28"/>
        </w:rPr>
      </w:pPr>
      <w:r w:rsidRPr="00A72DBC">
        <w:rPr>
          <w:sz w:val="28"/>
          <w:szCs w:val="28"/>
        </w:rPr>
        <w:t>Таким образом, система показателей, характеризующих межрегиональные социально-экономические и экологические отношения и хозяйственные связи между приграничными территориями должна включать различные блоки, группы показателей: показатели межрегиональной торговли, миграции населения, межтерриториального перемещения капиталов и инвестиций, финансово-кредитных средств, информации. В особую группу следует выделить сводные показатели, дающие комплексную оценку динамики межрегиональных экономических отношений - сюда следует отнести показатели платежного баланса приграничных регионов, торгового баланса и пр. В каждой из этих групп показателей следует выделить те показатели, которые характеризуют природоохранную деятельность.</w:t>
      </w:r>
    </w:p>
    <w:p w:rsidR="00261C8A" w:rsidRPr="00A72DBC" w:rsidRDefault="00261C8A" w:rsidP="00261C8A">
      <w:pPr>
        <w:ind w:firstLine="709"/>
        <w:jc w:val="both"/>
        <w:rPr>
          <w:sz w:val="28"/>
          <w:szCs w:val="28"/>
        </w:rPr>
      </w:pPr>
      <w:r w:rsidRPr="00A72DBC">
        <w:rPr>
          <w:sz w:val="28"/>
          <w:szCs w:val="28"/>
        </w:rPr>
        <w:t>Здесь проблема о разработке системы показателей, характеризующих межтерриториальные социально-экономические и экологические отношения между приграничными регионами соседних государств, по существу рассмотрена лишь в постановочной форме - только дальнейшие исследования позволят создать комплексную систему показателей, характеризующих все многообразие форм и направлений межтерриториальных хозяйственных связей. Тем не менее, уже сейчас ясно, что разработка такого рода системы показателей является одной из актуальных задач экономической и экологической статистики</w:t>
      </w:r>
      <w:r w:rsidR="006F606E" w:rsidRPr="006F606E">
        <w:rPr>
          <w:sz w:val="28"/>
          <w:szCs w:val="28"/>
        </w:rPr>
        <w:t xml:space="preserve"> </w:t>
      </w:r>
      <w:r w:rsidR="006F606E" w:rsidRPr="00B40E43">
        <w:rPr>
          <w:sz w:val="28"/>
          <w:szCs w:val="28"/>
        </w:rPr>
        <w:t>[</w:t>
      </w:r>
      <w:r w:rsidR="006F606E">
        <w:rPr>
          <w:sz w:val="28"/>
          <w:szCs w:val="28"/>
        </w:rPr>
        <w:t>2</w:t>
      </w:r>
      <w:r w:rsidR="006F606E" w:rsidRPr="00B40E43">
        <w:rPr>
          <w:sz w:val="28"/>
          <w:szCs w:val="28"/>
        </w:rPr>
        <w:t>]</w:t>
      </w:r>
      <w:r w:rsidR="006F606E" w:rsidRPr="00A72DBC">
        <w:rPr>
          <w:sz w:val="28"/>
          <w:szCs w:val="28"/>
        </w:rPr>
        <w:t>.</w:t>
      </w:r>
    </w:p>
    <w:p w:rsidR="00261C8A" w:rsidRPr="00A72DBC" w:rsidRDefault="00261C8A" w:rsidP="00261C8A">
      <w:pPr>
        <w:ind w:firstLine="709"/>
        <w:jc w:val="both"/>
        <w:rPr>
          <w:sz w:val="28"/>
          <w:szCs w:val="28"/>
        </w:rPr>
      </w:pPr>
      <w:r w:rsidRPr="00A72DBC">
        <w:rPr>
          <w:sz w:val="28"/>
          <w:szCs w:val="28"/>
        </w:rPr>
        <w:t xml:space="preserve">Использование вышеуказанной системы показателей при анализе взаимодействия приграничных регионов России и Украины в сфере экономики целесообразно осуществлять на основе статистической информации в </w:t>
      </w:r>
      <w:proofErr w:type="spellStart"/>
      <w:r w:rsidRPr="00A72DBC">
        <w:rPr>
          <w:sz w:val="28"/>
          <w:szCs w:val="28"/>
        </w:rPr>
        <w:t>домайданный</w:t>
      </w:r>
      <w:proofErr w:type="spellEnd"/>
      <w:r w:rsidRPr="00A72DBC">
        <w:rPr>
          <w:sz w:val="28"/>
          <w:szCs w:val="28"/>
        </w:rPr>
        <w:t xml:space="preserve"> период развития Украины, когда все было сравнительно спокойно и на экономические взаимоотношения регионов обеих стран существенно не влияли факторы политического характера. Целью исследования является выявление перспектив экономического сотрудничества России и Украины и роли в этом процессе Белгородской области, которая граничит с тремя регионами Украины – Харьковской, Сумской и Луганской областями. </w:t>
      </w:r>
      <w:r w:rsidRPr="00A72DBC">
        <w:rPr>
          <w:color w:val="000000"/>
          <w:sz w:val="28"/>
          <w:szCs w:val="28"/>
        </w:rPr>
        <w:t xml:space="preserve">Белгородская область является субъектом </w:t>
      </w:r>
      <w:r w:rsidRPr="00A72DBC">
        <w:rPr>
          <w:color w:val="000000"/>
          <w:sz w:val="28"/>
          <w:szCs w:val="28"/>
        </w:rPr>
        <w:lastRenderedPageBreak/>
        <w:t>Российской Федерации, следовательно, возможности ее сотрудничества с регионами Украины во многом зависят от проводимой внешнеэкономической политики страны.</w:t>
      </w:r>
    </w:p>
    <w:p w:rsidR="00261C8A" w:rsidRPr="00A72DBC" w:rsidRDefault="00261C8A" w:rsidP="00261C8A">
      <w:pPr>
        <w:tabs>
          <w:tab w:val="left" w:pos="180"/>
        </w:tabs>
        <w:adjustRightInd w:val="0"/>
        <w:ind w:firstLine="709"/>
        <w:jc w:val="both"/>
        <w:rPr>
          <w:color w:val="000000"/>
          <w:sz w:val="28"/>
          <w:szCs w:val="28"/>
        </w:rPr>
      </w:pPr>
      <w:r w:rsidRPr="00A72DBC">
        <w:rPr>
          <w:color w:val="000000"/>
          <w:sz w:val="28"/>
          <w:szCs w:val="28"/>
        </w:rPr>
        <w:t xml:space="preserve">Развитие взаимовыгодных экономических связей между Россией и Украиной имеет объективные предпосылки. Тесная взаимосвязь между странами обоснована их географическим положением, общей историей и множеством других факторов, определивших духовное родство, глубокие традиции, отвечающие коренным интересам обеих стран. В обеих странах имеется высокий научно-производственный потенциал, работоспособные и высокообразованные трудовые ресурсы. Приоритетность и особенности экономического сотрудничества между Россией и Украиной обусловлены многими факторами, в том числе, сформировавшимися в рамках единого народнохозяйственного комплекса СССР и унаследованными от него экономическими взаимосвязями, нацеленностью обеих стран на реформирование экономик. </w:t>
      </w:r>
    </w:p>
    <w:p w:rsidR="00261C8A" w:rsidRPr="00A72DBC" w:rsidRDefault="00261C8A" w:rsidP="00261C8A">
      <w:pPr>
        <w:tabs>
          <w:tab w:val="left" w:pos="180"/>
        </w:tabs>
        <w:adjustRightInd w:val="0"/>
        <w:ind w:firstLine="709"/>
        <w:jc w:val="both"/>
        <w:rPr>
          <w:color w:val="000000"/>
          <w:spacing w:val="7"/>
          <w:sz w:val="28"/>
          <w:szCs w:val="28"/>
        </w:rPr>
      </w:pPr>
      <w:r w:rsidRPr="00A72DBC">
        <w:rPr>
          <w:color w:val="000000"/>
          <w:sz w:val="28"/>
          <w:szCs w:val="28"/>
        </w:rPr>
        <w:t xml:space="preserve">Сравнение макроэкономических показателей двух стран за этот период свидетельствует об их стремительном падении в обоих государствах, однако следует отметить, что украинская экономика пережила более сильный удар. </w:t>
      </w:r>
      <w:r w:rsidRPr="00A72DBC">
        <w:rPr>
          <w:color w:val="000000"/>
          <w:spacing w:val="7"/>
          <w:sz w:val="28"/>
          <w:szCs w:val="28"/>
        </w:rPr>
        <w:t>Сравнительная характеристика основных макроэкономических показателей России и Украины за период 2000-2013 годы представлены в таблице 1.</w:t>
      </w:r>
    </w:p>
    <w:p w:rsidR="00261C8A" w:rsidRPr="00A72DBC" w:rsidRDefault="00261C8A" w:rsidP="00261C8A">
      <w:pPr>
        <w:ind w:firstLine="709"/>
        <w:jc w:val="right"/>
        <w:rPr>
          <w:sz w:val="28"/>
          <w:szCs w:val="28"/>
        </w:rPr>
      </w:pPr>
      <w:r w:rsidRPr="00A72DBC">
        <w:rPr>
          <w:sz w:val="28"/>
          <w:szCs w:val="28"/>
        </w:rPr>
        <w:t>Таблица 1</w:t>
      </w:r>
    </w:p>
    <w:p w:rsidR="00261C8A" w:rsidRPr="00A72DBC" w:rsidRDefault="00261C8A" w:rsidP="00261C8A">
      <w:pPr>
        <w:ind w:firstLine="709"/>
        <w:jc w:val="center"/>
        <w:rPr>
          <w:sz w:val="28"/>
          <w:szCs w:val="28"/>
        </w:rPr>
      </w:pPr>
      <w:r w:rsidRPr="00A72DBC">
        <w:rPr>
          <w:sz w:val="28"/>
          <w:szCs w:val="28"/>
        </w:rPr>
        <w:t>Динамика основных показателей России и Украины в 2000-2013 гг.</w:t>
      </w:r>
    </w:p>
    <w:tbl>
      <w:tblPr>
        <w:tblW w:w="9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9"/>
        <w:gridCol w:w="776"/>
        <w:gridCol w:w="776"/>
        <w:gridCol w:w="776"/>
        <w:gridCol w:w="776"/>
        <w:gridCol w:w="776"/>
        <w:gridCol w:w="776"/>
        <w:gridCol w:w="776"/>
        <w:gridCol w:w="776"/>
        <w:gridCol w:w="776"/>
        <w:gridCol w:w="776"/>
        <w:gridCol w:w="776"/>
      </w:tblGrid>
      <w:tr w:rsidR="00261C8A" w:rsidRPr="00A72DBC" w:rsidTr="00D36552">
        <w:tc>
          <w:tcPr>
            <w:tcW w:w="1242" w:type="dxa"/>
            <w:shd w:val="clear" w:color="auto" w:fill="auto"/>
          </w:tcPr>
          <w:p w:rsidR="00261C8A" w:rsidRPr="00A72DBC" w:rsidRDefault="00261C8A" w:rsidP="00D36552">
            <w:pPr>
              <w:jc w:val="both"/>
              <w:rPr>
                <w:sz w:val="28"/>
                <w:szCs w:val="28"/>
              </w:rPr>
            </w:pPr>
            <w:r w:rsidRPr="00A72DBC">
              <w:rPr>
                <w:sz w:val="28"/>
                <w:szCs w:val="28"/>
              </w:rPr>
              <w:t>Страна</w:t>
            </w:r>
          </w:p>
        </w:tc>
        <w:tc>
          <w:tcPr>
            <w:tcW w:w="730" w:type="dxa"/>
            <w:shd w:val="clear" w:color="auto" w:fill="auto"/>
          </w:tcPr>
          <w:p w:rsidR="00261C8A" w:rsidRPr="00A72DBC" w:rsidRDefault="00261C8A" w:rsidP="00D36552">
            <w:pPr>
              <w:jc w:val="both"/>
              <w:rPr>
                <w:sz w:val="28"/>
                <w:szCs w:val="28"/>
              </w:rPr>
            </w:pPr>
            <w:r w:rsidRPr="00A72DBC">
              <w:rPr>
                <w:sz w:val="28"/>
                <w:szCs w:val="28"/>
              </w:rPr>
              <w:t>2000</w:t>
            </w:r>
          </w:p>
        </w:tc>
        <w:tc>
          <w:tcPr>
            <w:tcW w:w="730" w:type="dxa"/>
            <w:shd w:val="clear" w:color="auto" w:fill="auto"/>
          </w:tcPr>
          <w:p w:rsidR="00261C8A" w:rsidRPr="00A72DBC" w:rsidRDefault="00261C8A" w:rsidP="00D36552">
            <w:pPr>
              <w:jc w:val="both"/>
              <w:rPr>
                <w:sz w:val="28"/>
                <w:szCs w:val="28"/>
              </w:rPr>
            </w:pPr>
            <w:r w:rsidRPr="00A72DBC">
              <w:rPr>
                <w:sz w:val="28"/>
                <w:szCs w:val="28"/>
              </w:rPr>
              <w:t>2001</w:t>
            </w:r>
          </w:p>
        </w:tc>
        <w:tc>
          <w:tcPr>
            <w:tcW w:w="730" w:type="dxa"/>
            <w:shd w:val="clear" w:color="auto" w:fill="auto"/>
          </w:tcPr>
          <w:p w:rsidR="00261C8A" w:rsidRPr="00A72DBC" w:rsidRDefault="00261C8A" w:rsidP="00D36552">
            <w:pPr>
              <w:jc w:val="both"/>
              <w:rPr>
                <w:sz w:val="28"/>
                <w:szCs w:val="28"/>
              </w:rPr>
            </w:pPr>
            <w:r w:rsidRPr="00A72DBC">
              <w:rPr>
                <w:sz w:val="28"/>
                <w:szCs w:val="28"/>
              </w:rPr>
              <w:t>2002</w:t>
            </w:r>
          </w:p>
        </w:tc>
        <w:tc>
          <w:tcPr>
            <w:tcW w:w="730" w:type="dxa"/>
            <w:shd w:val="clear" w:color="auto" w:fill="auto"/>
          </w:tcPr>
          <w:p w:rsidR="00261C8A" w:rsidRPr="00A72DBC" w:rsidRDefault="00261C8A" w:rsidP="00D36552">
            <w:pPr>
              <w:jc w:val="both"/>
              <w:rPr>
                <w:sz w:val="28"/>
                <w:szCs w:val="28"/>
              </w:rPr>
            </w:pPr>
            <w:r w:rsidRPr="00A72DBC">
              <w:rPr>
                <w:sz w:val="28"/>
                <w:szCs w:val="28"/>
              </w:rPr>
              <w:t>2003</w:t>
            </w:r>
          </w:p>
        </w:tc>
        <w:tc>
          <w:tcPr>
            <w:tcW w:w="730" w:type="dxa"/>
            <w:shd w:val="clear" w:color="auto" w:fill="auto"/>
          </w:tcPr>
          <w:p w:rsidR="00261C8A" w:rsidRPr="00A72DBC" w:rsidRDefault="00261C8A" w:rsidP="00D36552">
            <w:pPr>
              <w:jc w:val="both"/>
              <w:rPr>
                <w:sz w:val="28"/>
                <w:szCs w:val="28"/>
              </w:rPr>
            </w:pPr>
            <w:r w:rsidRPr="00A72DBC">
              <w:rPr>
                <w:sz w:val="28"/>
                <w:szCs w:val="28"/>
              </w:rPr>
              <w:t>2004</w:t>
            </w:r>
          </w:p>
        </w:tc>
        <w:tc>
          <w:tcPr>
            <w:tcW w:w="730" w:type="dxa"/>
            <w:shd w:val="clear" w:color="auto" w:fill="auto"/>
          </w:tcPr>
          <w:p w:rsidR="00261C8A" w:rsidRPr="00A72DBC" w:rsidRDefault="00261C8A" w:rsidP="00D36552">
            <w:pPr>
              <w:jc w:val="both"/>
              <w:rPr>
                <w:sz w:val="28"/>
                <w:szCs w:val="28"/>
              </w:rPr>
            </w:pPr>
            <w:r w:rsidRPr="00A72DBC">
              <w:rPr>
                <w:sz w:val="28"/>
                <w:szCs w:val="28"/>
              </w:rPr>
              <w:t>2005</w:t>
            </w:r>
          </w:p>
        </w:tc>
        <w:tc>
          <w:tcPr>
            <w:tcW w:w="730" w:type="dxa"/>
            <w:shd w:val="clear" w:color="auto" w:fill="auto"/>
          </w:tcPr>
          <w:p w:rsidR="00261C8A" w:rsidRPr="00A72DBC" w:rsidRDefault="00261C8A" w:rsidP="00D36552">
            <w:pPr>
              <w:jc w:val="both"/>
              <w:rPr>
                <w:sz w:val="28"/>
                <w:szCs w:val="28"/>
              </w:rPr>
            </w:pPr>
            <w:r w:rsidRPr="00A72DBC">
              <w:rPr>
                <w:sz w:val="28"/>
                <w:szCs w:val="28"/>
              </w:rPr>
              <w:t>2006</w:t>
            </w:r>
          </w:p>
        </w:tc>
        <w:tc>
          <w:tcPr>
            <w:tcW w:w="730" w:type="dxa"/>
            <w:shd w:val="clear" w:color="auto" w:fill="auto"/>
          </w:tcPr>
          <w:p w:rsidR="00261C8A" w:rsidRPr="00A72DBC" w:rsidRDefault="00261C8A" w:rsidP="00D36552">
            <w:pPr>
              <w:jc w:val="both"/>
              <w:rPr>
                <w:sz w:val="28"/>
                <w:szCs w:val="28"/>
              </w:rPr>
            </w:pPr>
            <w:r w:rsidRPr="00A72DBC">
              <w:rPr>
                <w:sz w:val="28"/>
                <w:szCs w:val="28"/>
              </w:rPr>
              <w:t>2007</w:t>
            </w:r>
          </w:p>
        </w:tc>
        <w:tc>
          <w:tcPr>
            <w:tcW w:w="858" w:type="dxa"/>
            <w:shd w:val="clear" w:color="auto" w:fill="auto"/>
          </w:tcPr>
          <w:p w:rsidR="00261C8A" w:rsidRPr="00A72DBC" w:rsidRDefault="00261C8A" w:rsidP="00D36552">
            <w:pPr>
              <w:jc w:val="both"/>
              <w:rPr>
                <w:sz w:val="28"/>
                <w:szCs w:val="28"/>
              </w:rPr>
            </w:pPr>
            <w:r w:rsidRPr="00A72DBC">
              <w:rPr>
                <w:sz w:val="28"/>
                <w:szCs w:val="28"/>
              </w:rPr>
              <w:t>2008</w:t>
            </w:r>
          </w:p>
        </w:tc>
        <w:tc>
          <w:tcPr>
            <w:tcW w:w="858" w:type="dxa"/>
            <w:shd w:val="clear" w:color="auto" w:fill="auto"/>
          </w:tcPr>
          <w:p w:rsidR="00261C8A" w:rsidRPr="00A72DBC" w:rsidRDefault="00261C8A" w:rsidP="00D36552">
            <w:pPr>
              <w:jc w:val="both"/>
              <w:rPr>
                <w:sz w:val="28"/>
                <w:szCs w:val="28"/>
              </w:rPr>
            </w:pPr>
            <w:r w:rsidRPr="00A72DBC">
              <w:rPr>
                <w:sz w:val="28"/>
                <w:szCs w:val="28"/>
              </w:rPr>
              <w:t>2009</w:t>
            </w:r>
          </w:p>
        </w:tc>
        <w:tc>
          <w:tcPr>
            <w:tcW w:w="858" w:type="dxa"/>
            <w:shd w:val="clear" w:color="auto" w:fill="auto"/>
          </w:tcPr>
          <w:p w:rsidR="00261C8A" w:rsidRPr="00A72DBC" w:rsidRDefault="00261C8A" w:rsidP="00D36552">
            <w:pPr>
              <w:jc w:val="both"/>
              <w:rPr>
                <w:sz w:val="28"/>
                <w:szCs w:val="28"/>
              </w:rPr>
            </w:pPr>
            <w:r w:rsidRPr="00A72DBC">
              <w:rPr>
                <w:sz w:val="28"/>
                <w:szCs w:val="28"/>
              </w:rPr>
              <w:t>2013</w:t>
            </w:r>
          </w:p>
        </w:tc>
      </w:tr>
      <w:tr w:rsidR="00261C8A" w:rsidRPr="00A72DBC" w:rsidTr="00D36552">
        <w:tc>
          <w:tcPr>
            <w:tcW w:w="1242" w:type="dxa"/>
            <w:shd w:val="clear" w:color="auto" w:fill="auto"/>
          </w:tcPr>
          <w:p w:rsidR="00261C8A" w:rsidRPr="00A72DBC" w:rsidRDefault="00261C8A" w:rsidP="00D36552">
            <w:pPr>
              <w:jc w:val="both"/>
              <w:rPr>
                <w:sz w:val="28"/>
                <w:szCs w:val="28"/>
              </w:rPr>
            </w:pPr>
          </w:p>
        </w:tc>
        <w:tc>
          <w:tcPr>
            <w:tcW w:w="8414" w:type="dxa"/>
            <w:gridSpan w:val="11"/>
            <w:shd w:val="clear" w:color="auto" w:fill="auto"/>
          </w:tcPr>
          <w:p w:rsidR="00261C8A" w:rsidRPr="00A72DBC" w:rsidRDefault="00261C8A" w:rsidP="00D36552">
            <w:pPr>
              <w:jc w:val="center"/>
              <w:rPr>
                <w:b/>
                <w:bCs/>
                <w:sz w:val="28"/>
                <w:szCs w:val="28"/>
              </w:rPr>
            </w:pPr>
            <w:r w:rsidRPr="00A72DBC">
              <w:rPr>
                <w:b/>
                <w:bCs/>
                <w:sz w:val="28"/>
                <w:szCs w:val="28"/>
              </w:rPr>
              <w:t>Темпы прироста ВВП, %</w:t>
            </w:r>
          </w:p>
        </w:tc>
      </w:tr>
      <w:tr w:rsidR="00261C8A" w:rsidRPr="00A72DBC" w:rsidTr="00D36552">
        <w:tc>
          <w:tcPr>
            <w:tcW w:w="1242" w:type="dxa"/>
            <w:shd w:val="clear" w:color="auto" w:fill="auto"/>
          </w:tcPr>
          <w:p w:rsidR="00261C8A" w:rsidRPr="00A72DBC" w:rsidRDefault="00261C8A" w:rsidP="00D36552">
            <w:pPr>
              <w:jc w:val="both"/>
              <w:rPr>
                <w:sz w:val="28"/>
                <w:szCs w:val="28"/>
              </w:rPr>
            </w:pPr>
            <w:r w:rsidRPr="00A72DBC">
              <w:rPr>
                <w:sz w:val="28"/>
                <w:szCs w:val="28"/>
              </w:rPr>
              <w:t>Россия</w:t>
            </w:r>
          </w:p>
        </w:tc>
        <w:tc>
          <w:tcPr>
            <w:tcW w:w="730" w:type="dxa"/>
            <w:shd w:val="clear" w:color="auto" w:fill="auto"/>
          </w:tcPr>
          <w:p w:rsidR="00261C8A" w:rsidRPr="00A72DBC" w:rsidRDefault="00261C8A" w:rsidP="00D36552">
            <w:pPr>
              <w:jc w:val="both"/>
              <w:rPr>
                <w:sz w:val="28"/>
                <w:szCs w:val="28"/>
              </w:rPr>
            </w:pPr>
            <w:r w:rsidRPr="00A72DBC">
              <w:rPr>
                <w:sz w:val="28"/>
                <w:szCs w:val="28"/>
              </w:rPr>
              <w:t>10,0</w:t>
            </w:r>
          </w:p>
        </w:tc>
        <w:tc>
          <w:tcPr>
            <w:tcW w:w="730" w:type="dxa"/>
            <w:shd w:val="clear" w:color="auto" w:fill="auto"/>
          </w:tcPr>
          <w:p w:rsidR="00261C8A" w:rsidRPr="00A72DBC" w:rsidRDefault="00261C8A" w:rsidP="00D36552">
            <w:pPr>
              <w:jc w:val="both"/>
              <w:rPr>
                <w:sz w:val="28"/>
                <w:szCs w:val="28"/>
              </w:rPr>
            </w:pPr>
            <w:r w:rsidRPr="00A72DBC">
              <w:rPr>
                <w:sz w:val="28"/>
                <w:szCs w:val="28"/>
              </w:rPr>
              <w:t>5,1</w:t>
            </w:r>
          </w:p>
        </w:tc>
        <w:tc>
          <w:tcPr>
            <w:tcW w:w="730" w:type="dxa"/>
            <w:shd w:val="clear" w:color="auto" w:fill="auto"/>
          </w:tcPr>
          <w:p w:rsidR="00261C8A" w:rsidRPr="00A72DBC" w:rsidRDefault="00261C8A" w:rsidP="00D36552">
            <w:pPr>
              <w:jc w:val="both"/>
              <w:rPr>
                <w:sz w:val="28"/>
                <w:szCs w:val="28"/>
              </w:rPr>
            </w:pPr>
            <w:r w:rsidRPr="00A72DBC">
              <w:rPr>
                <w:sz w:val="28"/>
                <w:szCs w:val="28"/>
              </w:rPr>
              <w:t>4,7</w:t>
            </w:r>
          </w:p>
        </w:tc>
        <w:tc>
          <w:tcPr>
            <w:tcW w:w="730" w:type="dxa"/>
            <w:shd w:val="clear" w:color="auto" w:fill="auto"/>
          </w:tcPr>
          <w:p w:rsidR="00261C8A" w:rsidRPr="00A72DBC" w:rsidRDefault="00261C8A" w:rsidP="00D36552">
            <w:pPr>
              <w:jc w:val="both"/>
              <w:rPr>
                <w:sz w:val="28"/>
                <w:szCs w:val="28"/>
              </w:rPr>
            </w:pPr>
            <w:r w:rsidRPr="00A72DBC">
              <w:rPr>
                <w:sz w:val="28"/>
                <w:szCs w:val="28"/>
              </w:rPr>
              <w:t>7,3</w:t>
            </w:r>
          </w:p>
        </w:tc>
        <w:tc>
          <w:tcPr>
            <w:tcW w:w="730" w:type="dxa"/>
            <w:shd w:val="clear" w:color="auto" w:fill="auto"/>
          </w:tcPr>
          <w:p w:rsidR="00261C8A" w:rsidRPr="00A72DBC" w:rsidRDefault="00261C8A" w:rsidP="00D36552">
            <w:pPr>
              <w:jc w:val="both"/>
              <w:rPr>
                <w:sz w:val="28"/>
                <w:szCs w:val="28"/>
              </w:rPr>
            </w:pPr>
            <w:r w:rsidRPr="00A72DBC">
              <w:rPr>
                <w:sz w:val="28"/>
                <w:szCs w:val="28"/>
              </w:rPr>
              <w:t>7,2</w:t>
            </w:r>
          </w:p>
        </w:tc>
        <w:tc>
          <w:tcPr>
            <w:tcW w:w="730" w:type="dxa"/>
            <w:shd w:val="clear" w:color="auto" w:fill="auto"/>
          </w:tcPr>
          <w:p w:rsidR="00261C8A" w:rsidRPr="00A72DBC" w:rsidRDefault="00261C8A" w:rsidP="00D36552">
            <w:pPr>
              <w:jc w:val="both"/>
              <w:rPr>
                <w:sz w:val="28"/>
                <w:szCs w:val="28"/>
              </w:rPr>
            </w:pPr>
            <w:r w:rsidRPr="00A72DBC">
              <w:rPr>
                <w:sz w:val="28"/>
                <w:szCs w:val="28"/>
              </w:rPr>
              <w:t>6,4</w:t>
            </w:r>
          </w:p>
        </w:tc>
        <w:tc>
          <w:tcPr>
            <w:tcW w:w="730" w:type="dxa"/>
            <w:shd w:val="clear" w:color="auto" w:fill="auto"/>
          </w:tcPr>
          <w:p w:rsidR="00261C8A" w:rsidRPr="00A72DBC" w:rsidRDefault="00261C8A" w:rsidP="00D36552">
            <w:pPr>
              <w:jc w:val="both"/>
              <w:rPr>
                <w:sz w:val="28"/>
                <w:szCs w:val="28"/>
              </w:rPr>
            </w:pPr>
            <w:r w:rsidRPr="00A72DBC">
              <w:rPr>
                <w:sz w:val="28"/>
                <w:szCs w:val="28"/>
              </w:rPr>
              <w:t>7,4</w:t>
            </w:r>
          </w:p>
        </w:tc>
        <w:tc>
          <w:tcPr>
            <w:tcW w:w="730" w:type="dxa"/>
            <w:shd w:val="clear" w:color="auto" w:fill="auto"/>
          </w:tcPr>
          <w:p w:rsidR="00261C8A" w:rsidRPr="00A72DBC" w:rsidRDefault="00261C8A" w:rsidP="00D36552">
            <w:pPr>
              <w:jc w:val="both"/>
              <w:rPr>
                <w:sz w:val="28"/>
                <w:szCs w:val="28"/>
              </w:rPr>
            </w:pPr>
            <w:r w:rsidRPr="00A72DBC">
              <w:rPr>
                <w:sz w:val="28"/>
                <w:szCs w:val="28"/>
              </w:rPr>
              <w:t>8,1</w:t>
            </w:r>
          </w:p>
        </w:tc>
        <w:tc>
          <w:tcPr>
            <w:tcW w:w="858" w:type="dxa"/>
            <w:shd w:val="clear" w:color="auto" w:fill="auto"/>
          </w:tcPr>
          <w:p w:rsidR="00261C8A" w:rsidRPr="00A72DBC" w:rsidRDefault="00261C8A" w:rsidP="00D36552">
            <w:pPr>
              <w:jc w:val="both"/>
              <w:rPr>
                <w:sz w:val="28"/>
                <w:szCs w:val="28"/>
              </w:rPr>
            </w:pPr>
            <w:r w:rsidRPr="00A72DBC">
              <w:rPr>
                <w:sz w:val="28"/>
                <w:szCs w:val="28"/>
              </w:rPr>
              <w:t>6,8</w:t>
            </w:r>
          </w:p>
        </w:tc>
        <w:tc>
          <w:tcPr>
            <w:tcW w:w="858" w:type="dxa"/>
            <w:shd w:val="clear" w:color="auto" w:fill="auto"/>
          </w:tcPr>
          <w:p w:rsidR="00261C8A" w:rsidRPr="00A72DBC" w:rsidRDefault="00261C8A" w:rsidP="00D36552">
            <w:pPr>
              <w:jc w:val="both"/>
              <w:rPr>
                <w:sz w:val="28"/>
                <w:szCs w:val="28"/>
              </w:rPr>
            </w:pPr>
            <w:r w:rsidRPr="00A72DBC">
              <w:rPr>
                <w:sz w:val="28"/>
                <w:szCs w:val="28"/>
              </w:rPr>
              <w:t>6,3</w:t>
            </w:r>
          </w:p>
        </w:tc>
        <w:tc>
          <w:tcPr>
            <w:tcW w:w="858" w:type="dxa"/>
            <w:shd w:val="clear" w:color="auto" w:fill="auto"/>
          </w:tcPr>
          <w:p w:rsidR="00261C8A" w:rsidRPr="00A72DBC" w:rsidRDefault="00261C8A" w:rsidP="00D36552">
            <w:pPr>
              <w:jc w:val="both"/>
              <w:rPr>
                <w:sz w:val="28"/>
                <w:szCs w:val="28"/>
              </w:rPr>
            </w:pPr>
            <w:r w:rsidRPr="00A72DBC">
              <w:rPr>
                <w:sz w:val="28"/>
                <w:szCs w:val="28"/>
              </w:rPr>
              <w:t>5,6</w:t>
            </w:r>
          </w:p>
        </w:tc>
      </w:tr>
      <w:tr w:rsidR="00261C8A" w:rsidRPr="00A72DBC" w:rsidTr="00D36552">
        <w:tc>
          <w:tcPr>
            <w:tcW w:w="1242" w:type="dxa"/>
            <w:shd w:val="clear" w:color="auto" w:fill="auto"/>
          </w:tcPr>
          <w:p w:rsidR="00261C8A" w:rsidRPr="00A72DBC" w:rsidRDefault="00261C8A" w:rsidP="00D36552">
            <w:pPr>
              <w:jc w:val="both"/>
              <w:rPr>
                <w:sz w:val="28"/>
                <w:szCs w:val="28"/>
              </w:rPr>
            </w:pPr>
            <w:r w:rsidRPr="00A72DBC">
              <w:rPr>
                <w:sz w:val="28"/>
                <w:szCs w:val="28"/>
              </w:rPr>
              <w:t>Украина</w:t>
            </w:r>
          </w:p>
        </w:tc>
        <w:tc>
          <w:tcPr>
            <w:tcW w:w="730" w:type="dxa"/>
            <w:shd w:val="clear" w:color="auto" w:fill="auto"/>
          </w:tcPr>
          <w:p w:rsidR="00261C8A" w:rsidRPr="00A72DBC" w:rsidRDefault="00261C8A" w:rsidP="00D36552">
            <w:pPr>
              <w:jc w:val="both"/>
              <w:rPr>
                <w:sz w:val="28"/>
                <w:szCs w:val="28"/>
              </w:rPr>
            </w:pPr>
            <w:r w:rsidRPr="00A72DBC">
              <w:rPr>
                <w:sz w:val="28"/>
                <w:szCs w:val="28"/>
              </w:rPr>
              <w:t>5,9</w:t>
            </w:r>
          </w:p>
        </w:tc>
        <w:tc>
          <w:tcPr>
            <w:tcW w:w="730" w:type="dxa"/>
            <w:shd w:val="clear" w:color="auto" w:fill="auto"/>
          </w:tcPr>
          <w:p w:rsidR="00261C8A" w:rsidRPr="00A72DBC" w:rsidRDefault="00261C8A" w:rsidP="00D36552">
            <w:pPr>
              <w:jc w:val="both"/>
              <w:rPr>
                <w:sz w:val="28"/>
                <w:szCs w:val="28"/>
              </w:rPr>
            </w:pPr>
            <w:r w:rsidRPr="00A72DBC">
              <w:rPr>
                <w:sz w:val="28"/>
                <w:szCs w:val="28"/>
              </w:rPr>
              <w:t>9,2</w:t>
            </w:r>
          </w:p>
        </w:tc>
        <w:tc>
          <w:tcPr>
            <w:tcW w:w="730" w:type="dxa"/>
            <w:shd w:val="clear" w:color="auto" w:fill="auto"/>
          </w:tcPr>
          <w:p w:rsidR="00261C8A" w:rsidRPr="00A72DBC" w:rsidRDefault="00261C8A" w:rsidP="00D36552">
            <w:pPr>
              <w:jc w:val="both"/>
              <w:rPr>
                <w:sz w:val="28"/>
                <w:szCs w:val="28"/>
              </w:rPr>
            </w:pPr>
            <w:r w:rsidRPr="00A72DBC">
              <w:rPr>
                <w:sz w:val="28"/>
                <w:szCs w:val="28"/>
              </w:rPr>
              <w:t>5,2</w:t>
            </w:r>
          </w:p>
        </w:tc>
        <w:tc>
          <w:tcPr>
            <w:tcW w:w="730" w:type="dxa"/>
            <w:shd w:val="clear" w:color="auto" w:fill="auto"/>
          </w:tcPr>
          <w:p w:rsidR="00261C8A" w:rsidRPr="00A72DBC" w:rsidRDefault="00261C8A" w:rsidP="00D36552">
            <w:pPr>
              <w:jc w:val="both"/>
              <w:rPr>
                <w:sz w:val="28"/>
                <w:szCs w:val="28"/>
              </w:rPr>
            </w:pPr>
            <w:r w:rsidRPr="00A72DBC">
              <w:rPr>
                <w:sz w:val="28"/>
                <w:szCs w:val="28"/>
              </w:rPr>
              <w:t>9,6</w:t>
            </w:r>
          </w:p>
        </w:tc>
        <w:tc>
          <w:tcPr>
            <w:tcW w:w="730" w:type="dxa"/>
            <w:shd w:val="clear" w:color="auto" w:fill="auto"/>
          </w:tcPr>
          <w:p w:rsidR="00261C8A" w:rsidRPr="00A72DBC" w:rsidRDefault="00261C8A" w:rsidP="00D36552">
            <w:pPr>
              <w:jc w:val="both"/>
              <w:rPr>
                <w:sz w:val="28"/>
                <w:szCs w:val="28"/>
              </w:rPr>
            </w:pPr>
            <w:r w:rsidRPr="00A72DBC">
              <w:rPr>
                <w:sz w:val="28"/>
                <w:szCs w:val="28"/>
              </w:rPr>
              <w:t>12,1</w:t>
            </w:r>
          </w:p>
        </w:tc>
        <w:tc>
          <w:tcPr>
            <w:tcW w:w="730" w:type="dxa"/>
            <w:shd w:val="clear" w:color="auto" w:fill="auto"/>
          </w:tcPr>
          <w:p w:rsidR="00261C8A" w:rsidRPr="00A72DBC" w:rsidRDefault="00261C8A" w:rsidP="00D36552">
            <w:pPr>
              <w:jc w:val="both"/>
              <w:rPr>
                <w:sz w:val="28"/>
                <w:szCs w:val="28"/>
              </w:rPr>
            </w:pPr>
            <w:r w:rsidRPr="00A72DBC">
              <w:rPr>
                <w:sz w:val="28"/>
                <w:szCs w:val="28"/>
              </w:rPr>
              <w:t>2,7</w:t>
            </w:r>
          </w:p>
        </w:tc>
        <w:tc>
          <w:tcPr>
            <w:tcW w:w="730" w:type="dxa"/>
            <w:shd w:val="clear" w:color="auto" w:fill="auto"/>
          </w:tcPr>
          <w:p w:rsidR="00261C8A" w:rsidRPr="00A72DBC" w:rsidRDefault="00261C8A" w:rsidP="00D36552">
            <w:pPr>
              <w:jc w:val="both"/>
              <w:rPr>
                <w:sz w:val="28"/>
                <w:szCs w:val="28"/>
              </w:rPr>
            </w:pPr>
            <w:r w:rsidRPr="00A72DBC">
              <w:rPr>
                <w:sz w:val="28"/>
                <w:szCs w:val="28"/>
              </w:rPr>
              <w:t>7,1</w:t>
            </w:r>
          </w:p>
        </w:tc>
        <w:tc>
          <w:tcPr>
            <w:tcW w:w="730" w:type="dxa"/>
            <w:shd w:val="clear" w:color="auto" w:fill="auto"/>
          </w:tcPr>
          <w:p w:rsidR="00261C8A" w:rsidRPr="00A72DBC" w:rsidRDefault="00261C8A" w:rsidP="00D36552">
            <w:pPr>
              <w:jc w:val="both"/>
              <w:rPr>
                <w:sz w:val="28"/>
                <w:szCs w:val="28"/>
              </w:rPr>
            </w:pPr>
            <w:r w:rsidRPr="00A72DBC">
              <w:rPr>
                <w:sz w:val="28"/>
                <w:szCs w:val="28"/>
              </w:rPr>
              <w:t>7,3</w:t>
            </w:r>
          </w:p>
        </w:tc>
        <w:tc>
          <w:tcPr>
            <w:tcW w:w="858" w:type="dxa"/>
            <w:shd w:val="clear" w:color="auto" w:fill="auto"/>
          </w:tcPr>
          <w:p w:rsidR="00261C8A" w:rsidRPr="00A72DBC" w:rsidRDefault="00261C8A" w:rsidP="00D36552">
            <w:pPr>
              <w:jc w:val="both"/>
              <w:rPr>
                <w:sz w:val="28"/>
                <w:szCs w:val="28"/>
              </w:rPr>
            </w:pPr>
            <w:r w:rsidRPr="00A72DBC">
              <w:rPr>
                <w:sz w:val="28"/>
                <w:szCs w:val="28"/>
              </w:rPr>
              <w:t>5,6</w:t>
            </w:r>
          </w:p>
        </w:tc>
        <w:tc>
          <w:tcPr>
            <w:tcW w:w="858" w:type="dxa"/>
            <w:shd w:val="clear" w:color="auto" w:fill="auto"/>
          </w:tcPr>
          <w:p w:rsidR="00261C8A" w:rsidRPr="00A72DBC" w:rsidRDefault="00261C8A" w:rsidP="00D36552">
            <w:pPr>
              <w:jc w:val="both"/>
              <w:rPr>
                <w:sz w:val="28"/>
                <w:szCs w:val="28"/>
              </w:rPr>
            </w:pPr>
            <w:r w:rsidRPr="00A72DBC">
              <w:rPr>
                <w:sz w:val="28"/>
                <w:szCs w:val="28"/>
              </w:rPr>
              <w:t>4,2</w:t>
            </w:r>
          </w:p>
        </w:tc>
        <w:tc>
          <w:tcPr>
            <w:tcW w:w="858" w:type="dxa"/>
            <w:shd w:val="clear" w:color="auto" w:fill="auto"/>
          </w:tcPr>
          <w:p w:rsidR="00261C8A" w:rsidRPr="00A72DBC" w:rsidRDefault="00261C8A" w:rsidP="00D36552">
            <w:pPr>
              <w:jc w:val="both"/>
              <w:rPr>
                <w:sz w:val="28"/>
                <w:szCs w:val="28"/>
              </w:rPr>
            </w:pPr>
            <w:r w:rsidRPr="00A72DBC">
              <w:rPr>
                <w:sz w:val="28"/>
                <w:szCs w:val="28"/>
              </w:rPr>
              <w:t>6,5</w:t>
            </w:r>
          </w:p>
        </w:tc>
      </w:tr>
      <w:tr w:rsidR="00261C8A" w:rsidRPr="00A72DBC" w:rsidTr="00D36552">
        <w:tc>
          <w:tcPr>
            <w:tcW w:w="1242" w:type="dxa"/>
            <w:shd w:val="clear" w:color="auto" w:fill="auto"/>
          </w:tcPr>
          <w:p w:rsidR="00261C8A" w:rsidRPr="00A72DBC" w:rsidRDefault="00261C8A" w:rsidP="00D36552">
            <w:pPr>
              <w:jc w:val="both"/>
              <w:rPr>
                <w:sz w:val="28"/>
                <w:szCs w:val="28"/>
              </w:rPr>
            </w:pPr>
          </w:p>
        </w:tc>
        <w:tc>
          <w:tcPr>
            <w:tcW w:w="8414" w:type="dxa"/>
            <w:gridSpan w:val="11"/>
            <w:shd w:val="clear" w:color="auto" w:fill="auto"/>
          </w:tcPr>
          <w:p w:rsidR="00261C8A" w:rsidRPr="00A72DBC" w:rsidRDefault="00261C8A" w:rsidP="00D36552">
            <w:pPr>
              <w:jc w:val="center"/>
              <w:rPr>
                <w:b/>
                <w:bCs/>
                <w:sz w:val="28"/>
                <w:szCs w:val="28"/>
              </w:rPr>
            </w:pPr>
            <w:r w:rsidRPr="00A72DBC">
              <w:rPr>
                <w:b/>
                <w:bCs/>
                <w:sz w:val="28"/>
                <w:szCs w:val="28"/>
              </w:rPr>
              <w:t>Индекс потребительских цен, %</w:t>
            </w:r>
          </w:p>
        </w:tc>
      </w:tr>
      <w:tr w:rsidR="00261C8A" w:rsidRPr="00A72DBC" w:rsidTr="00D36552">
        <w:tc>
          <w:tcPr>
            <w:tcW w:w="1242" w:type="dxa"/>
            <w:shd w:val="clear" w:color="auto" w:fill="auto"/>
          </w:tcPr>
          <w:p w:rsidR="00261C8A" w:rsidRPr="00A72DBC" w:rsidRDefault="00261C8A" w:rsidP="00D36552">
            <w:pPr>
              <w:jc w:val="both"/>
              <w:rPr>
                <w:sz w:val="28"/>
                <w:szCs w:val="28"/>
              </w:rPr>
            </w:pPr>
            <w:r w:rsidRPr="00A72DBC">
              <w:rPr>
                <w:sz w:val="28"/>
                <w:szCs w:val="28"/>
              </w:rPr>
              <w:t>Россия</w:t>
            </w:r>
          </w:p>
        </w:tc>
        <w:tc>
          <w:tcPr>
            <w:tcW w:w="730" w:type="dxa"/>
            <w:shd w:val="clear" w:color="auto" w:fill="auto"/>
          </w:tcPr>
          <w:p w:rsidR="00261C8A" w:rsidRPr="00A72DBC" w:rsidRDefault="00261C8A" w:rsidP="00D36552">
            <w:pPr>
              <w:jc w:val="both"/>
              <w:rPr>
                <w:sz w:val="28"/>
                <w:szCs w:val="28"/>
              </w:rPr>
            </w:pPr>
            <w:r w:rsidRPr="00A72DBC">
              <w:rPr>
                <w:sz w:val="28"/>
                <w:szCs w:val="28"/>
              </w:rPr>
              <w:t>20,8</w:t>
            </w:r>
          </w:p>
        </w:tc>
        <w:tc>
          <w:tcPr>
            <w:tcW w:w="730" w:type="dxa"/>
            <w:shd w:val="clear" w:color="auto" w:fill="auto"/>
          </w:tcPr>
          <w:p w:rsidR="00261C8A" w:rsidRPr="00A72DBC" w:rsidRDefault="00261C8A" w:rsidP="00D36552">
            <w:pPr>
              <w:jc w:val="both"/>
              <w:rPr>
                <w:sz w:val="28"/>
                <w:szCs w:val="28"/>
              </w:rPr>
            </w:pPr>
            <w:r w:rsidRPr="00A72DBC">
              <w:rPr>
                <w:sz w:val="28"/>
                <w:szCs w:val="28"/>
              </w:rPr>
              <w:t>21,5</w:t>
            </w:r>
          </w:p>
        </w:tc>
        <w:tc>
          <w:tcPr>
            <w:tcW w:w="730" w:type="dxa"/>
            <w:shd w:val="clear" w:color="auto" w:fill="auto"/>
          </w:tcPr>
          <w:p w:rsidR="00261C8A" w:rsidRPr="00A72DBC" w:rsidRDefault="00261C8A" w:rsidP="00D36552">
            <w:pPr>
              <w:jc w:val="both"/>
              <w:rPr>
                <w:sz w:val="28"/>
                <w:szCs w:val="28"/>
              </w:rPr>
            </w:pPr>
            <w:r w:rsidRPr="00A72DBC">
              <w:rPr>
                <w:sz w:val="28"/>
                <w:szCs w:val="28"/>
              </w:rPr>
              <w:t>15,8</w:t>
            </w:r>
          </w:p>
        </w:tc>
        <w:tc>
          <w:tcPr>
            <w:tcW w:w="730" w:type="dxa"/>
            <w:shd w:val="clear" w:color="auto" w:fill="auto"/>
          </w:tcPr>
          <w:p w:rsidR="00261C8A" w:rsidRPr="00A72DBC" w:rsidRDefault="00261C8A" w:rsidP="00D36552">
            <w:pPr>
              <w:jc w:val="both"/>
              <w:rPr>
                <w:sz w:val="28"/>
                <w:szCs w:val="28"/>
              </w:rPr>
            </w:pPr>
            <w:r w:rsidRPr="00A72DBC">
              <w:rPr>
                <w:sz w:val="28"/>
                <w:szCs w:val="28"/>
              </w:rPr>
              <w:t>13,7</w:t>
            </w:r>
          </w:p>
        </w:tc>
        <w:tc>
          <w:tcPr>
            <w:tcW w:w="730" w:type="dxa"/>
            <w:shd w:val="clear" w:color="auto" w:fill="auto"/>
          </w:tcPr>
          <w:p w:rsidR="00261C8A" w:rsidRPr="00A72DBC" w:rsidRDefault="00261C8A" w:rsidP="00D36552">
            <w:pPr>
              <w:jc w:val="both"/>
              <w:rPr>
                <w:sz w:val="28"/>
                <w:szCs w:val="28"/>
              </w:rPr>
            </w:pPr>
            <w:r w:rsidRPr="00A72DBC">
              <w:rPr>
                <w:sz w:val="28"/>
                <w:szCs w:val="28"/>
              </w:rPr>
              <w:t>10,9</w:t>
            </w:r>
          </w:p>
        </w:tc>
        <w:tc>
          <w:tcPr>
            <w:tcW w:w="730" w:type="dxa"/>
            <w:shd w:val="clear" w:color="auto" w:fill="auto"/>
          </w:tcPr>
          <w:p w:rsidR="00261C8A" w:rsidRPr="00A72DBC" w:rsidRDefault="00261C8A" w:rsidP="00D36552">
            <w:pPr>
              <w:jc w:val="both"/>
              <w:rPr>
                <w:sz w:val="28"/>
                <w:szCs w:val="28"/>
              </w:rPr>
            </w:pPr>
            <w:r w:rsidRPr="00A72DBC">
              <w:rPr>
                <w:sz w:val="28"/>
                <w:szCs w:val="28"/>
              </w:rPr>
              <w:t>12,7</w:t>
            </w:r>
          </w:p>
        </w:tc>
        <w:tc>
          <w:tcPr>
            <w:tcW w:w="730" w:type="dxa"/>
            <w:shd w:val="clear" w:color="auto" w:fill="auto"/>
          </w:tcPr>
          <w:p w:rsidR="00261C8A" w:rsidRPr="00A72DBC" w:rsidRDefault="00261C8A" w:rsidP="00D36552">
            <w:pPr>
              <w:jc w:val="both"/>
              <w:rPr>
                <w:sz w:val="28"/>
                <w:szCs w:val="28"/>
              </w:rPr>
            </w:pPr>
            <w:r w:rsidRPr="00A72DBC">
              <w:rPr>
                <w:sz w:val="28"/>
                <w:szCs w:val="28"/>
              </w:rPr>
              <w:t>9,7</w:t>
            </w:r>
          </w:p>
        </w:tc>
        <w:tc>
          <w:tcPr>
            <w:tcW w:w="730" w:type="dxa"/>
            <w:shd w:val="clear" w:color="auto" w:fill="auto"/>
          </w:tcPr>
          <w:p w:rsidR="00261C8A" w:rsidRPr="00A72DBC" w:rsidRDefault="00261C8A" w:rsidP="00D36552">
            <w:pPr>
              <w:jc w:val="both"/>
              <w:rPr>
                <w:sz w:val="28"/>
                <w:szCs w:val="28"/>
              </w:rPr>
            </w:pPr>
            <w:r w:rsidRPr="00A72DBC">
              <w:rPr>
                <w:sz w:val="28"/>
                <w:szCs w:val="28"/>
              </w:rPr>
              <w:t>9,0</w:t>
            </w:r>
          </w:p>
        </w:tc>
        <w:tc>
          <w:tcPr>
            <w:tcW w:w="858" w:type="dxa"/>
            <w:shd w:val="clear" w:color="auto" w:fill="auto"/>
          </w:tcPr>
          <w:p w:rsidR="00261C8A" w:rsidRPr="00A72DBC" w:rsidRDefault="00261C8A" w:rsidP="00D36552">
            <w:pPr>
              <w:jc w:val="both"/>
              <w:rPr>
                <w:sz w:val="28"/>
                <w:szCs w:val="28"/>
              </w:rPr>
            </w:pPr>
            <w:r w:rsidRPr="00A72DBC">
              <w:rPr>
                <w:sz w:val="28"/>
                <w:szCs w:val="28"/>
              </w:rPr>
              <w:t>11,4</w:t>
            </w:r>
          </w:p>
        </w:tc>
        <w:tc>
          <w:tcPr>
            <w:tcW w:w="858" w:type="dxa"/>
            <w:shd w:val="clear" w:color="auto" w:fill="auto"/>
          </w:tcPr>
          <w:p w:rsidR="00261C8A" w:rsidRPr="00A72DBC" w:rsidRDefault="00261C8A" w:rsidP="00D36552">
            <w:pPr>
              <w:jc w:val="both"/>
              <w:rPr>
                <w:sz w:val="28"/>
                <w:szCs w:val="28"/>
              </w:rPr>
            </w:pPr>
            <w:r w:rsidRPr="00A72DBC">
              <w:rPr>
                <w:sz w:val="28"/>
                <w:szCs w:val="28"/>
              </w:rPr>
              <w:t>8,4</w:t>
            </w:r>
          </w:p>
        </w:tc>
        <w:tc>
          <w:tcPr>
            <w:tcW w:w="858" w:type="dxa"/>
            <w:shd w:val="clear" w:color="auto" w:fill="auto"/>
          </w:tcPr>
          <w:p w:rsidR="00261C8A" w:rsidRPr="00A72DBC" w:rsidRDefault="00261C8A" w:rsidP="00D36552">
            <w:pPr>
              <w:jc w:val="both"/>
              <w:rPr>
                <w:sz w:val="28"/>
                <w:szCs w:val="28"/>
              </w:rPr>
            </w:pPr>
            <w:r w:rsidRPr="00A72DBC">
              <w:rPr>
                <w:sz w:val="28"/>
                <w:szCs w:val="28"/>
              </w:rPr>
              <w:t>5,2</w:t>
            </w:r>
          </w:p>
        </w:tc>
      </w:tr>
      <w:tr w:rsidR="00261C8A" w:rsidRPr="00A72DBC" w:rsidTr="00D36552">
        <w:tc>
          <w:tcPr>
            <w:tcW w:w="1242" w:type="dxa"/>
            <w:shd w:val="clear" w:color="auto" w:fill="auto"/>
          </w:tcPr>
          <w:p w:rsidR="00261C8A" w:rsidRPr="00A72DBC" w:rsidRDefault="00261C8A" w:rsidP="00D36552">
            <w:pPr>
              <w:jc w:val="both"/>
              <w:rPr>
                <w:sz w:val="28"/>
                <w:szCs w:val="28"/>
              </w:rPr>
            </w:pPr>
            <w:r w:rsidRPr="00A72DBC">
              <w:rPr>
                <w:sz w:val="28"/>
                <w:szCs w:val="28"/>
              </w:rPr>
              <w:t>Украина</w:t>
            </w:r>
          </w:p>
        </w:tc>
        <w:tc>
          <w:tcPr>
            <w:tcW w:w="730" w:type="dxa"/>
            <w:shd w:val="clear" w:color="auto" w:fill="auto"/>
          </w:tcPr>
          <w:p w:rsidR="00261C8A" w:rsidRPr="00A72DBC" w:rsidRDefault="00261C8A" w:rsidP="00D36552">
            <w:pPr>
              <w:jc w:val="both"/>
              <w:rPr>
                <w:sz w:val="28"/>
                <w:szCs w:val="28"/>
              </w:rPr>
            </w:pPr>
            <w:r w:rsidRPr="00A72DBC">
              <w:rPr>
                <w:sz w:val="28"/>
                <w:szCs w:val="28"/>
              </w:rPr>
              <w:t>28,2</w:t>
            </w:r>
          </w:p>
        </w:tc>
        <w:tc>
          <w:tcPr>
            <w:tcW w:w="730" w:type="dxa"/>
            <w:shd w:val="clear" w:color="auto" w:fill="auto"/>
          </w:tcPr>
          <w:p w:rsidR="00261C8A" w:rsidRPr="00A72DBC" w:rsidRDefault="00261C8A" w:rsidP="00D36552">
            <w:pPr>
              <w:jc w:val="both"/>
              <w:rPr>
                <w:sz w:val="28"/>
                <w:szCs w:val="28"/>
              </w:rPr>
            </w:pPr>
            <w:r w:rsidRPr="00A72DBC">
              <w:rPr>
                <w:sz w:val="28"/>
                <w:szCs w:val="28"/>
              </w:rPr>
              <w:t>12,0</w:t>
            </w:r>
          </w:p>
        </w:tc>
        <w:tc>
          <w:tcPr>
            <w:tcW w:w="730" w:type="dxa"/>
            <w:shd w:val="clear" w:color="auto" w:fill="auto"/>
          </w:tcPr>
          <w:p w:rsidR="00261C8A" w:rsidRPr="00A72DBC" w:rsidRDefault="00261C8A" w:rsidP="00D36552">
            <w:pPr>
              <w:jc w:val="both"/>
              <w:rPr>
                <w:sz w:val="28"/>
                <w:szCs w:val="28"/>
              </w:rPr>
            </w:pPr>
            <w:r w:rsidRPr="00A72DBC">
              <w:rPr>
                <w:sz w:val="28"/>
                <w:szCs w:val="28"/>
              </w:rPr>
              <w:t>0,8</w:t>
            </w:r>
          </w:p>
        </w:tc>
        <w:tc>
          <w:tcPr>
            <w:tcW w:w="730" w:type="dxa"/>
            <w:shd w:val="clear" w:color="auto" w:fill="auto"/>
          </w:tcPr>
          <w:p w:rsidR="00261C8A" w:rsidRPr="00A72DBC" w:rsidRDefault="00261C8A" w:rsidP="00D36552">
            <w:pPr>
              <w:jc w:val="both"/>
              <w:rPr>
                <w:sz w:val="28"/>
                <w:szCs w:val="28"/>
              </w:rPr>
            </w:pPr>
            <w:r w:rsidRPr="00A72DBC">
              <w:rPr>
                <w:sz w:val="28"/>
                <w:szCs w:val="28"/>
              </w:rPr>
              <w:t>5,2</w:t>
            </w:r>
          </w:p>
        </w:tc>
        <w:tc>
          <w:tcPr>
            <w:tcW w:w="730" w:type="dxa"/>
            <w:shd w:val="clear" w:color="auto" w:fill="auto"/>
          </w:tcPr>
          <w:p w:rsidR="00261C8A" w:rsidRPr="00A72DBC" w:rsidRDefault="00261C8A" w:rsidP="00D36552">
            <w:pPr>
              <w:jc w:val="both"/>
              <w:rPr>
                <w:sz w:val="28"/>
                <w:szCs w:val="28"/>
              </w:rPr>
            </w:pPr>
            <w:r w:rsidRPr="00A72DBC">
              <w:rPr>
                <w:sz w:val="28"/>
                <w:szCs w:val="28"/>
              </w:rPr>
              <w:t>9,0</w:t>
            </w:r>
          </w:p>
        </w:tc>
        <w:tc>
          <w:tcPr>
            <w:tcW w:w="730" w:type="dxa"/>
            <w:shd w:val="clear" w:color="auto" w:fill="auto"/>
          </w:tcPr>
          <w:p w:rsidR="00261C8A" w:rsidRPr="00A72DBC" w:rsidRDefault="00261C8A" w:rsidP="00D36552">
            <w:pPr>
              <w:jc w:val="both"/>
              <w:rPr>
                <w:sz w:val="28"/>
                <w:szCs w:val="28"/>
              </w:rPr>
            </w:pPr>
            <w:r w:rsidRPr="00A72DBC">
              <w:rPr>
                <w:sz w:val="28"/>
                <w:szCs w:val="28"/>
              </w:rPr>
              <w:t>13,4</w:t>
            </w:r>
          </w:p>
        </w:tc>
        <w:tc>
          <w:tcPr>
            <w:tcW w:w="730" w:type="dxa"/>
            <w:shd w:val="clear" w:color="auto" w:fill="auto"/>
          </w:tcPr>
          <w:p w:rsidR="00261C8A" w:rsidRPr="00A72DBC" w:rsidRDefault="00261C8A" w:rsidP="00D36552">
            <w:pPr>
              <w:jc w:val="both"/>
              <w:rPr>
                <w:sz w:val="28"/>
                <w:szCs w:val="28"/>
              </w:rPr>
            </w:pPr>
            <w:r w:rsidRPr="00A72DBC">
              <w:rPr>
                <w:sz w:val="28"/>
                <w:szCs w:val="28"/>
              </w:rPr>
              <w:t>9,0</w:t>
            </w:r>
          </w:p>
        </w:tc>
        <w:tc>
          <w:tcPr>
            <w:tcW w:w="730" w:type="dxa"/>
            <w:shd w:val="clear" w:color="auto" w:fill="auto"/>
          </w:tcPr>
          <w:p w:rsidR="00261C8A" w:rsidRPr="00A72DBC" w:rsidRDefault="00261C8A" w:rsidP="00D36552">
            <w:pPr>
              <w:jc w:val="both"/>
              <w:rPr>
                <w:sz w:val="28"/>
                <w:szCs w:val="28"/>
              </w:rPr>
            </w:pPr>
            <w:r w:rsidRPr="00A72DBC">
              <w:rPr>
                <w:sz w:val="28"/>
                <w:szCs w:val="28"/>
              </w:rPr>
              <w:t>12,8</w:t>
            </w:r>
          </w:p>
        </w:tc>
        <w:tc>
          <w:tcPr>
            <w:tcW w:w="858" w:type="dxa"/>
            <w:shd w:val="clear" w:color="auto" w:fill="auto"/>
          </w:tcPr>
          <w:p w:rsidR="00261C8A" w:rsidRPr="00A72DBC" w:rsidRDefault="00261C8A" w:rsidP="00D36552">
            <w:pPr>
              <w:jc w:val="both"/>
              <w:rPr>
                <w:sz w:val="28"/>
                <w:szCs w:val="28"/>
              </w:rPr>
            </w:pPr>
            <w:r w:rsidRPr="00A72DBC">
              <w:rPr>
                <w:sz w:val="28"/>
                <w:szCs w:val="28"/>
              </w:rPr>
              <w:t>21,9</w:t>
            </w:r>
          </w:p>
        </w:tc>
        <w:tc>
          <w:tcPr>
            <w:tcW w:w="858" w:type="dxa"/>
            <w:shd w:val="clear" w:color="auto" w:fill="auto"/>
          </w:tcPr>
          <w:p w:rsidR="00261C8A" w:rsidRPr="00A72DBC" w:rsidRDefault="00261C8A" w:rsidP="00D36552">
            <w:pPr>
              <w:jc w:val="both"/>
              <w:rPr>
                <w:sz w:val="28"/>
                <w:szCs w:val="28"/>
              </w:rPr>
            </w:pPr>
            <w:r w:rsidRPr="00A72DBC">
              <w:rPr>
                <w:sz w:val="28"/>
                <w:szCs w:val="28"/>
              </w:rPr>
              <w:t>15,7</w:t>
            </w:r>
          </w:p>
        </w:tc>
        <w:tc>
          <w:tcPr>
            <w:tcW w:w="858" w:type="dxa"/>
            <w:shd w:val="clear" w:color="auto" w:fill="auto"/>
          </w:tcPr>
          <w:p w:rsidR="00261C8A" w:rsidRPr="00A72DBC" w:rsidRDefault="00261C8A" w:rsidP="00D36552">
            <w:pPr>
              <w:jc w:val="both"/>
              <w:rPr>
                <w:sz w:val="28"/>
                <w:szCs w:val="28"/>
              </w:rPr>
            </w:pPr>
            <w:r w:rsidRPr="00A72DBC">
              <w:rPr>
                <w:sz w:val="28"/>
                <w:szCs w:val="28"/>
              </w:rPr>
              <w:t>7,6</w:t>
            </w:r>
          </w:p>
        </w:tc>
      </w:tr>
      <w:tr w:rsidR="00261C8A" w:rsidRPr="00A72DBC" w:rsidTr="00D36552">
        <w:tc>
          <w:tcPr>
            <w:tcW w:w="1242" w:type="dxa"/>
            <w:shd w:val="clear" w:color="auto" w:fill="auto"/>
          </w:tcPr>
          <w:p w:rsidR="00261C8A" w:rsidRPr="00A72DBC" w:rsidRDefault="00261C8A" w:rsidP="00D36552">
            <w:pPr>
              <w:jc w:val="both"/>
              <w:rPr>
                <w:sz w:val="28"/>
                <w:szCs w:val="28"/>
              </w:rPr>
            </w:pPr>
          </w:p>
        </w:tc>
        <w:tc>
          <w:tcPr>
            <w:tcW w:w="8414" w:type="dxa"/>
            <w:gridSpan w:val="11"/>
            <w:shd w:val="clear" w:color="auto" w:fill="auto"/>
          </w:tcPr>
          <w:p w:rsidR="00261C8A" w:rsidRPr="00A72DBC" w:rsidRDefault="00261C8A" w:rsidP="00D36552">
            <w:pPr>
              <w:jc w:val="center"/>
              <w:rPr>
                <w:b/>
                <w:bCs/>
                <w:sz w:val="28"/>
                <w:szCs w:val="28"/>
              </w:rPr>
            </w:pPr>
            <w:r w:rsidRPr="00A72DBC">
              <w:rPr>
                <w:b/>
                <w:bCs/>
                <w:sz w:val="28"/>
                <w:szCs w:val="28"/>
              </w:rPr>
              <w:t>Текущий платежный баланс, % от ВВП</w:t>
            </w:r>
          </w:p>
        </w:tc>
      </w:tr>
      <w:tr w:rsidR="00261C8A" w:rsidRPr="00A72DBC" w:rsidTr="00D36552">
        <w:tc>
          <w:tcPr>
            <w:tcW w:w="1242" w:type="dxa"/>
            <w:shd w:val="clear" w:color="auto" w:fill="auto"/>
          </w:tcPr>
          <w:p w:rsidR="00261C8A" w:rsidRPr="00A72DBC" w:rsidRDefault="00261C8A" w:rsidP="00D36552">
            <w:pPr>
              <w:jc w:val="both"/>
              <w:rPr>
                <w:sz w:val="28"/>
                <w:szCs w:val="28"/>
              </w:rPr>
            </w:pPr>
            <w:r w:rsidRPr="00A72DBC">
              <w:rPr>
                <w:sz w:val="28"/>
                <w:szCs w:val="28"/>
              </w:rPr>
              <w:t>Россия</w:t>
            </w:r>
          </w:p>
        </w:tc>
        <w:tc>
          <w:tcPr>
            <w:tcW w:w="730" w:type="dxa"/>
            <w:shd w:val="clear" w:color="auto" w:fill="auto"/>
          </w:tcPr>
          <w:p w:rsidR="00261C8A" w:rsidRPr="00A72DBC" w:rsidRDefault="00261C8A" w:rsidP="00D36552">
            <w:pPr>
              <w:jc w:val="both"/>
              <w:rPr>
                <w:sz w:val="28"/>
                <w:szCs w:val="28"/>
              </w:rPr>
            </w:pPr>
            <w:r w:rsidRPr="00A72DBC">
              <w:rPr>
                <w:sz w:val="28"/>
                <w:szCs w:val="28"/>
              </w:rPr>
              <w:t>18,0</w:t>
            </w:r>
          </w:p>
        </w:tc>
        <w:tc>
          <w:tcPr>
            <w:tcW w:w="730" w:type="dxa"/>
            <w:shd w:val="clear" w:color="auto" w:fill="auto"/>
          </w:tcPr>
          <w:p w:rsidR="00261C8A" w:rsidRPr="00A72DBC" w:rsidRDefault="00261C8A" w:rsidP="00D36552">
            <w:pPr>
              <w:jc w:val="both"/>
              <w:rPr>
                <w:sz w:val="28"/>
                <w:szCs w:val="28"/>
              </w:rPr>
            </w:pPr>
            <w:r w:rsidRPr="00A72DBC">
              <w:rPr>
                <w:sz w:val="28"/>
                <w:szCs w:val="28"/>
              </w:rPr>
              <w:t>11,1</w:t>
            </w:r>
          </w:p>
        </w:tc>
        <w:tc>
          <w:tcPr>
            <w:tcW w:w="730" w:type="dxa"/>
            <w:shd w:val="clear" w:color="auto" w:fill="auto"/>
          </w:tcPr>
          <w:p w:rsidR="00261C8A" w:rsidRPr="00A72DBC" w:rsidRDefault="00261C8A" w:rsidP="00D36552">
            <w:pPr>
              <w:jc w:val="both"/>
              <w:rPr>
                <w:sz w:val="28"/>
                <w:szCs w:val="28"/>
              </w:rPr>
            </w:pPr>
            <w:r w:rsidRPr="00A72DBC">
              <w:rPr>
                <w:sz w:val="28"/>
                <w:szCs w:val="28"/>
              </w:rPr>
              <w:t>8,4</w:t>
            </w:r>
          </w:p>
        </w:tc>
        <w:tc>
          <w:tcPr>
            <w:tcW w:w="730" w:type="dxa"/>
            <w:shd w:val="clear" w:color="auto" w:fill="auto"/>
          </w:tcPr>
          <w:p w:rsidR="00261C8A" w:rsidRPr="00A72DBC" w:rsidRDefault="00261C8A" w:rsidP="00D36552">
            <w:pPr>
              <w:jc w:val="both"/>
              <w:rPr>
                <w:sz w:val="28"/>
                <w:szCs w:val="28"/>
              </w:rPr>
            </w:pPr>
            <w:r w:rsidRPr="00A72DBC">
              <w:rPr>
                <w:sz w:val="28"/>
                <w:szCs w:val="28"/>
              </w:rPr>
              <w:t>8,2</w:t>
            </w:r>
          </w:p>
        </w:tc>
        <w:tc>
          <w:tcPr>
            <w:tcW w:w="730" w:type="dxa"/>
            <w:shd w:val="clear" w:color="auto" w:fill="auto"/>
          </w:tcPr>
          <w:p w:rsidR="00261C8A" w:rsidRPr="00A72DBC" w:rsidRDefault="00261C8A" w:rsidP="00D36552">
            <w:pPr>
              <w:jc w:val="both"/>
              <w:rPr>
                <w:sz w:val="28"/>
                <w:szCs w:val="28"/>
              </w:rPr>
            </w:pPr>
            <w:r w:rsidRPr="00A72DBC">
              <w:rPr>
                <w:sz w:val="28"/>
                <w:szCs w:val="28"/>
              </w:rPr>
              <w:t>10,1</w:t>
            </w:r>
          </w:p>
        </w:tc>
        <w:tc>
          <w:tcPr>
            <w:tcW w:w="730" w:type="dxa"/>
            <w:shd w:val="clear" w:color="auto" w:fill="auto"/>
          </w:tcPr>
          <w:p w:rsidR="00261C8A" w:rsidRPr="00A72DBC" w:rsidRDefault="00261C8A" w:rsidP="00D36552">
            <w:pPr>
              <w:jc w:val="both"/>
              <w:rPr>
                <w:sz w:val="28"/>
                <w:szCs w:val="28"/>
              </w:rPr>
            </w:pPr>
            <w:r w:rsidRPr="00A72DBC">
              <w:rPr>
                <w:sz w:val="28"/>
                <w:szCs w:val="28"/>
              </w:rPr>
              <w:t>11,0</w:t>
            </w:r>
          </w:p>
        </w:tc>
        <w:tc>
          <w:tcPr>
            <w:tcW w:w="730" w:type="dxa"/>
            <w:shd w:val="clear" w:color="auto" w:fill="auto"/>
          </w:tcPr>
          <w:p w:rsidR="00261C8A" w:rsidRPr="00A72DBC" w:rsidRDefault="00261C8A" w:rsidP="00D36552">
            <w:pPr>
              <w:jc w:val="both"/>
              <w:rPr>
                <w:sz w:val="28"/>
                <w:szCs w:val="28"/>
              </w:rPr>
            </w:pPr>
            <w:r w:rsidRPr="00A72DBC">
              <w:rPr>
                <w:sz w:val="28"/>
                <w:szCs w:val="28"/>
              </w:rPr>
              <w:t>9,5</w:t>
            </w:r>
          </w:p>
        </w:tc>
        <w:tc>
          <w:tcPr>
            <w:tcW w:w="730" w:type="dxa"/>
            <w:shd w:val="clear" w:color="auto" w:fill="auto"/>
          </w:tcPr>
          <w:p w:rsidR="00261C8A" w:rsidRPr="00A72DBC" w:rsidRDefault="00261C8A" w:rsidP="00D36552">
            <w:pPr>
              <w:jc w:val="both"/>
              <w:rPr>
                <w:sz w:val="28"/>
                <w:szCs w:val="28"/>
              </w:rPr>
            </w:pPr>
            <w:r w:rsidRPr="00A72DBC">
              <w:rPr>
                <w:sz w:val="28"/>
                <w:szCs w:val="28"/>
              </w:rPr>
              <w:t>5,9</w:t>
            </w:r>
          </w:p>
        </w:tc>
        <w:tc>
          <w:tcPr>
            <w:tcW w:w="858" w:type="dxa"/>
            <w:shd w:val="clear" w:color="auto" w:fill="auto"/>
          </w:tcPr>
          <w:p w:rsidR="00261C8A" w:rsidRPr="00A72DBC" w:rsidRDefault="00261C8A" w:rsidP="00D36552">
            <w:pPr>
              <w:jc w:val="both"/>
              <w:rPr>
                <w:sz w:val="28"/>
                <w:szCs w:val="28"/>
              </w:rPr>
            </w:pPr>
            <w:r w:rsidRPr="00A72DBC">
              <w:rPr>
                <w:sz w:val="28"/>
                <w:szCs w:val="28"/>
              </w:rPr>
              <w:t>5,8</w:t>
            </w:r>
          </w:p>
        </w:tc>
        <w:tc>
          <w:tcPr>
            <w:tcW w:w="858" w:type="dxa"/>
            <w:shd w:val="clear" w:color="auto" w:fill="auto"/>
          </w:tcPr>
          <w:p w:rsidR="00261C8A" w:rsidRPr="00A72DBC" w:rsidRDefault="00261C8A" w:rsidP="00D36552">
            <w:pPr>
              <w:jc w:val="both"/>
              <w:rPr>
                <w:sz w:val="28"/>
                <w:szCs w:val="28"/>
              </w:rPr>
            </w:pPr>
            <w:r w:rsidRPr="00A72DBC">
              <w:rPr>
                <w:sz w:val="28"/>
                <w:szCs w:val="28"/>
              </w:rPr>
              <w:t>2,9</w:t>
            </w:r>
          </w:p>
        </w:tc>
        <w:tc>
          <w:tcPr>
            <w:tcW w:w="858" w:type="dxa"/>
            <w:shd w:val="clear" w:color="auto" w:fill="auto"/>
          </w:tcPr>
          <w:p w:rsidR="00261C8A" w:rsidRPr="00A72DBC" w:rsidRDefault="00261C8A" w:rsidP="00D36552">
            <w:pPr>
              <w:jc w:val="both"/>
              <w:rPr>
                <w:sz w:val="28"/>
                <w:szCs w:val="28"/>
              </w:rPr>
            </w:pPr>
            <w:r w:rsidRPr="00A72DBC">
              <w:rPr>
                <w:sz w:val="28"/>
                <w:szCs w:val="28"/>
              </w:rPr>
              <w:t>-2,1</w:t>
            </w:r>
          </w:p>
        </w:tc>
      </w:tr>
      <w:tr w:rsidR="00261C8A" w:rsidRPr="00A72DBC" w:rsidTr="00D36552">
        <w:tc>
          <w:tcPr>
            <w:tcW w:w="1242" w:type="dxa"/>
            <w:shd w:val="clear" w:color="auto" w:fill="auto"/>
          </w:tcPr>
          <w:p w:rsidR="00261C8A" w:rsidRPr="00A72DBC" w:rsidRDefault="00261C8A" w:rsidP="00D36552">
            <w:pPr>
              <w:jc w:val="both"/>
              <w:rPr>
                <w:sz w:val="28"/>
                <w:szCs w:val="28"/>
              </w:rPr>
            </w:pPr>
            <w:r w:rsidRPr="00A72DBC">
              <w:rPr>
                <w:sz w:val="28"/>
                <w:szCs w:val="28"/>
              </w:rPr>
              <w:t>Украина</w:t>
            </w:r>
          </w:p>
        </w:tc>
        <w:tc>
          <w:tcPr>
            <w:tcW w:w="730" w:type="dxa"/>
            <w:shd w:val="clear" w:color="auto" w:fill="auto"/>
          </w:tcPr>
          <w:p w:rsidR="00261C8A" w:rsidRPr="00A72DBC" w:rsidRDefault="00261C8A" w:rsidP="00D36552">
            <w:pPr>
              <w:jc w:val="both"/>
              <w:rPr>
                <w:sz w:val="28"/>
                <w:szCs w:val="28"/>
              </w:rPr>
            </w:pPr>
            <w:r w:rsidRPr="00A72DBC">
              <w:rPr>
                <w:sz w:val="28"/>
                <w:szCs w:val="28"/>
              </w:rPr>
              <w:t>4,7</w:t>
            </w:r>
          </w:p>
        </w:tc>
        <w:tc>
          <w:tcPr>
            <w:tcW w:w="730" w:type="dxa"/>
            <w:shd w:val="clear" w:color="auto" w:fill="auto"/>
          </w:tcPr>
          <w:p w:rsidR="00261C8A" w:rsidRPr="00A72DBC" w:rsidRDefault="00261C8A" w:rsidP="00D36552">
            <w:pPr>
              <w:jc w:val="both"/>
              <w:rPr>
                <w:sz w:val="28"/>
                <w:szCs w:val="28"/>
              </w:rPr>
            </w:pPr>
            <w:r w:rsidRPr="00A72DBC">
              <w:rPr>
                <w:sz w:val="28"/>
                <w:szCs w:val="28"/>
              </w:rPr>
              <w:t>3,7</w:t>
            </w:r>
          </w:p>
        </w:tc>
        <w:tc>
          <w:tcPr>
            <w:tcW w:w="730" w:type="dxa"/>
            <w:shd w:val="clear" w:color="auto" w:fill="auto"/>
          </w:tcPr>
          <w:p w:rsidR="00261C8A" w:rsidRPr="00A72DBC" w:rsidRDefault="00261C8A" w:rsidP="00D36552">
            <w:pPr>
              <w:jc w:val="both"/>
              <w:rPr>
                <w:sz w:val="28"/>
                <w:szCs w:val="28"/>
              </w:rPr>
            </w:pPr>
            <w:r w:rsidRPr="00A72DBC">
              <w:rPr>
                <w:sz w:val="28"/>
                <w:szCs w:val="28"/>
              </w:rPr>
              <w:t>7,5</w:t>
            </w:r>
          </w:p>
        </w:tc>
        <w:tc>
          <w:tcPr>
            <w:tcW w:w="730" w:type="dxa"/>
            <w:shd w:val="clear" w:color="auto" w:fill="auto"/>
          </w:tcPr>
          <w:p w:rsidR="00261C8A" w:rsidRPr="00A72DBC" w:rsidRDefault="00261C8A" w:rsidP="00D36552">
            <w:pPr>
              <w:jc w:val="both"/>
              <w:rPr>
                <w:sz w:val="28"/>
                <w:szCs w:val="28"/>
              </w:rPr>
            </w:pPr>
            <w:r w:rsidRPr="00A72DBC">
              <w:rPr>
                <w:sz w:val="28"/>
                <w:szCs w:val="28"/>
              </w:rPr>
              <w:t>5,8</w:t>
            </w:r>
          </w:p>
        </w:tc>
        <w:tc>
          <w:tcPr>
            <w:tcW w:w="730" w:type="dxa"/>
            <w:shd w:val="clear" w:color="auto" w:fill="auto"/>
          </w:tcPr>
          <w:p w:rsidR="00261C8A" w:rsidRPr="00A72DBC" w:rsidRDefault="00261C8A" w:rsidP="00D36552">
            <w:pPr>
              <w:jc w:val="both"/>
              <w:rPr>
                <w:sz w:val="28"/>
                <w:szCs w:val="28"/>
              </w:rPr>
            </w:pPr>
            <w:r w:rsidRPr="00A72DBC">
              <w:rPr>
                <w:sz w:val="28"/>
                <w:szCs w:val="28"/>
              </w:rPr>
              <w:t>10,6</w:t>
            </w:r>
          </w:p>
        </w:tc>
        <w:tc>
          <w:tcPr>
            <w:tcW w:w="730" w:type="dxa"/>
            <w:shd w:val="clear" w:color="auto" w:fill="auto"/>
          </w:tcPr>
          <w:p w:rsidR="00261C8A" w:rsidRPr="00A72DBC" w:rsidRDefault="00261C8A" w:rsidP="00D36552">
            <w:pPr>
              <w:jc w:val="both"/>
              <w:rPr>
                <w:sz w:val="28"/>
                <w:szCs w:val="28"/>
              </w:rPr>
            </w:pPr>
            <w:r w:rsidRPr="00A72DBC">
              <w:rPr>
                <w:sz w:val="28"/>
                <w:szCs w:val="28"/>
              </w:rPr>
              <w:t>2,9</w:t>
            </w:r>
          </w:p>
        </w:tc>
        <w:tc>
          <w:tcPr>
            <w:tcW w:w="730" w:type="dxa"/>
            <w:shd w:val="clear" w:color="auto" w:fill="auto"/>
          </w:tcPr>
          <w:p w:rsidR="00261C8A" w:rsidRPr="00A72DBC" w:rsidRDefault="00261C8A" w:rsidP="00D36552">
            <w:pPr>
              <w:jc w:val="both"/>
              <w:rPr>
                <w:sz w:val="28"/>
                <w:szCs w:val="28"/>
              </w:rPr>
            </w:pPr>
            <w:r w:rsidRPr="00A72DBC">
              <w:rPr>
                <w:sz w:val="28"/>
                <w:szCs w:val="28"/>
              </w:rPr>
              <w:t>-1,5</w:t>
            </w:r>
          </w:p>
        </w:tc>
        <w:tc>
          <w:tcPr>
            <w:tcW w:w="730" w:type="dxa"/>
            <w:shd w:val="clear" w:color="auto" w:fill="auto"/>
          </w:tcPr>
          <w:p w:rsidR="00261C8A" w:rsidRPr="00A72DBC" w:rsidRDefault="00261C8A" w:rsidP="00D36552">
            <w:pPr>
              <w:jc w:val="both"/>
              <w:rPr>
                <w:sz w:val="28"/>
                <w:szCs w:val="28"/>
              </w:rPr>
            </w:pPr>
            <w:r w:rsidRPr="00A72DBC">
              <w:rPr>
                <w:sz w:val="28"/>
                <w:szCs w:val="28"/>
              </w:rPr>
              <w:t>-4,2</w:t>
            </w:r>
          </w:p>
        </w:tc>
        <w:tc>
          <w:tcPr>
            <w:tcW w:w="858" w:type="dxa"/>
            <w:shd w:val="clear" w:color="auto" w:fill="auto"/>
          </w:tcPr>
          <w:p w:rsidR="00261C8A" w:rsidRPr="00A72DBC" w:rsidRDefault="00261C8A" w:rsidP="00D36552">
            <w:pPr>
              <w:jc w:val="both"/>
              <w:rPr>
                <w:sz w:val="28"/>
                <w:szCs w:val="28"/>
              </w:rPr>
            </w:pPr>
            <w:r w:rsidRPr="00A72DBC">
              <w:rPr>
                <w:sz w:val="28"/>
                <w:szCs w:val="28"/>
              </w:rPr>
              <w:t>-7,6</w:t>
            </w:r>
          </w:p>
        </w:tc>
        <w:tc>
          <w:tcPr>
            <w:tcW w:w="858" w:type="dxa"/>
            <w:shd w:val="clear" w:color="auto" w:fill="auto"/>
          </w:tcPr>
          <w:p w:rsidR="00261C8A" w:rsidRPr="00A72DBC" w:rsidRDefault="00261C8A" w:rsidP="00D36552">
            <w:pPr>
              <w:jc w:val="both"/>
              <w:rPr>
                <w:sz w:val="28"/>
                <w:szCs w:val="28"/>
              </w:rPr>
            </w:pPr>
            <w:r w:rsidRPr="00A72DBC">
              <w:rPr>
                <w:sz w:val="28"/>
                <w:szCs w:val="28"/>
              </w:rPr>
              <w:t>-9,7</w:t>
            </w:r>
          </w:p>
        </w:tc>
        <w:tc>
          <w:tcPr>
            <w:tcW w:w="858" w:type="dxa"/>
            <w:shd w:val="clear" w:color="auto" w:fill="auto"/>
          </w:tcPr>
          <w:p w:rsidR="00261C8A" w:rsidRPr="00A72DBC" w:rsidRDefault="00261C8A" w:rsidP="00D36552">
            <w:pPr>
              <w:jc w:val="both"/>
              <w:rPr>
                <w:sz w:val="28"/>
                <w:szCs w:val="28"/>
              </w:rPr>
            </w:pPr>
            <w:r w:rsidRPr="00A72DBC">
              <w:rPr>
                <w:sz w:val="28"/>
                <w:szCs w:val="28"/>
              </w:rPr>
              <w:t>-9,2</w:t>
            </w:r>
          </w:p>
        </w:tc>
      </w:tr>
    </w:tbl>
    <w:p w:rsidR="00261C8A" w:rsidRPr="00A72DBC" w:rsidRDefault="00261C8A" w:rsidP="00261C8A">
      <w:pPr>
        <w:ind w:firstLine="709"/>
        <w:jc w:val="both"/>
        <w:rPr>
          <w:sz w:val="28"/>
          <w:szCs w:val="28"/>
        </w:rPr>
      </w:pPr>
      <w:r w:rsidRPr="00A72DBC">
        <w:rPr>
          <w:sz w:val="28"/>
          <w:szCs w:val="28"/>
        </w:rPr>
        <w:t>Составлено автор</w:t>
      </w:r>
      <w:r>
        <w:rPr>
          <w:sz w:val="28"/>
          <w:szCs w:val="28"/>
        </w:rPr>
        <w:t>ом</w:t>
      </w:r>
      <w:r w:rsidRPr="00A72DBC">
        <w:rPr>
          <w:sz w:val="28"/>
          <w:szCs w:val="28"/>
        </w:rPr>
        <w:t>.</w:t>
      </w:r>
    </w:p>
    <w:p w:rsidR="00261C8A" w:rsidRPr="00A72DBC" w:rsidRDefault="00261C8A" w:rsidP="00261C8A">
      <w:pPr>
        <w:ind w:firstLine="709"/>
        <w:jc w:val="both"/>
        <w:rPr>
          <w:sz w:val="28"/>
          <w:szCs w:val="28"/>
        </w:rPr>
      </w:pPr>
      <w:r w:rsidRPr="00A72DBC">
        <w:rPr>
          <w:sz w:val="28"/>
          <w:szCs w:val="28"/>
        </w:rPr>
        <w:t xml:space="preserve">Как показывают данные проведенного анализа, представленные в таблице 1, темп прироста ВВП двух стран приблизительно одинаков. Так, прирост ВВП в России был немного выше, чем в Украине. Однако в период с 2001 года по 2004 год экономика Украины росла гораздо более быстрыми темпами (достигая 12,1 % в 2004 году), чем российская, а в 2013 году ее рост также был более быстрым. </w:t>
      </w:r>
    </w:p>
    <w:p w:rsidR="00261C8A" w:rsidRPr="00A72DBC" w:rsidRDefault="00261C8A" w:rsidP="00261C8A">
      <w:pPr>
        <w:ind w:firstLine="709"/>
        <w:jc w:val="both"/>
        <w:rPr>
          <w:sz w:val="28"/>
          <w:szCs w:val="28"/>
        </w:rPr>
      </w:pPr>
      <w:r w:rsidRPr="00A72DBC">
        <w:rPr>
          <w:sz w:val="28"/>
          <w:szCs w:val="28"/>
        </w:rPr>
        <w:t>Многие изменения в динамике и структуре российско-украинской торговли, в том числе и с участием Белгородской области, можно объяснить изменением потребительских цен. Так</w:t>
      </w:r>
      <w:r>
        <w:rPr>
          <w:sz w:val="28"/>
          <w:szCs w:val="28"/>
        </w:rPr>
        <w:t>,</w:t>
      </w:r>
      <w:r w:rsidRPr="00A72DBC">
        <w:rPr>
          <w:sz w:val="28"/>
          <w:szCs w:val="28"/>
        </w:rPr>
        <w:t xml:space="preserve"> в Российской Федерации происходит почти планомерное снижение темпов роста цен с 20,8% в 2000 году до 9,0 % </w:t>
      </w:r>
      <w:r w:rsidRPr="00A72DBC">
        <w:rPr>
          <w:sz w:val="28"/>
          <w:szCs w:val="28"/>
        </w:rPr>
        <w:lastRenderedPageBreak/>
        <w:t>в 2007 году. Однако, в 2013 году имел место больший рост цен в сравнении с 2007 годом (на 11,4 %). Индекс потребительских цен в Украине имеет достаточно большую амплитуду: от 0,8 % в 2002 году до 28,2 % в 2013 году. При этом чередующиеся рост и снижение показателя за анализируемый период свидетельствуют об экономических потрясениях страны. В 2008 году имел место существенный рост индекса – до 21,9 %. Все это свидетельствует о неустойчивости развития украинской экономики.</w:t>
      </w:r>
    </w:p>
    <w:p w:rsidR="00261C8A" w:rsidRPr="00A72DBC" w:rsidRDefault="00261C8A" w:rsidP="00261C8A">
      <w:pPr>
        <w:ind w:firstLine="709"/>
        <w:jc w:val="both"/>
        <w:rPr>
          <w:sz w:val="28"/>
          <w:szCs w:val="28"/>
        </w:rPr>
      </w:pPr>
      <w:r w:rsidRPr="00A72DBC">
        <w:rPr>
          <w:sz w:val="28"/>
          <w:szCs w:val="28"/>
        </w:rPr>
        <w:t>Важным макроэкономическим показателем является отношение текущего платежного баланса к ВВП страны. В 2004 году показатели России и Украины были максимально близки: в России это отношение составляло 10,1 %, в Украине – 10,6 %. Стимулом не только экономического роста, но и развития сотрудничества Белгородской области с регионами Украины является увеличение объемов внутреннего потребления. Несмотря на то, что деятельность по потребительскому кредитованию в России, на первый взгляд, развивается достаточно бурно, на Украине рост частных кредитов в 2007 году был еще выше. Можно предположить, что данная тенденция, с одной стороны, свидетельствует о совершенствовании банковской системы, а с другой, о растущем уровне спроса на кредиты среди населения по достаточно высоким процентным ставкам. Следует отметить, что объемы потребительских кредитов в России ежегодно увеличиваются, но медленнее, чем в среднем по странам СНГ. Дополнительный анализ источников денежных средств на потребительское кредитование населения и в России, и в Украине позволяет сделать вывод об их иностранном происхождении в значительной мере.</w:t>
      </w:r>
    </w:p>
    <w:p w:rsidR="00261C8A" w:rsidRPr="00A72DBC" w:rsidRDefault="00261C8A" w:rsidP="00261C8A">
      <w:pPr>
        <w:ind w:firstLine="709"/>
        <w:jc w:val="both"/>
        <w:rPr>
          <w:sz w:val="28"/>
          <w:szCs w:val="28"/>
        </w:rPr>
      </w:pPr>
      <w:r w:rsidRPr="00A72DBC">
        <w:rPr>
          <w:sz w:val="28"/>
          <w:szCs w:val="28"/>
        </w:rPr>
        <w:t>На наш взгляд, важным фактором формирования торговых отношений между Белгородской областью и регионами Украины является изменение реального эффективного валютного курса. Повышение реального эффективного курса национальной валюты, наблюдаемое в данных государствах с 2003 года по 2007 год, стимулирует приток импортных товаров на местные рынки и, наоборот, негативно сказывается на экспорте. Достаточно низкий курс российского рубля позитивно отражался на развитии экономики долгие годы. В настоящее время его рост стимулирует не экспортную деятельность, а импортную, создавая при этом жесткую конкуренцию на внутреннем рынке. Схожую динамику по данному показателю имеет и Украина. При анализе экономического</w:t>
      </w:r>
      <w:r>
        <w:rPr>
          <w:sz w:val="28"/>
          <w:szCs w:val="28"/>
        </w:rPr>
        <w:t xml:space="preserve"> сотрудничества России и </w:t>
      </w:r>
      <w:r w:rsidRPr="00A72DBC">
        <w:rPr>
          <w:sz w:val="28"/>
          <w:szCs w:val="28"/>
        </w:rPr>
        <w:t xml:space="preserve">Украины немаловажное значение приобретает исследование движения трудовых ресурсов между странами. На сегодняшний день Украина является четвертым по величине поставщиком рабочей силы в Россию после Узбекистана, Китая и Таджикистана. </w:t>
      </w:r>
    </w:p>
    <w:p w:rsidR="00261C8A" w:rsidRPr="00A72DBC" w:rsidRDefault="00261C8A" w:rsidP="00261C8A">
      <w:pPr>
        <w:ind w:firstLine="709"/>
        <w:jc w:val="both"/>
        <w:rPr>
          <w:sz w:val="28"/>
          <w:szCs w:val="28"/>
        </w:rPr>
      </w:pPr>
      <w:r w:rsidRPr="00A72DBC">
        <w:rPr>
          <w:sz w:val="28"/>
          <w:szCs w:val="28"/>
        </w:rPr>
        <w:t xml:space="preserve">В последние годы между Россией и Украиной в области миграции трудовых ресурсов происходят существенные изменения. Если ранее экономические преимущества России по сравнению с другими странами СНГ «притягивали» иммигрантов, то в </w:t>
      </w:r>
      <w:r>
        <w:rPr>
          <w:sz w:val="28"/>
          <w:szCs w:val="28"/>
        </w:rPr>
        <w:t>последн</w:t>
      </w:r>
      <w:r w:rsidRPr="00A72DBC">
        <w:rPr>
          <w:sz w:val="28"/>
          <w:szCs w:val="28"/>
        </w:rPr>
        <w:t xml:space="preserve">ее время экономика основных стран-доноров – Украины, Казахстана, а также ряда других государств СНГ и Балтии стабилизировалась и устойчиво </w:t>
      </w:r>
      <w:proofErr w:type="spellStart"/>
      <w:r w:rsidRPr="00A72DBC">
        <w:rPr>
          <w:sz w:val="28"/>
          <w:szCs w:val="28"/>
        </w:rPr>
        <w:t>развив</w:t>
      </w:r>
      <w:r>
        <w:rPr>
          <w:sz w:val="28"/>
          <w:szCs w:val="28"/>
        </w:rPr>
        <w:t>ивалась</w:t>
      </w:r>
      <w:proofErr w:type="spellEnd"/>
      <w:r w:rsidRPr="00A72DBC">
        <w:rPr>
          <w:sz w:val="28"/>
          <w:szCs w:val="28"/>
        </w:rPr>
        <w:t xml:space="preserve">. Постепенное </w:t>
      </w:r>
      <w:r w:rsidRPr="00A72DBC">
        <w:rPr>
          <w:sz w:val="28"/>
          <w:szCs w:val="28"/>
        </w:rPr>
        <w:lastRenderedPageBreak/>
        <w:t xml:space="preserve">улучшение социально-политических условий привело к снижению притока мигрантов из СНГ в Россию. Однако, можно ожидать, что усиление кризиса в странах СНГ, и в том числе и на Украине приведет в обозримом будущем к росту иммиграционного притока в Россию из этих государств. В целом анализ российско-украинских экономических отношений в </w:t>
      </w:r>
      <w:proofErr w:type="spellStart"/>
      <w:r w:rsidRPr="00A72DBC">
        <w:rPr>
          <w:sz w:val="28"/>
          <w:szCs w:val="28"/>
        </w:rPr>
        <w:t>домайданный</w:t>
      </w:r>
      <w:proofErr w:type="spellEnd"/>
      <w:r w:rsidRPr="00A72DBC">
        <w:rPr>
          <w:sz w:val="28"/>
          <w:szCs w:val="28"/>
        </w:rPr>
        <w:t xml:space="preserve"> период</w:t>
      </w:r>
      <w:r>
        <w:rPr>
          <w:sz w:val="28"/>
          <w:szCs w:val="28"/>
        </w:rPr>
        <w:t xml:space="preserve"> ее развития</w:t>
      </w:r>
      <w:r w:rsidRPr="00A72DBC">
        <w:rPr>
          <w:sz w:val="28"/>
          <w:szCs w:val="28"/>
        </w:rPr>
        <w:t xml:space="preserve"> показал, что Украина являлась пятым по величине торговым партнером России после Германии, Нидерландов, Италии, Китая </w:t>
      </w:r>
      <w:r>
        <w:rPr>
          <w:sz w:val="28"/>
          <w:szCs w:val="28"/>
        </w:rPr>
        <w:t xml:space="preserve">и одним </w:t>
      </w:r>
      <w:r w:rsidRPr="00A72DBC">
        <w:rPr>
          <w:sz w:val="28"/>
          <w:szCs w:val="28"/>
        </w:rPr>
        <w:t>и</w:t>
      </w:r>
      <w:r>
        <w:rPr>
          <w:sz w:val="28"/>
          <w:szCs w:val="28"/>
        </w:rPr>
        <w:t>з первых</w:t>
      </w:r>
      <w:r w:rsidRPr="00A72DBC">
        <w:rPr>
          <w:sz w:val="28"/>
          <w:szCs w:val="28"/>
        </w:rPr>
        <w:t xml:space="preserve"> в СНГ, опережая даже Республику Беларусь. </w:t>
      </w:r>
    </w:p>
    <w:p w:rsidR="00261C8A" w:rsidRPr="00A72DBC" w:rsidRDefault="00261C8A" w:rsidP="00261C8A">
      <w:pPr>
        <w:ind w:firstLine="709"/>
        <w:jc w:val="both"/>
        <w:rPr>
          <w:sz w:val="28"/>
          <w:szCs w:val="28"/>
        </w:rPr>
      </w:pPr>
      <w:r w:rsidRPr="00A72DBC">
        <w:rPr>
          <w:sz w:val="28"/>
          <w:szCs w:val="28"/>
        </w:rPr>
        <w:t xml:space="preserve">Для определения условий развития торгово-экономических отношений приграничных регионов России, в </w:t>
      </w:r>
      <w:proofErr w:type="spellStart"/>
      <w:r w:rsidRPr="00A72DBC">
        <w:rPr>
          <w:sz w:val="28"/>
          <w:szCs w:val="28"/>
        </w:rPr>
        <w:t>т.ч</w:t>
      </w:r>
      <w:proofErr w:type="spellEnd"/>
      <w:r w:rsidRPr="00A72DBC">
        <w:rPr>
          <w:sz w:val="28"/>
          <w:szCs w:val="28"/>
        </w:rPr>
        <w:t xml:space="preserve">. и Белгородской области с Украиной, важно отметить особенности взаимных поставок товаров между странами в целом. Так, из России в Украину в основном экспортировалась продукция топливно-энергетического комплекса, машины и оборудование, продукция химической и целлюлозно-бумажной промышленности. В то же время ведущими статьями в импорте России являлись машиностроительная продукция, черные и цветные металлы, продовольственные товары. Примечательно, что существенную роль для экономик обеих стран играли поставки продукции по кооперации. В кооперационных поставках участвовали свыше 300 предприятий с обеих сторон. Поставки осуществлялись по 1250 позициям из Украины в Российскую Федерацию и по 1780 позициям из Российской Федерации в Украину. В кооперационных поставках участвовали в основном предприятия машиностроения, оборонно-промышленного комплекса, авиастроения, химической промышленности, черной металлургии и легкой промышленности. Около 90% взаимных поставок по кооперации приходилось на промышленно развитые восточные регионы Украины. </w:t>
      </w:r>
    </w:p>
    <w:p w:rsidR="00261C8A" w:rsidRPr="00A72DBC" w:rsidRDefault="00261C8A" w:rsidP="00261C8A">
      <w:pPr>
        <w:ind w:firstLine="709"/>
        <w:jc w:val="both"/>
        <w:rPr>
          <w:sz w:val="28"/>
          <w:szCs w:val="28"/>
        </w:rPr>
      </w:pPr>
      <w:r w:rsidRPr="00A72DBC">
        <w:rPr>
          <w:sz w:val="28"/>
          <w:szCs w:val="28"/>
        </w:rPr>
        <w:t xml:space="preserve">Внешнеэкономическая деятельность являлась важным сектором экономики Белгородской области: отношение объемов экспорта и импорта к валовому региональному продукту достигало 76 %. В </w:t>
      </w:r>
      <w:proofErr w:type="spellStart"/>
      <w:r w:rsidRPr="00A72DBC">
        <w:rPr>
          <w:sz w:val="28"/>
          <w:szCs w:val="28"/>
        </w:rPr>
        <w:t>домайданный</w:t>
      </w:r>
      <w:proofErr w:type="spellEnd"/>
      <w:r w:rsidRPr="00A72DBC">
        <w:rPr>
          <w:sz w:val="28"/>
          <w:szCs w:val="28"/>
        </w:rPr>
        <w:t xml:space="preserve"> период в сферу внешнеэкономической деятельности было вовлечено 1054 участника, осуществлявших торговые операции с 68 странами мира. Однако Украина тогда, по-прежнему, являлась ведущим партнером Белгородской области.  Как показывают результаты анализа, внешнеторговый оборот Белгородской области с регионами Украины имел постоянную тенденцию к увеличению (за исключением 2002 года). </w:t>
      </w:r>
    </w:p>
    <w:p w:rsidR="00261C8A" w:rsidRPr="00A72DBC" w:rsidRDefault="00261C8A" w:rsidP="00261C8A">
      <w:pPr>
        <w:widowControl w:val="0"/>
        <w:tabs>
          <w:tab w:val="left" w:pos="1080"/>
        </w:tabs>
        <w:ind w:firstLine="709"/>
        <w:jc w:val="both"/>
        <w:rPr>
          <w:sz w:val="28"/>
          <w:szCs w:val="28"/>
        </w:rPr>
      </w:pPr>
      <w:r w:rsidRPr="00A72DBC">
        <w:rPr>
          <w:sz w:val="28"/>
          <w:szCs w:val="28"/>
        </w:rPr>
        <w:t>Положительной тенденцией являлся рост как экспорта, так и импорта товаров и услуг, но объемы импортных поставок увеличивались быстрее, что приводило к возникновению значительного отрицательного сальдо торгового баланса. Однако, принимая во внимание тот факт, что большая часть импортируемых товаров через Белгородскую область попадала в другие регионы страны, можно сделать вывод</w:t>
      </w:r>
      <w:r>
        <w:rPr>
          <w:sz w:val="28"/>
          <w:szCs w:val="28"/>
        </w:rPr>
        <w:t xml:space="preserve"> о том</w:t>
      </w:r>
      <w:r w:rsidRPr="00A72DBC">
        <w:rPr>
          <w:sz w:val="28"/>
          <w:szCs w:val="28"/>
        </w:rPr>
        <w:t xml:space="preserve">, что отрицательное внешнеторговое сальдо не являлось неблагоприятной тенденцией. </w:t>
      </w:r>
    </w:p>
    <w:p w:rsidR="00261C8A" w:rsidRPr="00A72DBC" w:rsidRDefault="00261C8A" w:rsidP="00261C8A">
      <w:pPr>
        <w:ind w:firstLine="709"/>
        <w:jc w:val="both"/>
        <w:rPr>
          <w:sz w:val="28"/>
          <w:szCs w:val="28"/>
        </w:rPr>
      </w:pPr>
      <w:r w:rsidRPr="00A72DBC">
        <w:rPr>
          <w:sz w:val="28"/>
          <w:szCs w:val="28"/>
        </w:rPr>
        <w:t xml:space="preserve">Следует признать, что Белгородская область имела весьма скромную долю в российском экспорте в Украину. Однако положительным являлся рост ее доли на фоне общего увеличения объемов экспорта. На наш взгляд, </w:t>
      </w:r>
      <w:r w:rsidRPr="00A72DBC">
        <w:rPr>
          <w:sz w:val="28"/>
          <w:szCs w:val="28"/>
        </w:rPr>
        <w:lastRenderedPageBreak/>
        <w:t>также необходимо учесть, что область не являлась поставщиком топливно-энергетических ресурсов, занимающих значительный удельный вес в товарной структуре российского экспорта в Украину.</w:t>
      </w:r>
    </w:p>
    <w:p w:rsidR="00261C8A" w:rsidRPr="00A72DBC" w:rsidRDefault="00261C8A" w:rsidP="00261C8A">
      <w:pPr>
        <w:ind w:firstLine="709"/>
        <w:jc w:val="both"/>
        <w:rPr>
          <w:sz w:val="28"/>
          <w:szCs w:val="28"/>
        </w:rPr>
      </w:pPr>
      <w:r w:rsidRPr="00A72DBC">
        <w:rPr>
          <w:sz w:val="28"/>
          <w:szCs w:val="28"/>
        </w:rPr>
        <w:t xml:space="preserve">Что касается импорта Белгородской области из Украины, то здесь ситуация совершенно другая. На Белгородскую область приходилась пятая часть всего импорта из Украины, при этом эта величина постоянно увеличивалась в </w:t>
      </w:r>
      <w:proofErr w:type="spellStart"/>
      <w:r w:rsidRPr="00A72DBC">
        <w:rPr>
          <w:sz w:val="28"/>
          <w:szCs w:val="28"/>
        </w:rPr>
        <w:t>домайданный</w:t>
      </w:r>
      <w:proofErr w:type="spellEnd"/>
      <w:r w:rsidRPr="00A72DBC">
        <w:rPr>
          <w:sz w:val="28"/>
          <w:szCs w:val="28"/>
        </w:rPr>
        <w:t xml:space="preserve"> период ее развития. По нашему мнению, этот факт можно объяснить двумя причинами. Во-первых, область является приграничным регионом, и большая часть товаров ввозилась для использования и реализации на территории других субъектов РФ. Во-вторых, происходящий до кризиса постоянный рост курса рубля по отношению к украинской гривне стимулировал импортную деятельность белгородских предпринимателей. </w:t>
      </w:r>
    </w:p>
    <w:p w:rsidR="00261C8A" w:rsidRPr="00A72DBC" w:rsidRDefault="00261C8A" w:rsidP="00261C8A">
      <w:pPr>
        <w:ind w:firstLine="709"/>
        <w:jc w:val="both"/>
        <w:rPr>
          <w:sz w:val="28"/>
          <w:szCs w:val="28"/>
        </w:rPr>
      </w:pPr>
      <w:r w:rsidRPr="00A72DBC">
        <w:rPr>
          <w:sz w:val="28"/>
          <w:szCs w:val="28"/>
        </w:rPr>
        <w:t xml:space="preserve">Доля Украины во внешней торговле Белгородской области во многом объясняла необходимость развития стратегического сотрудничества, для определения направлений которого целесообразно провести подробный анализ экспортной и импортной деятельности. Одним из наиболее ярких примеров экономического сотрудничества между Россией и Украиной стало создание </w:t>
      </w:r>
      <w:proofErr w:type="spellStart"/>
      <w:r w:rsidRPr="00A72DBC">
        <w:rPr>
          <w:sz w:val="28"/>
          <w:szCs w:val="28"/>
        </w:rPr>
        <w:t>еврорегиона</w:t>
      </w:r>
      <w:proofErr w:type="spellEnd"/>
      <w:r w:rsidRPr="00A72DBC">
        <w:rPr>
          <w:sz w:val="28"/>
          <w:szCs w:val="28"/>
        </w:rPr>
        <w:t xml:space="preserve"> «</w:t>
      </w:r>
      <w:proofErr w:type="spellStart"/>
      <w:r w:rsidRPr="00A72DBC">
        <w:rPr>
          <w:sz w:val="28"/>
          <w:szCs w:val="28"/>
        </w:rPr>
        <w:t>Слобожанщина</w:t>
      </w:r>
      <w:proofErr w:type="spellEnd"/>
      <w:r w:rsidRPr="00A72DBC">
        <w:rPr>
          <w:sz w:val="28"/>
          <w:szCs w:val="28"/>
        </w:rPr>
        <w:t xml:space="preserve">» на базе Белгородской и Харьковской областей. </w:t>
      </w:r>
      <w:r>
        <w:rPr>
          <w:sz w:val="28"/>
          <w:szCs w:val="28"/>
        </w:rPr>
        <w:t>Г</w:t>
      </w:r>
      <w:r w:rsidRPr="00A72DBC">
        <w:rPr>
          <w:sz w:val="28"/>
          <w:szCs w:val="28"/>
        </w:rPr>
        <w:t xml:space="preserve">еополитическое положение областей, развитие трансграничного сотрудничества путем создания </w:t>
      </w:r>
      <w:proofErr w:type="spellStart"/>
      <w:r w:rsidRPr="00A72DBC">
        <w:rPr>
          <w:sz w:val="28"/>
          <w:szCs w:val="28"/>
        </w:rPr>
        <w:t>еврорегиона</w:t>
      </w:r>
      <w:proofErr w:type="spellEnd"/>
      <w:r w:rsidRPr="00A72DBC">
        <w:rPr>
          <w:sz w:val="28"/>
          <w:szCs w:val="28"/>
        </w:rPr>
        <w:t xml:space="preserve"> «</w:t>
      </w:r>
      <w:proofErr w:type="spellStart"/>
      <w:r w:rsidRPr="00A72DBC">
        <w:rPr>
          <w:sz w:val="28"/>
          <w:szCs w:val="28"/>
        </w:rPr>
        <w:t>Слобожанщина</w:t>
      </w:r>
      <w:proofErr w:type="spellEnd"/>
      <w:r w:rsidRPr="00A72DBC">
        <w:rPr>
          <w:sz w:val="28"/>
          <w:szCs w:val="28"/>
        </w:rPr>
        <w:t xml:space="preserve">» оказывало содействие дальнейшему развитию сотрудничества регионов Украины и Российской Федерации как друг с другом, так и с регионами других стран СНГ. Для того, чтобы уплотнить экономическое пространство </w:t>
      </w:r>
      <w:proofErr w:type="spellStart"/>
      <w:r w:rsidRPr="00A72DBC">
        <w:rPr>
          <w:sz w:val="28"/>
          <w:szCs w:val="28"/>
        </w:rPr>
        <w:t>еврорегиона</w:t>
      </w:r>
      <w:proofErr w:type="spellEnd"/>
      <w:r w:rsidRPr="00A72DBC">
        <w:rPr>
          <w:sz w:val="28"/>
          <w:szCs w:val="28"/>
        </w:rPr>
        <w:t xml:space="preserve"> «</w:t>
      </w:r>
      <w:proofErr w:type="spellStart"/>
      <w:r w:rsidRPr="00A72DBC">
        <w:rPr>
          <w:sz w:val="28"/>
          <w:szCs w:val="28"/>
        </w:rPr>
        <w:t>Слобожанщина</w:t>
      </w:r>
      <w:proofErr w:type="spellEnd"/>
      <w:r w:rsidRPr="00A72DBC">
        <w:rPr>
          <w:sz w:val="28"/>
          <w:szCs w:val="28"/>
        </w:rPr>
        <w:t>», необходима инновационная модель взаимодействия между Харьковской и Белгородской областями. Улучшение в будущем политических отношений между Росси</w:t>
      </w:r>
      <w:r>
        <w:rPr>
          <w:sz w:val="28"/>
          <w:szCs w:val="28"/>
        </w:rPr>
        <w:t>ей и Украиной позволит нормализиро</w:t>
      </w:r>
      <w:r w:rsidRPr="00A72DBC">
        <w:rPr>
          <w:sz w:val="28"/>
          <w:szCs w:val="28"/>
        </w:rPr>
        <w:t xml:space="preserve">вать и систему экономических взаимосвязей между приграничными регионами этих двух братских стран. Таким образом, можно видеть, что использование </w:t>
      </w:r>
      <w:r>
        <w:rPr>
          <w:sz w:val="28"/>
          <w:szCs w:val="28"/>
        </w:rPr>
        <w:t>предложенной нами системы статистических показателей</w:t>
      </w:r>
      <w:r w:rsidRPr="00A72DBC">
        <w:rPr>
          <w:sz w:val="28"/>
          <w:szCs w:val="28"/>
        </w:rPr>
        <w:t xml:space="preserve"> позволит осуществлять анализ и выявлять резервы повышения эффективности приграничного взаимодействия в сфере экономики.</w:t>
      </w:r>
    </w:p>
    <w:p w:rsidR="00261C8A" w:rsidRPr="00A72DBC" w:rsidRDefault="00261C8A" w:rsidP="00261C8A">
      <w:pPr>
        <w:tabs>
          <w:tab w:val="left" w:pos="0"/>
        </w:tabs>
        <w:ind w:firstLine="709"/>
        <w:jc w:val="both"/>
        <w:rPr>
          <w:sz w:val="28"/>
          <w:szCs w:val="28"/>
        </w:rPr>
      </w:pPr>
    </w:p>
    <w:p w:rsidR="00802A6D" w:rsidRDefault="00802A6D"/>
    <w:p w:rsidR="00F547DD" w:rsidRDefault="00F547DD" w:rsidP="00B40E43">
      <w:pPr>
        <w:jc w:val="center"/>
        <w:rPr>
          <w:b/>
          <w:sz w:val="28"/>
          <w:szCs w:val="28"/>
        </w:rPr>
      </w:pPr>
      <w:r w:rsidRPr="00F547DD">
        <w:rPr>
          <w:b/>
          <w:sz w:val="28"/>
          <w:szCs w:val="28"/>
        </w:rPr>
        <w:t>Литература</w:t>
      </w:r>
    </w:p>
    <w:p w:rsidR="00F547DD" w:rsidRDefault="00B40E43" w:rsidP="00B40E43">
      <w:pPr>
        <w:pStyle w:val="a3"/>
        <w:numPr>
          <w:ilvl w:val="0"/>
          <w:numId w:val="1"/>
        </w:numPr>
        <w:spacing w:line="240" w:lineRule="auto"/>
        <w:ind w:left="0" w:firstLine="709"/>
        <w:rPr>
          <w:sz w:val="28"/>
          <w:szCs w:val="28"/>
        </w:rPr>
      </w:pPr>
      <w:r>
        <w:rPr>
          <w:sz w:val="28"/>
          <w:szCs w:val="28"/>
        </w:rPr>
        <w:t>Павлов К.В. Региональные эколого-экономические системы. М.: Магистр, 2009. – 351 с.</w:t>
      </w:r>
    </w:p>
    <w:p w:rsidR="00B40E43" w:rsidRPr="00B40E43" w:rsidRDefault="00B40E43" w:rsidP="00B40E43">
      <w:pPr>
        <w:pStyle w:val="a3"/>
        <w:numPr>
          <w:ilvl w:val="0"/>
          <w:numId w:val="1"/>
        </w:numPr>
        <w:spacing w:line="240" w:lineRule="auto"/>
        <w:ind w:left="0" w:firstLine="709"/>
        <w:rPr>
          <w:sz w:val="28"/>
          <w:szCs w:val="28"/>
        </w:rPr>
      </w:pPr>
      <w:r>
        <w:rPr>
          <w:sz w:val="28"/>
          <w:szCs w:val="28"/>
        </w:rPr>
        <w:t xml:space="preserve">Павлов К.В. Экономика старопромышленных регионов. Особенности функционирования и развития. Германия: </w:t>
      </w:r>
      <w:r>
        <w:rPr>
          <w:sz w:val="28"/>
          <w:szCs w:val="28"/>
          <w:lang w:val="en-US"/>
        </w:rPr>
        <w:t>LAP LAMBERT</w:t>
      </w:r>
      <w:r>
        <w:rPr>
          <w:sz w:val="28"/>
          <w:szCs w:val="28"/>
        </w:rPr>
        <w:t>,</w:t>
      </w:r>
      <w:r>
        <w:rPr>
          <w:sz w:val="28"/>
          <w:szCs w:val="28"/>
          <w:lang w:val="en-US"/>
        </w:rPr>
        <w:t xml:space="preserve"> 2014. – </w:t>
      </w:r>
      <w:r>
        <w:rPr>
          <w:sz w:val="28"/>
          <w:szCs w:val="28"/>
        </w:rPr>
        <w:t>470 с.</w:t>
      </w:r>
    </w:p>
    <w:sectPr w:rsidR="00B40E43" w:rsidRPr="00B40E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Полужирный">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3913B5"/>
    <w:multiLevelType w:val="hybridMultilevel"/>
    <w:tmpl w:val="4C68C8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6D1"/>
    <w:rsid w:val="00261C8A"/>
    <w:rsid w:val="006816D1"/>
    <w:rsid w:val="006F606E"/>
    <w:rsid w:val="00794AA7"/>
    <w:rsid w:val="00802A6D"/>
    <w:rsid w:val="0087787E"/>
    <w:rsid w:val="00B40E43"/>
    <w:rsid w:val="00F547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C8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w:basedOn w:val="a"/>
    <w:rsid w:val="00261C8A"/>
    <w:pPr>
      <w:spacing w:before="100" w:beforeAutospacing="1" w:after="100" w:afterAutospacing="1"/>
      <w:jc w:val="both"/>
    </w:pPr>
    <w:rPr>
      <w:rFonts w:ascii="Tahoma" w:hAnsi="Tahoma"/>
      <w:sz w:val="20"/>
      <w:szCs w:val="20"/>
      <w:lang w:val="en-US" w:eastAsia="en-US"/>
    </w:rPr>
  </w:style>
  <w:style w:type="paragraph" w:styleId="a3">
    <w:name w:val="List Paragraph"/>
    <w:basedOn w:val="a"/>
    <w:uiPriority w:val="34"/>
    <w:qFormat/>
    <w:rsid w:val="00261C8A"/>
    <w:pPr>
      <w:spacing w:line="360" w:lineRule="auto"/>
      <w:ind w:left="720"/>
      <w:contextualSpacing/>
    </w:pPr>
    <w:rPr>
      <w:rFonts w:eastAsia="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C8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w:basedOn w:val="a"/>
    <w:rsid w:val="00261C8A"/>
    <w:pPr>
      <w:spacing w:before="100" w:beforeAutospacing="1" w:after="100" w:afterAutospacing="1"/>
      <w:jc w:val="both"/>
    </w:pPr>
    <w:rPr>
      <w:rFonts w:ascii="Tahoma" w:hAnsi="Tahoma"/>
      <w:sz w:val="20"/>
      <w:szCs w:val="20"/>
      <w:lang w:val="en-US" w:eastAsia="en-US"/>
    </w:rPr>
  </w:style>
  <w:style w:type="paragraph" w:styleId="a3">
    <w:name w:val="List Paragraph"/>
    <w:basedOn w:val="a"/>
    <w:uiPriority w:val="34"/>
    <w:qFormat/>
    <w:rsid w:val="00261C8A"/>
    <w:pPr>
      <w:spacing w:line="360" w:lineRule="auto"/>
      <w:ind w:left="720"/>
      <w:contextualSpacing/>
    </w:pPr>
    <w:rPr>
      <w:rFonts w:eastAsia="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6275</Words>
  <Characters>35774</Characters>
  <Application>Microsoft Office Word</Application>
  <DocSecurity>4</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Specialist</dc:creator>
  <cp:lastModifiedBy>Екатерина Г. Леонидова</cp:lastModifiedBy>
  <cp:revision>2</cp:revision>
  <dcterms:created xsi:type="dcterms:W3CDTF">2017-04-25T05:14:00Z</dcterms:created>
  <dcterms:modified xsi:type="dcterms:W3CDTF">2017-04-25T05:14:00Z</dcterms:modified>
</cp:coreProperties>
</file>