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82" w:rsidRPr="00A94982" w:rsidRDefault="00A94982" w:rsidP="00A94982">
      <w:pPr>
        <w:spacing w:after="0" w:line="360" w:lineRule="auto"/>
        <w:jc w:val="right"/>
        <w:rPr>
          <w:rFonts w:ascii="Times New Roman" w:hAnsi="Times New Roman" w:cs="Times New Roman"/>
          <w:b/>
          <w:sz w:val="24"/>
        </w:rPr>
      </w:pPr>
      <w:bookmarkStart w:id="0" w:name="_GoBack"/>
      <w:bookmarkEnd w:id="0"/>
      <w:proofErr w:type="spellStart"/>
      <w:r w:rsidRPr="00A94982">
        <w:rPr>
          <w:rFonts w:ascii="Times New Roman" w:hAnsi="Times New Roman" w:cs="Times New Roman"/>
          <w:b/>
          <w:sz w:val="24"/>
        </w:rPr>
        <w:t>Неволина</w:t>
      </w:r>
      <w:proofErr w:type="spellEnd"/>
      <w:r w:rsidRPr="00A94982">
        <w:rPr>
          <w:rFonts w:ascii="Times New Roman" w:hAnsi="Times New Roman" w:cs="Times New Roman"/>
          <w:b/>
          <w:sz w:val="24"/>
        </w:rPr>
        <w:t xml:space="preserve"> Е.С.</w:t>
      </w:r>
    </w:p>
    <w:p w:rsidR="00A94982" w:rsidRPr="00A94982" w:rsidRDefault="00A94982" w:rsidP="00A94982">
      <w:pPr>
        <w:spacing w:after="0" w:line="360" w:lineRule="auto"/>
        <w:jc w:val="center"/>
        <w:rPr>
          <w:rFonts w:ascii="Times New Roman" w:hAnsi="Times New Roman" w:cs="Times New Roman"/>
          <w:b/>
          <w:sz w:val="24"/>
        </w:rPr>
      </w:pPr>
      <w:r w:rsidRPr="00A94982">
        <w:rPr>
          <w:rFonts w:ascii="Times New Roman" w:hAnsi="Times New Roman" w:cs="Times New Roman"/>
          <w:b/>
          <w:sz w:val="24"/>
        </w:rPr>
        <w:t>БЕДНОСТЬ НАСЕЛЕНИЯ КАК ОГРАНИЧИТЕЛЬ ЭКОНОМИЧЕСКОГО РОСТА СТРАНЫ</w:t>
      </w:r>
    </w:p>
    <w:p w:rsidR="00A94982" w:rsidRDefault="00A94982" w:rsidP="00A94982">
      <w:pPr>
        <w:spacing w:after="0" w:line="360" w:lineRule="auto"/>
        <w:jc w:val="center"/>
        <w:rPr>
          <w:rFonts w:ascii="Times New Roman" w:hAnsi="Times New Roman" w:cs="Times New Roman"/>
          <w:sz w:val="24"/>
        </w:rPr>
      </w:pPr>
    </w:p>
    <w:p w:rsidR="00A94982" w:rsidRPr="0034219D" w:rsidRDefault="00A94982" w:rsidP="00A94982">
      <w:pPr>
        <w:spacing w:after="0" w:line="360" w:lineRule="auto"/>
        <w:ind w:firstLine="708"/>
        <w:jc w:val="both"/>
        <w:rPr>
          <w:rFonts w:ascii="Times New Roman" w:hAnsi="Times New Roman" w:cs="Times New Roman"/>
          <w:i/>
          <w:sz w:val="24"/>
          <w:u w:val="single"/>
        </w:rPr>
      </w:pPr>
      <w:r w:rsidRPr="0034219D">
        <w:rPr>
          <w:rFonts w:ascii="Times New Roman" w:hAnsi="Times New Roman" w:cs="Times New Roman"/>
          <w:i/>
          <w:sz w:val="24"/>
          <w:u w:val="single"/>
        </w:rPr>
        <w:t>Аннотация статьи</w:t>
      </w:r>
    </w:p>
    <w:p w:rsidR="0034219D" w:rsidRPr="00A94982" w:rsidRDefault="0034219D" w:rsidP="00A94982">
      <w:pPr>
        <w:spacing w:after="0" w:line="360" w:lineRule="auto"/>
        <w:ind w:firstLine="708"/>
        <w:jc w:val="both"/>
        <w:rPr>
          <w:rFonts w:ascii="Times New Roman" w:hAnsi="Times New Roman" w:cs="Times New Roman"/>
          <w:i/>
          <w:sz w:val="24"/>
        </w:rPr>
      </w:pPr>
      <w:r>
        <w:rPr>
          <w:rFonts w:ascii="Times New Roman" w:hAnsi="Times New Roman" w:cs="Times New Roman"/>
          <w:i/>
          <w:sz w:val="24"/>
        </w:rPr>
        <w:t xml:space="preserve">Данная статья посвящена определению понятия бедности, факторов влияющих на нее. Был проведен анализ основных статистических показателей, </w:t>
      </w:r>
      <w:r w:rsidR="00A61E1B">
        <w:rPr>
          <w:rFonts w:ascii="Times New Roman" w:hAnsi="Times New Roman" w:cs="Times New Roman"/>
          <w:i/>
          <w:sz w:val="24"/>
        </w:rPr>
        <w:t xml:space="preserve">анализ </w:t>
      </w:r>
      <w:r>
        <w:rPr>
          <w:rFonts w:ascii="Times New Roman" w:hAnsi="Times New Roman" w:cs="Times New Roman"/>
          <w:i/>
          <w:sz w:val="24"/>
        </w:rPr>
        <w:t xml:space="preserve">дифференциации доходов населения. Выявлены </w:t>
      </w:r>
      <w:r w:rsidR="00A61E1B">
        <w:rPr>
          <w:rFonts w:ascii="Times New Roman" w:hAnsi="Times New Roman" w:cs="Times New Roman"/>
          <w:i/>
          <w:sz w:val="24"/>
        </w:rPr>
        <w:t>сферы деятельности и регионы с наибольшей разницей доходов населения.</w:t>
      </w:r>
    </w:p>
    <w:p w:rsidR="00A94982" w:rsidRPr="00A61E1B" w:rsidRDefault="00A94982" w:rsidP="00A94982">
      <w:pPr>
        <w:spacing w:after="0" w:line="360" w:lineRule="auto"/>
        <w:jc w:val="both"/>
        <w:rPr>
          <w:rFonts w:ascii="Times New Roman" w:hAnsi="Times New Roman" w:cs="Times New Roman"/>
          <w:i/>
          <w:sz w:val="24"/>
          <w:u w:val="single"/>
        </w:rPr>
      </w:pPr>
      <w:r>
        <w:rPr>
          <w:rFonts w:ascii="Times New Roman" w:hAnsi="Times New Roman" w:cs="Times New Roman"/>
          <w:sz w:val="24"/>
        </w:rPr>
        <w:tab/>
      </w:r>
      <w:r w:rsidRPr="00A61E1B">
        <w:rPr>
          <w:rFonts w:ascii="Times New Roman" w:hAnsi="Times New Roman" w:cs="Times New Roman"/>
          <w:i/>
          <w:sz w:val="24"/>
          <w:u w:val="single"/>
        </w:rPr>
        <w:t>Ключевые слова</w:t>
      </w:r>
    </w:p>
    <w:p w:rsidR="00A94982" w:rsidRDefault="00A61E1B" w:rsidP="00A94982">
      <w:pPr>
        <w:spacing w:after="0" w:line="360" w:lineRule="auto"/>
        <w:jc w:val="both"/>
        <w:rPr>
          <w:rFonts w:ascii="Times New Roman" w:hAnsi="Times New Roman" w:cs="Times New Roman"/>
          <w:i/>
          <w:sz w:val="24"/>
        </w:rPr>
      </w:pPr>
      <w:r>
        <w:rPr>
          <w:rFonts w:ascii="Times New Roman" w:hAnsi="Times New Roman" w:cs="Times New Roman"/>
          <w:i/>
          <w:sz w:val="24"/>
        </w:rPr>
        <w:tab/>
        <w:t>Бедность, дифференциация доходов, экономическое развитие, депривация, неравенство.</w:t>
      </w:r>
    </w:p>
    <w:p w:rsidR="00A61E1B" w:rsidRDefault="00A61E1B" w:rsidP="00A94982">
      <w:pPr>
        <w:spacing w:after="0" w:line="360" w:lineRule="auto"/>
        <w:jc w:val="both"/>
        <w:rPr>
          <w:rFonts w:ascii="Times New Roman" w:hAnsi="Times New Roman" w:cs="Times New Roman"/>
          <w:i/>
          <w:sz w:val="24"/>
        </w:rPr>
      </w:pPr>
    </w:p>
    <w:p w:rsidR="00A94982" w:rsidRDefault="00A94982" w:rsidP="00A94982">
      <w:pPr>
        <w:spacing w:after="0" w:line="360" w:lineRule="auto"/>
        <w:jc w:val="both"/>
        <w:rPr>
          <w:rFonts w:ascii="Times New Roman" w:hAnsi="Times New Roman" w:cs="Times New Roman"/>
          <w:sz w:val="24"/>
        </w:rPr>
      </w:pPr>
      <w:r>
        <w:rPr>
          <w:rFonts w:ascii="Times New Roman" w:hAnsi="Times New Roman" w:cs="Times New Roman"/>
          <w:sz w:val="24"/>
        </w:rPr>
        <w:tab/>
      </w:r>
      <w:r w:rsidRPr="00A94982">
        <w:rPr>
          <w:rFonts w:ascii="Times New Roman" w:hAnsi="Times New Roman" w:cs="Times New Roman"/>
          <w:sz w:val="24"/>
        </w:rPr>
        <w:t xml:space="preserve">Тема бедности, в настоящие время, является очень важной для определения состоятельности и полноценности развития страны в целом, а также отдельных регионов, в частности. С каждым годом все глубже и внимательнее изучаются вопросы относительно части бедного населения, по причине того, что это оказывает не малое влияние на экономическое развитие государства и его субъектов. Тем самым обусловлена актуальность данной </w:t>
      </w:r>
      <w:r>
        <w:rPr>
          <w:rFonts w:ascii="Times New Roman" w:hAnsi="Times New Roman" w:cs="Times New Roman"/>
          <w:sz w:val="24"/>
        </w:rPr>
        <w:t>статьи.</w:t>
      </w:r>
    </w:p>
    <w:p w:rsidR="00A94982" w:rsidRDefault="00A94982" w:rsidP="00A94982">
      <w:pPr>
        <w:spacing w:after="0" w:line="360" w:lineRule="auto"/>
        <w:jc w:val="both"/>
        <w:rPr>
          <w:rFonts w:ascii="Times New Roman" w:hAnsi="Times New Roman" w:cs="Times New Roman"/>
          <w:sz w:val="24"/>
        </w:rPr>
      </w:pPr>
      <w:r>
        <w:rPr>
          <w:rFonts w:ascii="Times New Roman" w:hAnsi="Times New Roman" w:cs="Times New Roman"/>
          <w:sz w:val="24"/>
        </w:rPr>
        <w:tab/>
      </w:r>
      <w:r w:rsidR="00B65EEB" w:rsidRPr="00B65EEB">
        <w:rPr>
          <w:rFonts w:ascii="Times New Roman" w:hAnsi="Times New Roman" w:cs="Times New Roman"/>
          <w:sz w:val="24"/>
        </w:rPr>
        <w:t>В современных экономических условиях данная проблема встает особенно остро по причине обострен</w:t>
      </w:r>
      <w:r w:rsidR="00B65EEB">
        <w:rPr>
          <w:rFonts w:ascii="Times New Roman" w:hAnsi="Times New Roman" w:cs="Times New Roman"/>
          <w:sz w:val="24"/>
        </w:rPr>
        <w:t xml:space="preserve">ия экономической ситуации </w:t>
      </w:r>
      <w:r w:rsidR="00B65EEB" w:rsidRPr="00B65EEB">
        <w:rPr>
          <w:rFonts w:ascii="Times New Roman" w:hAnsi="Times New Roman" w:cs="Times New Roman"/>
          <w:sz w:val="24"/>
        </w:rPr>
        <w:t xml:space="preserve"> в ходе последних геополитических событий, с которыми столкнулись государственные власти.</w:t>
      </w:r>
    </w:p>
    <w:p w:rsidR="00693908" w:rsidRDefault="00693908" w:rsidP="00A94982">
      <w:pPr>
        <w:spacing w:after="0" w:line="360" w:lineRule="auto"/>
        <w:jc w:val="both"/>
        <w:rPr>
          <w:rFonts w:ascii="Times New Roman" w:hAnsi="Times New Roman" w:cs="Times New Roman"/>
          <w:sz w:val="24"/>
        </w:rPr>
      </w:pPr>
      <w:r>
        <w:rPr>
          <w:rFonts w:ascii="Times New Roman" w:hAnsi="Times New Roman" w:cs="Times New Roman"/>
          <w:sz w:val="24"/>
        </w:rPr>
        <w:tab/>
        <w:t>Бедность является многоаспектным</w:t>
      </w:r>
      <w:r w:rsidRPr="00693908">
        <w:rPr>
          <w:rFonts w:ascii="Times New Roman" w:hAnsi="Times New Roman" w:cs="Times New Roman"/>
          <w:sz w:val="24"/>
        </w:rPr>
        <w:t xml:space="preserve"> понятие</w:t>
      </w:r>
      <w:r>
        <w:rPr>
          <w:rFonts w:ascii="Times New Roman" w:hAnsi="Times New Roman" w:cs="Times New Roman"/>
          <w:sz w:val="24"/>
        </w:rPr>
        <w:t>м, включающим</w:t>
      </w:r>
      <w:r w:rsidRPr="00693908">
        <w:rPr>
          <w:rFonts w:ascii="Times New Roman" w:hAnsi="Times New Roman" w:cs="Times New Roman"/>
          <w:sz w:val="24"/>
        </w:rPr>
        <w:t xml:space="preserve"> в себя совокупность материальных и качественных показателей социального субъекта, при которых его возможности не способны удовлетворять потребности.</w:t>
      </w:r>
    </w:p>
    <w:p w:rsidR="00693908" w:rsidRPr="001E00EF" w:rsidRDefault="00693908" w:rsidP="00693908">
      <w:pPr>
        <w:spacing w:after="0" w:line="360" w:lineRule="auto"/>
        <w:jc w:val="both"/>
        <w:rPr>
          <w:rFonts w:ascii="Times New Roman" w:hAnsi="Times New Roman" w:cs="Times New Roman"/>
          <w:sz w:val="24"/>
        </w:rPr>
      </w:pPr>
      <w:r>
        <w:rPr>
          <w:rFonts w:ascii="Times New Roman" w:hAnsi="Times New Roman" w:cs="Times New Roman"/>
          <w:sz w:val="24"/>
        </w:rPr>
        <w:tab/>
      </w:r>
      <w:r w:rsidRPr="00693908">
        <w:rPr>
          <w:rFonts w:ascii="Times New Roman" w:hAnsi="Times New Roman" w:cs="Times New Roman"/>
          <w:sz w:val="24"/>
        </w:rPr>
        <w:t>Массовая доля бедного населения, а также высокий уровень поляризации общества негативно сказываются на экономическом развитии государства. Неравномерность распределения доходов, а также усиление данного фактора оказывают сопротивление в развитии внутреннего рынка страны, обр</w:t>
      </w:r>
      <w:r>
        <w:rPr>
          <w:rFonts w:ascii="Times New Roman" w:hAnsi="Times New Roman" w:cs="Times New Roman"/>
          <w:sz w:val="24"/>
        </w:rPr>
        <w:t>азованию промежуточного класса.</w:t>
      </w:r>
      <w:r w:rsidR="001E00EF" w:rsidRPr="001E00EF">
        <w:rPr>
          <w:rFonts w:ascii="Times New Roman" w:hAnsi="Times New Roman" w:cs="Times New Roman"/>
          <w:sz w:val="24"/>
        </w:rPr>
        <w:t xml:space="preserve"> </w:t>
      </w:r>
      <w:r w:rsidR="001E00EF" w:rsidRPr="00153554">
        <w:rPr>
          <w:rFonts w:ascii="Times New Roman" w:hAnsi="Times New Roman" w:cs="Times New Roman"/>
          <w:sz w:val="24"/>
        </w:rPr>
        <w:t>[</w:t>
      </w:r>
      <w:r w:rsidR="001E00EF" w:rsidRPr="001E00EF">
        <w:rPr>
          <w:rFonts w:ascii="Times New Roman" w:hAnsi="Times New Roman" w:cs="Times New Roman"/>
          <w:sz w:val="24"/>
        </w:rPr>
        <w:t>2</w:t>
      </w:r>
      <w:r w:rsidR="001E00EF" w:rsidRPr="00153554">
        <w:rPr>
          <w:rFonts w:ascii="Times New Roman" w:hAnsi="Times New Roman" w:cs="Times New Roman"/>
          <w:sz w:val="24"/>
        </w:rPr>
        <w:t>,</w:t>
      </w:r>
      <w:r w:rsidR="001E00EF">
        <w:rPr>
          <w:rFonts w:ascii="Times New Roman" w:hAnsi="Times New Roman" w:cs="Times New Roman"/>
          <w:sz w:val="24"/>
          <w:lang w:val="en-US"/>
        </w:rPr>
        <w:t>c</w:t>
      </w:r>
      <w:r w:rsidR="001E00EF" w:rsidRPr="00153554">
        <w:rPr>
          <w:rFonts w:ascii="Times New Roman" w:hAnsi="Times New Roman" w:cs="Times New Roman"/>
          <w:sz w:val="24"/>
        </w:rPr>
        <w:t xml:space="preserve">. </w:t>
      </w:r>
      <w:r w:rsidR="001E00EF" w:rsidRPr="001E00EF">
        <w:rPr>
          <w:rFonts w:ascii="Times New Roman" w:hAnsi="Times New Roman" w:cs="Times New Roman"/>
          <w:sz w:val="24"/>
        </w:rPr>
        <w:t>7</w:t>
      </w:r>
      <w:r w:rsidR="001E00EF">
        <w:rPr>
          <w:rFonts w:ascii="Times New Roman" w:hAnsi="Times New Roman" w:cs="Times New Roman"/>
          <w:sz w:val="24"/>
          <w:lang w:val="en-US"/>
        </w:rPr>
        <w:t>4</w:t>
      </w:r>
      <w:r w:rsidR="001E00EF" w:rsidRPr="00153554">
        <w:rPr>
          <w:rFonts w:ascii="Times New Roman" w:hAnsi="Times New Roman" w:cs="Times New Roman"/>
          <w:sz w:val="24"/>
        </w:rPr>
        <w:t>]</w:t>
      </w:r>
    </w:p>
    <w:p w:rsidR="00693908" w:rsidRPr="00693908" w:rsidRDefault="00693908" w:rsidP="00693908">
      <w:pPr>
        <w:spacing w:after="0" w:line="360" w:lineRule="auto"/>
        <w:ind w:firstLine="708"/>
        <w:jc w:val="both"/>
        <w:rPr>
          <w:rFonts w:ascii="Times New Roman" w:hAnsi="Times New Roman" w:cs="Times New Roman"/>
          <w:sz w:val="24"/>
        </w:rPr>
      </w:pPr>
      <w:r w:rsidRPr="00693908">
        <w:rPr>
          <w:rFonts w:ascii="Times New Roman" w:hAnsi="Times New Roman" w:cs="Times New Roman"/>
          <w:sz w:val="24"/>
        </w:rPr>
        <w:t xml:space="preserve">Существует множество групп факторов, совокупность которых, в следствие, представляет собой бедность. К таким  группам можно отнести следующие: </w:t>
      </w:r>
    </w:p>
    <w:p w:rsidR="00693908" w:rsidRPr="00693908" w:rsidRDefault="00693908" w:rsidP="00693908">
      <w:pPr>
        <w:spacing w:after="0" w:line="360" w:lineRule="auto"/>
        <w:jc w:val="both"/>
        <w:rPr>
          <w:rFonts w:ascii="Times New Roman" w:hAnsi="Times New Roman" w:cs="Times New Roman"/>
          <w:sz w:val="24"/>
        </w:rPr>
      </w:pPr>
      <w:r w:rsidRPr="00693908">
        <w:rPr>
          <w:rFonts w:ascii="Times New Roman" w:hAnsi="Times New Roman" w:cs="Times New Roman"/>
          <w:sz w:val="24"/>
        </w:rPr>
        <w:t>•</w:t>
      </w:r>
      <w:r w:rsidRPr="00693908">
        <w:rPr>
          <w:rFonts w:ascii="Times New Roman" w:hAnsi="Times New Roman" w:cs="Times New Roman"/>
          <w:sz w:val="24"/>
        </w:rPr>
        <w:tab/>
        <w:t>Политические, к их числу относятся такие факторы, как: военные конфликты, вынужденная миграция населения, потеря устоявшихся межрегиональных связей;</w:t>
      </w:r>
    </w:p>
    <w:p w:rsidR="00693908" w:rsidRPr="00693908" w:rsidRDefault="00693908" w:rsidP="00693908">
      <w:pPr>
        <w:spacing w:after="0" w:line="360" w:lineRule="auto"/>
        <w:jc w:val="both"/>
        <w:rPr>
          <w:rFonts w:ascii="Times New Roman" w:hAnsi="Times New Roman" w:cs="Times New Roman"/>
          <w:sz w:val="24"/>
        </w:rPr>
      </w:pPr>
      <w:r w:rsidRPr="00693908">
        <w:rPr>
          <w:rFonts w:ascii="Times New Roman" w:hAnsi="Times New Roman" w:cs="Times New Roman"/>
          <w:sz w:val="24"/>
        </w:rPr>
        <w:lastRenderedPageBreak/>
        <w:t>•</w:t>
      </w:r>
      <w:r w:rsidRPr="00693908">
        <w:rPr>
          <w:rFonts w:ascii="Times New Roman" w:hAnsi="Times New Roman" w:cs="Times New Roman"/>
          <w:sz w:val="24"/>
        </w:rPr>
        <w:tab/>
        <w:t>экономические, в состав которых входят: безработица, низкий уровень заработной платы, высокая дифференциация  доходов населения, неконкурентоспособность отрасли, низкая производительность труда;</w:t>
      </w:r>
    </w:p>
    <w:p w:rsidR="00693908" w:rsidRPr="00693908" w:rsidRDefault="00693908" w:rsidP="00693908">
      <w:pPr>
        <w:spacing w:after="0" w:line="360" w:lineRule="auto"/>
        <w:jc w:val="both"/>
        <w:rPr>
          <w:rFonts w:ascii="Times New Roman" w:hAnsi="Times New Roman" w:cs="Times New Roman"/>
          <w:sz w:val="24"/>
        </w:rPr>
      </w:pPr>
      <w:r w:rsidRPr="00693908">
        <w:rPr>
          <w:rFonts w:ascii="Times New Roman" w:hAnsi="Times New Roman" w:cs="Times New Roman"/>
          <w:sz w:val="24"/>
        </w:rPr>
        <w:t>•</w:t>
      </w:r>
      <w:r w:rsidRPr="00693908">
        <w:rPr>
          <w:rFonts w:ascii="Times New Roman" w:hAnsi="Times New Roman" w:cs="Times New Roman"/>
          <w:sz w:val="24"/>
        </w:rPr>
        <w:tab/>
        <w:t>образовательно-квалификационные основываются на низком уровне образования населения, недостаточный уровень профессиональной подготовки;</w:t>
      </w:r>
    </w:p>
    <w:p w:rsidR="00693908" w:rsidRPr="00693908" w:rsidRDefault="00693908" w:rsidP="00693908">
      <w:pPr>
        <w:spacing w:after="0" w:line="360" w:lineRule="auto"/>
        <w:jc w:val="both"/>
        <w:rPr>
          <w:rFonts w:ascii="Times New Roman" w:hAnsi="Times New Roman" w:cs="Times New Roman"/>
          <w:sz w:val="24"/>
        </w:rPr>
      </w:pPr>
      <w:r w:rsidRPr="00693908">
        <w:rPr>
          <w:rFonts w:ascii="Times New Roman" w:hAnsi="Times New Roman" w:cs="Times New Roman"/>
          <w:sz w:val="24"/>
        </w:rPr>
        <w:t>•</w:t>
      </w:r>
      <w:r w:rsidRPr="00693908">
        <w:rPr>
          <w:rFonts w:ascii="Times New Roman" w:hAnsi="Times New Roman" w:cs="Times New Roman"/>
          <w:sz w:val="24"/>
        </w:rPr>
        <w:tab/>
        <w:t xml:space="preserve">регионально-географические, в свою очередь, вызваны неравномерным развитием регионов, (дотационные регионы с невысокой экономикой, северные регионы, области зависимые от центровых поставок ресурсов, </w:t>
      </w:r>
      <w:proofErr w:type="spellStart"/>
      <w:r w:rsidRPr="00693908">
        <w:rPr>
          <w:rFonts w:ascii="Times New Roman" w:hAnsi="Times New Roman" w:cs="Times New Roman"/>
          <w:sz w:val="24"/>
        </w:rPr>
        <w:t>монопромышленные</w:t>
      </w:r>
      <w:proofErr w:type="spellEnd"/>
      <w:r w:rsidRPr="00693908">
        <w:rPr>
          <w:rFonts w:ascii="Times New Roman" w:hAnsi="Times New Roman" w:cs="Times New Roman"/>
          <w:sz w:val="24"/>
        </w:rPr>
        <w:t xml:space="preserve"> регионы);</w:t>
      </w:r>
    </w:p>
    <w:p w:rsidR="00693908" w:rsidRPr="00693908" w:rsidRDefault="00693908" w:rsidP="00693908">
      <w:pPr>
        <w:spacing w:after="0" w:line="360" w:lineRule="auto"/>
        <w:jc w:val="both"/>
        <w:rPr>
          <w:rFonts w:ascii="Times New Roman" w:hAnsi="Times New Roman" w:cs="Times New Roman"/>
          <w:sz w:val="24"/>
        </w:rPr>
      </w:pPr>
      <w:r w:rsidRPr="00693908">
        <w:rPr>
          <w:rFonts w:ascii="Times New Roman" w:hAnsi="Times New Roman" w:cs="Times New Roman"/>
          <w:sz w:val="24"/>
        </w:rPr>
        <w:t>•</w:t>
      </w:r>
      <w:r w:rsidRPr="00693908">
        <w:rPr>
          <w:rFonts w:ascii="Times New Roman" w:hAnsi="Times New Roman" w:cs="Times New Roman"/>
          <w:sz w:val="24"/>
        </w:rPr>
        <w:tab/>
        <w:t xml:space="preserve">социально-медицинские факторы: старость, </w:t>
      </w:r>
      <w:proofErr w:type="spellStart"/>
      <w:r w:rsidRPr="00693908">
        <w:rPr>
          <w:rFonts w:ascii="Times New Roman" w:hAnsi="Times New Roman" w:cs="Times New Roman"/>
          <w:sz w:val="24"/>
        </w:rPr>
        <w:t>маргинализация</w:t>
      </w:r>
      <w:proofErr w:type="spellEnd"/>
      <w:r w:rsidRPr="00693908">
        <w:rPr>
          <w:rFonts w:ascii="Times New Roman" w:hAnsi="Times New Roman" w:cs="Times New Roman"/>
          <w:sz w:val="24"/>
        </w:rPr>
        <w:t>, инвалидность, детская безнадзорность, высокий уровень заболеваемости;</w:t>
      </w:r>
    </w:p>
    <w:p w:rsidR="00693908" w:rsidRPr="00693908" w:rsidRDefault="00693908" w:rsidP="00693908">
      <w:pPr>
        <w:spacing w:after="0" w:line="360" w:lineRule="auto"/>
        <w:jc w:val="both"/>
        <w:rPr>
          <w:rFonts w:ascii="Times New Roman" w:hAnsi="Times New Roman" w:cs="Times New Roman"/>
          <w:sz w:val="24"/>
        </w:rPr>
      </w:pPr>
      <w:r w:rsidRPr="00693908">
        <w:rPr>
          <w:rFonts w:ascii="Times New Roman" w:hAnsi="Times New Roman" w:cs="Times New Roman"/>
          <w:sz w:val="24"/>
        </w:rPr>
        <w:t>•</w:t>
      </w:r>
      <w:r w:rsidRPr="00693908">
        <w:rPr>
          <w:rFonts w:ascii="Times New Roman" w:hAnsi="Times New Roman" w:cs="Times New Roman"/>
          <w:sz w:val="24"/>
        </w:rPr>
        <w:tab/>
        <w:t>демографические составляют такие факторы, как: неполные семьи, семьи с большой нагрузкой иждивенцев, взрослое и молодое поколения с худшими позициями на рынке труда.</w:t>
      </w:r>
    </w:p>
    <w:p w:rsidR="00693908" w:rsidRPr="00693908" w:rsidRDefault="00693908" w:rsidP="00693908">
      <w:pPr>
        <w:spacing w:after="0" w:line="360" w:lineRule="auto"/>
        <w:ind w:firstLine="708"/>
        <w:jc w:val="both"/>
        <w:rPr>
          <w:rFonts w:ascii="Times New Roman" w:hAnsi="Times New Roman" w:cs="Times New Roman"/>
          <w:sz w:val="24"/>
        </w:rPr>
      </w:pPr>
      <w:r w:rsidRPr="00693908">
        <w:rPr>
          <w:rFonts w:ascii="Times New Roman" w:hAnsi="Times New Roman" w:cs="Times New Roman"/>
          <w:sz w:val="24"/>
        </w:rPr>
        <w:t>Главными экономическими факторами, оказывающими влияние на бедность, на территории Российской Федерации выделяют:</w:t>
      </w:r>
    </w:p>
    <w:p w:rsidR="00693908" w:rsidRPr="00693908" w:rsidRDefault="00693908" w:rsidP="00693908">
      <w:pPr>
        <w:spacing w:after="0" w:line="360" w:lineRule="auto"/>
        <w:jc w:val="both"/>
        <w:rPr>
          <w:rFonts w:ascii="Times New Roman" w:hAnsi="Times New Roman" w:cs="Times New Roman"/>
          <w:sz w:val="24"/>
        </w:rPr>
      </w:pPr>
      <w:r w:rsidRPr="00693908">
        <w:rPr>
          <w:rFonts w:ascii="Times New Roman" w:hAnsi="Times New Roman" w:cs="Times New Roman"/>
          <w:sz w:val="24"/>
        </w:rPr>
        <w:t>1.</w:t>
      </w:r>
      <w:r w:rsidRPr="00693908">
        <w:rPr>
          <w:rFonts w:ascii="Times New Roman" w:hAnsi="Times New Roman" w:cs="Times New Roman"/>
          <w:sz w:val="24"/>
        </w:rPr>
        <w:tab/>
        <w:t>сокращение среднего уровня доходов населения станы;</w:t>
      </w:r>
    </w:p>
    <w:p w:rsidR="00693908" w:rsidRPr="00693908" w:rsidRDefault="00693908" w:rsidP="00693908">
      <w:pPr>
        <w:spacing w:after="0" w:line="360" w:lineRule="auto"/>
        <w:jc w:val="both"/>
        <w:rPr>
          <w:rFonts w:ascii="Times New Roman" w:hAnsi="Times New Roman" w:cs="Times New Roman"/>
          <w:sz w:val="24"/>
        </w:rPr>
      </w:pPr>
      <w:r w:rsidRPr="00693908">
        <w:rPr>
          <w:rFonts w:ascii="Times New Roman" w:hAnsi="Times New Roman" w:cs="Times New Roman"/>
          <w:sz w:val="24"/>
        </w:rPr>
        <w:t>2.</w:t>
      </w:r>
      <w:r w:rsidRPr="00693908">
        <w:rPr>
          <w:rFonts w:ascii="Times New Roman" w:hAnsi="Times New Roman" w:cs="Times New Roman"/>
          <w:sz w:val="24"/>
        </w:rPr>
        <w:tab/>
        <w:t>неравенство в распределении доходов;</w:t>
      </w:r>
    </w:p>
    <w:p w:rsidR="00693908" w:rsidRPr="00693908" w:rsidRDefault="00693908" w:rsidP="00693908">
      <w:pPr>
        <w:spacing w:after="0" w:line="360" w:lineRule="auto"/>
        <w:jc w:val="both"/>
        <w:rPr>
          <w:rFonts w:ascii="Times New Roman" w:hAnsi="Times New Roman" w:cs="Times New Roman"/>
          <w:sz w:val="24"/>
        </w:rPr>
      </w:pPr>
      <w:r w:rsidRPr="00693908">
        <w:rPr>
          <w:rFonts w:ascii="Times New Roman" w:hAnsi="Times New Roman" w:cs="Times New Roman"/>
          <w:sz w:val="24"/>
        </w:rPr>
        <w:t>3.</w:t>
      </w:r>
      <w:r w:rsidRPr="00693908">
        <w:rPr>
          <w:rFonts w:ascii="Times New Roman" w:hAnsi="Times New Roman" w:cs="Times New Roman"/>
          <w:sz w:val="24"/>
        </w:rPr>
        <w:tab/>
        <w:t xml:space="preserve">недостаточный уровень минимальных социальных гарантий. </w:t>
      </w:r>
      <w:r w:rsidR="001E00EF" w:rsidRPr="00153554">
        <w:rPr>
          <w:rFonts w:ascii="Times New Roman" w:hAnsi="Times New Roman" w:cs="Times New Roman"/>
          <w:sz w:val="24"/>
        </w:rPr>
        <w:t>[</w:t>
      </w:r>
      <w:r w:rsidR="001E00EF" w:rsidRPr="001E00EF">
        <w:rPr>
          <w:rFonts w:ascii="Times New Roman" w:hAnsi="Times New Roman" w:cs="Times New Roman"/>
          <w:sz w:val="24"/>
        </w:rPr>
        <w:t>3</w:t>
      </w:r>
      <w:r w:rsidR="001E00EF" w:rsidRPr="00153554">
        <w:rPr>
          <w:rFonts w:ascii="Times New Roman" w:hAnsi="Times New Roman" w:cs="Times New Roman"/>
          <w:sz w:val="24"/>
        </w:rPr>
        <w:t>,</w:t>
      </w:r>
      <w:r w:rsidR="001E00EF">
        <w:rPr>
          <w:rFonts w:ascii="Times New Roman" w:hAnsi="Times New Roman" w:cs="Times New Roman"/>
          <w:sz w:val="24"/>
          <w:lang w:val="en-US"/>
        </w:rPr>
        <w:t>c</w:t>
      </w:r>
      <w:r w:rsidR="001E00EF" w:rsidRPr="00153554">
        <w:rPr>
          <w:rFonts w:ascii="Times New Roman" w:hAnsi="Times New Roman" w:cs="Times New Roman"/>
          <w:sz w:val="24"/>
        </w:rPr>
        <w:t xml:space="preserve">. </w:t>
      </w:r>
      <w:r w:rsidR="001E00EF" w:rsidRPr="001E00EF">
        <w:rPr>
          <w:rFonts w:ascii="Times New Roman" w:hAnsi="Times New Roman" w:cs="Times New Roman"/>
          <w:sz w:val="24"/>
        </w:rPr>
        <w:t>9</w:t>
      </w:r>
      <w:r w:rsidR="001E00EF">
        <w:rPr>
          <w:rFonts w:ascii="Times New Roman" w:hAnsi="Times New Roman" w:cs="Times New Roman"/>
          <w:sz w:val="24"/>
          <w:lang w:val="en-US"/>
        </w:rPr>
        <w:t>1</w:t>
      </w:r>
      <w:r w:rsidR="001E00EF" w:rsidRPr="00153554">
        <w:rPr>
          <w:rFonts w:ascii="Times New Roman" w:hAnsi="Times New Roman" w:cs="Times New Roman"/>
          <w:sz w:val="24"/>
        </w:rPr>
        <w:t>]</w:t>
      </w:r>
    </w:p>
    <w:p w:rsidR="00693908" w:rsidRPr="00153554" w:rsidRDefault="00693908" w:rsidP="00693908">
      <w:pPr>
        <w:spacing w:after="0" w:line="360" w:lineRule="auto"/>
        <w:ind w:firstLine="708"/>
        <w:jc w:val="both"/>
        <w:rPr>
          <w:rFonts w:ascii="Times New Roman" w:hAnsi="Times New Roman" w:cs="Times New Roman"/>
          <w:sz w:val="24"/>
        </w:rPr>
      </w:pPr>
      <w:r w:rsidRPr="00693908">
        <w:rPr>
          <w:rFonts w:ascii="Times New Roman" w:hAnsi="Times New Roman" w:cs="Times New Roman"/>
          <w:sz w:val="24"/>
        </w:rPr>
        <w:t>Выделенные экономические факторы отрицательно сказываются на всех слоях общества, тормозят ход развития страны путем роста бедного населения. Уменьшение заработной платы работников сказывается в сокращении производительности, ухудшении качества человеческого капитала. Поляризация доходов ведет к социальному разлому общества, недоверию к государственным органам власти. Низкий уровень минимальных социальных гарантий, в свою очередь, влияет на обострение демографической ситуации страны.</w:t>
      </w:r>
      <w:r w:rsidR="00153554" w:rsidRPr="00153554">
        <w:rPr>
          <w:rFonts w:ascii="Times New Roman" w:hAnsi="Times New Roman" w:cs="Times New Roman"/>
          <w:sz w:val="24"/>
        </w:rPr>
        <w:t xml:space="preserve"> [1,</w:t>
      </w:r>
      <w:r w:rsidR="00153554">
        <w:rPr>
          <w:rFonts w:ascii="Times New Roman" w:hAnsi="Times New Roman" w:cs="Times New Roman"/>
          <w:sz w:val="24"/>
          <w:lang w:val="en-US"/>
        </w:rPr>
        <w:t>c</w:t>
      </w:r>
      <w:r w:rsidR="00153554" w:rsidRPr="00153554">
        <w:rPr>
          <w:rFonts w:ascii="Times New Roman" w:hAnsi="Times New Roman" w:cs="Times New Roman"/>
          <w:sz w:val="24"/>
        </w:rPr>
        <w:t xml:space="preserve">. </w:t>
      </w:r>
      <w:r w:rsidR="00153554">
        <w:rPr>
          <w:rFonts w:ascii="Times New Roman" w:hAnsi="Times New Roman" w:cs="Times New Roman"/>
          <w:sz w:val="24"/>
        </w:rPr>
        <w:t>113</w:t>
      </w:r>
      <w:r w:rsidR="00153554" w:rsidRPr="00153554">
        <w:rPr>
          <w:rFonts w:ascii="Times New Roman" w:hAnsi="Times New Roman" w:cs="Times New Roman"/>
          <w:sz w:val="24"/>
        </w:rPr>
        <w:t>]</w:t>
      </w:r>
    </w:p>
    <w:p w:rsidR="007600CD" w:rsidRDefault="007600CD" w:rsidP="007600C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В ходе данной статьи был проведен анализ динамики бедности в России. В таблице 1 рассмотрены статистические данные о численности населения с денежными доходами ниже величины прожиточного минимума и дефицит денежного дохода. </w:t>
      </w:r>
    </w:p>
    <w:p w:rsidR="007600CD" w:rsidRDefault="007600CD" w:rsidP="007600CD">
      <w:pPr>
        <w:spacing w:after="0" w:line="240" w:lineRule="auto"/>
        <w:jc w:val="center"/>
        <w:rPr>
          <w:rFonts w:ascii="Times New Roman" w:hAnsi="Times New Roman" w:cs="Times New Roman"/>
          <w:sz w:val="24"/>
        </w:rPr>
      </w:pPr>
      <w:r>
        <w:rPr>
          <w:rFonts w:ascii="Times New Roman" w:hAnsi="Times New Roman" w:cs="Times New Roman"/>
          <w:sz w:val="24"/>
        </w:rPr>
        <w:t xml:space="preserve">Таблица 1 - </w:t>
      </w:r>
      <w:r w:rsidRPr="007600CD">
        <w:rPr>
          <w:rFonts w:ascii="Times New Roman" w:hAnsi="Times New Roman" w:cs="Times New Roman"/>
          <w:sz w:val="24"/>
        </w:rPr>
        <w:t>Численность населения с денежными доходами ниже величины прожиточного минимума и дефицит денежного дохода 2000 – 2015 годы.</w:t>
      </w:r>
    </w:p>
    <w:tbl>
      <w:tblPr>
        <w:tblStyle w:val="a3"/>
        <w:tblW w:w="9639" w:type="dxa"/>
        <w:tblInd w:w="108" w:type="dxa"/>
        <w:tblLayout w:type="fixed"/>
        <w:tblLook w:val="04A0" w:firstRow="1" w:lastRow="0" w:firstColumn="1" w:lastColumn="0" w:noHBand="0" w:noVBand="1"/>
      </w:tblPr>
      <w:tblGrid>
        <w:gridCol w:w="1325"/>
        <w:gridCol w:w="1369"/>
        <w:gridCol w:w="1842"/>
        <w:gridCol w:w="1134"/>
        <w:gridCol w:w="1985"/>
        <w:gridCol w:w="1984"/>
      </w:tblGrid>
      <w:tr w:rsidR="007600CD" w:rsidRPr="007600CD" w:rsidTr="00906985">
        <w:tc>
          <w:tcPr>
            <w:tcW w:w="1325" w:type="dxa"/>
            <w:vMerge w:val="restart"/>
            <w:vAlign w:val="center"/>
          </w:tcPr>
          <w:p w:rsidR="007600CD" w:rsidRPr="007600CD" w:rsidRDefault="007600CD" w:rsidP="007600CD">
            <w:pPr>
              <w:jc w:val="center"/>
              <w:rPr>
                <w:rFonts w:ascii="Arial" w:hAnsi="Arial" w:cs="Arial"/>
                <w:sz w:val="18"/>
                <w:szCs w:val="18"/>
              </w:rPr>
            </w:pPr>
            <w:r w:rsidRPr="007600CD">
              <w:rPr>
                <w:rFonts w:ascii="Arial" w:hAnsi="Arial" w:cs="Arial"/>
                <w:sz w:val="18"/>
                <w:szCs w:val="18"/>
              </w:rPr>
              <w:t>Год</w:t>
            </w:r>
          </w:p>
        </w:tc>
        <w:tc>
          <w:tcPr>
            <w:tcW w:w="3211" w:type="dxa"/>
            <w:gridSpan w:val="2"/>
            <w:vAlign w:val="center"/>
          </w:tcPr>
          <w:p w:rsidR="007600CD" w:rsidRPr="007600CD" w:rsidRDefault="007600CD" w:rsidP="007600CD">
            <w:pPr>
              <w:jc w:val="center"/>
              <w:rPr>
                <w:rFonts w:ascii="Arial" w:hAnsi="Arial" w:cs="Arial"/>
                <w:sz w:val="18"/>
                <w:szCs w:val="18"/>
              </w:rPr>
            </w:pPr>
            <w:r w:rsidRPr="007600CD">
              <w:rPr>
                <w:rFonts w:ascii="Arial" w:hAnsi="Arial" w:cs="Arial"/>
                <w:sz w:val="18"/>
                <w:szCs w:val="18"/>
              </w:rPr>
              <w:t>Численность населения с денежными доходами ниже прожиточного минимума</w:t>
            </w:r>
          </w:p>
        </w:tc>
        <w:tc>
          <w:tcPr>
            <w:tcW w:w="3119" w:type="dxa"/>
            <w:gridSpan w:val="2"/>
            <w:vAlign w:val="center"/>
          </w:tcPr>
          <w:p w:rsidR="007600CD" w:rsidRPr="007600CD" w:rsidRDefault="007600CD" w:rsidP="007600CD">
            <w:pPr>
              <w:jc w:val="center"/>
              <w:rPr>
                <w:rFonts w:ascii="Arial" w:hAnsi="Arial" w:cs="Arial"/>
                <w:sz w:val="18"/>
                <w:szCs w:val="18"/>
              </w:rPr>
            </w:pPr>
            <w:r w:rsidRPr="007600CD">
              <w:rPr>
                <w:rFonts w:ascii="Arial" w:hAnsi="Arial" w:cs="Arial"/>
                <w:sz w:val="18"/>
                <w:szCs w:val="18"/>
              </w:rPr>
              <w:t>Дефицит денежного дохода</w:t>
            </w:r>
          </w:p>
        </w:tc>
        <w:tc>
          <w:tcPr>
            <w:tcW w:w="1984" w:type="dxa"/>
            <w:vMerge w:val="restart"/>
            <w:vAlign w:val="center"/>
          </w:tcPr>
          <w:p w:rsidR="007600CD" w:rsidRPr="007600CD" w:rsidRDefault="007600CD" w:rsidP="007600CD">
            <w:pPr>
              <w:jc w:val="center"/>
              <w:rPr>
                <w:rFonts w:ascii="Arial" w:hAnsi="Arial" w:cs="Arial"/>
                <w:sz w:val="18"/>
                <w:szCs w:val="18"/>
              </w:rPr>
            </w:pPr>
            <w:r w:rsidRPr="007600CD">
              <w:rPr>
                <w:rFonts w:ascii="Arial" w:hAnsi="Arial" w:cs="Arial"/>
                <w:sz w:val="18"/>
                <w:szCs w:val="18"/>
              </w:rPr>
              <w:t>Величина прожиточного минимума (руб. в месяц)</w:t>
            </w:r>
          </w:p>
        </w:tc>
      </w:tr>
      <w:tr w:rsidR="007600CD" w:rsidRPr="007600CD" w:rsidTr="00906985">
        <w:tc>
          <w:tcPr>
            <w:tcW w:w="1325" w:type="dxa"/>
            <w:vMerge/>
          </w:tcPr>
          <w:p w:rsidR="007600CD" w:rsidRPr="007600CD" w:rsidRDefault="007600CD" w:rsidP="007600CD">
            <w:pPr>
              <w:jc w:val="center"/>
              <w:rPr>
                <w:rFonts w:ascii="Arial" w:hAnsi="Arial" w:cs="Arial"/>
                <w:sz w:val="18"/>
                <w:szCs w:val="18"/>
              </w:rPr>
            </w:pPr>
          </w:p>
        </w:tc>
        <w:tc>
          <w:tcPr>
            <w:tcW w:w="1369" w:type="dxa"/>
            <w:vAlign w:val="center"/>
          </w:tcPr>
          <w:p w:rsidR="007600CD" w:rsidRPr="007600CD" w:rsidRDefault="007600CD" w:rsidP="007600CD">
            <w:pPr>
              <w:jc w:val="center"/>
              <w:rPr>
                <w:rFonts w:ascii="Arial" w:hAnsi="Arial" w:cs="Arial"/>
                <w:sz w:val="18"/>
                <w:szCs w:val="18"/>
              </w:rPr>
            </w:pPr>
            <w:r w:rsidRPr="007600CD">
              <w:rPr>
                <w:rFonts w:ascii="Arial" w:hAnsi="Arial" w:cs="Arial"/>
                <w:sz w:val="18"/>
                <w:szCs w:val="18"/>
              </w:rPr>
              <w:t>Млн. чел.</w:t>
            </w:r>
          </w:p>
        </w:tc>
        <w:tc>
          <w:tcPr>
            <w:tcW w:w="1842" w:type="dxa"/>
            <w:vAlign w:val="center"/>
          </w:tcPr>
          <w:p w:rsidR="007600CD" w:rsidRPr="007600CD" w:rsidRDefault="007600CD" w:rsidP="007600CD">
            <w:pPr>
              <w:jc w:val="center"/>
              <w:rPr>
                <w:rFonts w:ascii="Arial" w:hAnsi="Arial" w:cs="Arial"/>
                <w:sz w:val="18"/>
                <w:szCs w:val="18"/>
              </w:rPr>
            </w:pPr>
            <w:r w:rsidRPr="007600CD">
              <w:rPr>
                <w:rFonts w:ascii="Arial" w:hAnsi="Arial" w:cs="Arial"/>
                <w:sz w:val="18"/>
                <w:szCs w:val="18"/>
              </w:rPr>
              <w:t>% от общей численности населения</w:t>
            </w:r>
          </w:p>
        </w:tc>
        <w:tc>
          <w:tcPr>
            <w:tcW w:w="1134" w:type="dxa"/>
            <w:vAlign w:val="center"/>
          </w:tcPr>
          <w:p w:rsidR="007600CD" w:rsidRPr="007600CD" w:rsidRDefault="007600CD" w:rsidP="007600CD">
            <w:pPr>
              <w:jc w:val="center"/>
              <w:rPr>
                <w:rFonts w:ascii="Arial" w:hAnsi="Arial" w:cs="Arial"/>
                <w:sz w:val="18"/>
                <w:szCs w:val="18"/>
              </w:rPr>
            </w:pPr>
            <w:r w:rsidRPr="007600CD">
              <w:rPr>
                <w:rFonts w:ascii="Arial" w:hAnsi="Arial" w:cs="Arial"/>
                <w:sz w:val="18"/>
                <w:szCs w:val="18"/>
              </w:rPr>
              <w:t>Млрд. Руб.</w:t>
            </w:r>
          </w:p>
        </w:tc>
        <w:tc>
          <w:tcPr>
            <w:tcW w:w="1985" w:type="dxa"/>
            <w:vAlign w:val="center"/>
          </w:tcPr>
          <w:p w:rsidR="007600CD" w:rsidRPr="007600CD" w:rsidRDefault="007600CD" w:rsidP="007600CD">
            <w:pPr>
              <w:jc w:val="center"/>
              <w:rPr>
                <w:rFonts w:ascii="Arial" w:hAnsi="Arial" w:cs="Arial"/>
                <w:sz w:val="18"/>
                <w:szCs w:val="18"/>
              </w:rPr>
            </w:pPr>
            <w:r w:rsidRPr="007600CD">
              <w:rPr>
                <w:rFonts w:ascii="Arial" w:hAnsi="Arial" w:cs="Arial"/>
                <w:sz w:val="18"/>
                <w:szCs w:val="18"/>
              </w:rPr>
              <w:t>% от общего объема денежных доходов населения</w:t>
            </w:r>
          </w:p>
        </w:tc>
        <w:tc>
          <w:tcPr>
            <w:tcW w:w="1984" w:type="dxa"/>
            <w:vMerge/>
          </w:tcPr>
          <w:p w:rsidR="007600CD" w:rsidRPr="007600CD" w:rsidRDefault="007600CD" w:rsidP="007600CD">
            <w:pPr>
              <w:jc w:val="center"/>
              <w:rPr>
                <w:rFonts w:ascii="Arial" w:hAnsi="Arial" w:cs="Arial"/>
                <w:sz w:val="18"/>
                <w:szCs w:val="18"/>
              </w:rPr>
            </w:pPr>
          </w:p>
        </w:tc>
      </w:tr>
      <w:tr w:rsidR="007600CD" w:rsidRPr="007600CD" w:rsidTr="00906985">
        <w:tc>
          <w:tcPr>
            <w:tcW w:w="1325" w:type="dxa"/>
            <w:vAlign w:val="center"/>
          </w:tcPr>
          <w:p w:rsidR="007600CD" w:rsidRPr="007600CD" w:rsidRDefault="007600CD" w:rsidP="007600CD">
            <w:pPr>
              <w:jc w:val="center"/>
              <w:rPr>
                <w:rFonts w:ascii="Arial" w:eastAsia="Times New Roman" w:hAnsi="Arial" w:cs="Arial"/>
                <w:iCs/>
                <w:sz w:val="18"/>
                <w:szCs w:val="18"/>
              </w:rPr>
            </w:pPr>
            <w:r w:rsidRPr="007600CD">
              <w:rPr>
                <w:rFonts w:ascii="Arial" w:eastAsia="Times New Roman" w:hAnsi="Arial" w:cs="Arial"/>
                <w:iCs/>
                <w:sz w:val="18"/>
                <w:szCs w:val="18"/>
              </w:rPr>
              <w:t>2000</w:t>
            </w:r>
          </w:p>
        </w:tc>
        <w:tc>
          <w:tcPr>
            <w:tcW w:w="1369"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42,3</w:t>
            </w:r>
          </w:p>
        </w:tc>
        <w:tc>
          <w:tcPr>
            <w:tcW w:w="1842"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29,0</w:t>
            </w:r>
          </w:p>
        </w:tc>
        <w:tc>
          <w:tcPr>
            <w:tcW w:w="1134"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199,2</w:t>
            </w:r>
          </w:p>
        </w:tc>
        <w:tc>
          <w:tcPr>
            <w:tcW w:w="1985"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5,0</w:t>
            </w:r>
          </w:p>
        </w:tc>
        <w:tc>
          <w:tcPr>
            <w:tcW w:w="1984"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1210</w:t>
            </w:r>
          </w:p>
        </w:tc>
      </w:tr>
      <w:tr w:rsidR="007600CD" w:rsidRPr="007600CD" w:rsidTr="00906985">
        <w:tc>
          <w:tcPr>
            <w:tcW w:w="1325" w:type="dxa"/>
            <w:vAlign w:val="center"/>
          </w:tcPr>
          <w:p w:rsidR="007600CD" w:rsidRPr="007600CD" w:rsidRDefault="007600CD" w:rsidP="007600CD">
            <w:pPr>
              <w:jc w:val="center"/>
              <w:rPr>
                <w:rFonts w:ascii="Arial" w:eastAsia="Times New Roman" w:hAnsi="Arial" w:cs="Arial"/>
                <w:iCs/>
                <w:sz w:val="18"/>
                <w:szCs w:val="18"/>
              </w:rPr>
            </w:pPr>
            <w:r w:rsidRPr="007600CD">
              <w:rPr>
                <w:rFonts w:ascii="Arial" w:eastAsia="Times New Roman" w:hAnsi="Arial" w:cs="Arial"/>
                <w:iCs/>
                <w:sz w:val="18"/>
                <w:szCs w:val="18"/>
              </w:rPr>
              <w:t>2001</w:t>
            </w:r>
          </w:p>
        </w:tc>
        <w:tc>
          <w:tcPr>
            <w:tcW w:w="1369"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40,0</w:t>
            </w:r>
          </w:p>
        </w:tc>
        <w:tc>
          <w:tcPr>
            <w:tcW w:w="1842"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27,5</w:t>
            </w:r>
          </w:p>
        </w:tc>
        <w:tc>
          <w:tcPr>
            <w:tcW w:w="1134"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238,6</w:t>
            </w:r>
          </w:p>
        </w:tc>
        <w:tc>
          <w:tcPr>
            <w:tcW w:w="1985"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4,5</w:t>
            </w:r>
          </w:p>
        </w:tc>
        <w:tc>
          <w:tcPr>
            <w:tcW w:w="1984"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1500</w:t>
            </w:r>
          </w:p>
        </w:tc>
      </w:tr>
      <w:tr w:rsidR="007600CD" w:rsidRPr="007600CD" w:rsidTr="00906985">
        <w:tc>
          <w:tcPr>
            <w:tcW w:w="1325" w:type="dxa"/>
            <w:vAlign w:val="center"/>
          </w:tcPr>
          <w:p w:rsidR="007600CD" w:rsidRPr="007600CD" w:rsidRDefault="007600CD" w:rsidP="007600CD">
            <w:pPr>
              <w:jc w:val="center"/>
              <w:rPr>
                <w:rFonts w:ascii="Arial" w:eastAsia="Times New Roman" w:hAnsi="Arial" w:cs="Arial"/>
                <w:iCs/>
                <w:sz w:val="18"/>
                <w:szCs w:val="18"/>
              </w:rPr>
            </w:pPr>
            <w:r w:rsidRPr="007600CD">
              <w:rPr>
                <w:rFonts w:ascii="Arial" w:eastAsia="Times New Roman" w:hAnsi="Arial" w:cs="Arial"/>
                <w:iCs/>
                <w:sz w:val="18"/>
                <w:szCs w:val="18"/>
              </w:rPr>
              <w:t>2002</w:t>
            </w:r>
          </w:p>
        </w:tc>
        <w:tc>
          <w:tcPr>
            <w:tcW w:w="1369"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35,6</w:t>
            </w:r>
          </w:p>
        </w:tc>
        <w:tc>
          <w:tcPr>
            <w:tcW w:w="1842"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24,6</w:t>
            </w:r>
          </w:p>
        </w:tc>
        <w:tc>
          <w:tcPr>
            <w:tcW w:w="1134"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250,5</w:t>
            </w:r>
          </w:p>
        </w:tc>
        <w:tc>
          <w:tcPr>
            <w:tcW w:w="1985"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3,7</w:t>
            </w:r>
          </w:p>
        </w:tc>
        <w:tc>
          <w:tcPr>
            <w:tcW w:w="1984"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1808</w:t>
            </w:r>
          </w:p>
        </w:tc>
      </w:tr>
      <w:tr w:rsidR="007600CD" w:rsidRPr="007600CD" w:rsidTr="00906985">
        <w:tc>
          <w:tcPr>
            <w:tcW w:w="1325" w:type="dxa"/>
            <w:vAlign w:val="center"/>
          </w:tcPr>
          <w:p w:rsidR="007600CD" w:rsidRPr="007600CD" w:rsidRDefault="007600CD" w:rsidP="007600CD">
            <w:pPr>
              <w:jc w:val="center"/>
              <w:rPr>
                <w:rFonts w:ascii="Arial" w:eastAsia="Times New Roman" w:hAnsi="Arial" w:cs="Arial"/>
                <w:iCs/>
                <w:sz w:val="18"/>
                <w:szCs w:val="18"/>
              </w:rPr>
            </w:pPr>
            <w:r w:rsidRPr="007600CD">
              <w:rPr>
                <w:rFonts w:ascii="Arial" w:eastAsia="Times New Roman" w:hAnsi="Arial" w:cs="Arial"/>
                <w:iCs/>
                <w:sz w:val="18"/>
                <w:szCs w:val="18"/>
              </w:rPr>
              <w:t>2003</w:t>
            </w:r>
          </w:p>
        </w:tc>
        <w:tc>
          <w:tcPr>
            <w:tcW w:w="1369"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29,3</w:t>
            </w:r>
          </w:p>
        </w:tc>
        <w:tc>
          <w:tcPr>
            <w:tcW w:w="1842"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20,3</w:t>
            </w:r>
          </w:p>
        </w:tc>
        <w:tc>
          <w:tcPr>
            <w:tcW w:w="1134"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235,3</w:t>
            </w:r>
          </w:p>
        </w:tc>
        <w:tc>
          <w:tcPr>
            <w:tcW w:w="1985"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2,6</w:t>
            </w:r>
          </w:p>
        </w:tc>
        <w:tc>
          <w:tcPr>
            <w:tcW w:w="1984"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2112</w:t>
            </w:r>
          </w:p>
        </w:tc>
      </w:tr>
      <w:tr w:rsidR="007600CD" w:rsidRPr="007600CD" w:rsidTr="00906985">
        <w:tc>
          <w:tcPr>
            <w:tcW w:w="1325" w:type="dxa"/>
            <w:vAlign w:val="center"/>
          </w:tcPr>
          <w:p w:rsidR="007600CD" w:rsidRPr="007600CD" w:rsidRDefault="007600CD" w:rsidP="007600CD">
            <w:pPr>
              <w:jc w:val="center"/>
              <w:rPr>
                <w:rFonts w:ascii="Arial" w:eastAsia="Times New Roman" w:hAnsi="Arial" w:cs="Arial"/>
                <w:iCs/>
                <w:sz w:val="18"/>
                <w:szCs w:val="18"/>
              </w:rPr>
            </w:pPr>
            <w:r w:rsidRPr="007600CD">
              <w:rPr>
                <w:rFonts w:ascii="Arial" w:eastAsia="Times New Roman" w:hAnsi="Arial" w:cs="Arial"/>
                <w:iCs/>
                <w:sz w:val="18"/>
                <w:szCs w:val="18"/>
              </w:rPr>
              <w:t>2004</w:t>
            </w:r>
          </w:p>
        </w:tc>
        <w:tc>
          <w:tcPr>
            <w:tcW w:w="1369"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25,2</w:t>
            </w:r>
          </w:p>
        </w:tc>
        <w:tc>
          <w:tcPr>
            <w:tcW w:w="1842"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17,6</w:t>
            </w:r>
          </w:p>
        </w:tc>
        <w:tc>
          <w:tcPr>
            <w:tcW w:w="1134"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225,7</w:t>
            </w:r>
          </w:p>
        </w:tc>
        <w:tc>
          <w:tcPr>
            <w:tcW w:w="1985"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2,1</w:t>
            </w:r>
          </w:p>
        </w:tc>
        <w:tc>
          <w:tcPr>
            <w:tcW w:w="1984" w:type="dxa"/>
            <w:vAlign w:val="center"/>
          </w:tcPr>
          <w:p w:rsidR="007600CD" w:rsidRPr="007600CD" w:rsidRDefault="007600CD" w:rsidP="007600CD">
            <w:pPr>
              <w:ind w:right="284"/>
              <w:jc w:val="right"/>
              <w:rPr>
                <w:rFonts w:ascii="Arial" w:eastAsia="Times New Roman" w:hAnsi="Arial" w:cs="Arial"/>
                <w:sz w:val="18"/>
                <w:szCs w:val="18"/>
              </w:rPr>
            </w:pPr>
            <w:r w:rsidRPr="007600CD">
              <w:rPr>
                <w:rFonts w:ascii="Arial" w:eastAsia="Times New Roman" w:hAnsi="Arial" w:cs="Arial"/>
                <w:sz w:val="18"/>
                <w:szCs w:val="18"/>
              </w:rPr>
              <w:t>2376</w:t>
            </w:r>
          </w:p>
        </w:tc>
      </w:tr>
    </w:tbl>
    <w:p w:rsidR="00CC4D67" w:rsidRDefault="00CC4D67" w:rsidP="00CC4D67">
      <w:pPr>
        <w:tabs>
          <w:tab w:val="left" w:pos="8406"/>
        </w:tabs>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Продолжение таблицы 1</w:t>
      </w:r>
    </w:p>
    <w:tbl>
      <w:tblPr>
        <w:tblStyle w:val="a3"/>
        <w:tblW w:w="9639" w:type="dxa"/>
        <w:tblInd w:w="108" w:type="dxa"/>
        <w:tblLayout w:type="fixed"/>
        <w:tblLook w:val="04A0" w:firstRow="1" w:lastRow="0" w:firstColumn="1" w:lastColumn="0" w:noHBand="0" w:noVBand="1"/>
      </w:tblPr>
      <w:tblGrid>
        <w:gridCol w:w="1325"/>
        <w:gridCol w:w="1369"/>
        <w:gridCol w:w="1842"/>
        <w:gridCol w:w="1134"/>
        <w:gridCol w:w="1985"/>
        <w:gridCol w:w="1984"/>
      </w:tblGrid>
      <w:tr w:rsidR="00CC4D67" w:rsidRPr="007600CD" w:rsidTr="00153554">
        <w:tc>
          <w:tcPr>
            <w:tcW w:w="1325" w:type="dxa"/>
            <w:vAlign w:val="center"/>
          </w:tcPr>
          <w:p w:rsidR="00CC4D67" w:rsidRPr="007600CD" w:rsidRDefault="00CC4D67" w:rsidP="00153554">
            <w:pPr>
              <w:jc w:val="center"/>
              <w:rPr>
                <w:rFonts w:ascii="Arial" w:eastAsia="Times New Roman" w:hAnsi="Arial" w:cs="Arial"/>
                <w:iCs/>
                <w:sz w:val="18"/>
                <w:szCs w:val="18"/>
              </w:rPr>
            </w:pPr>
            <w:r w:rsidRPr="007600CD">
              <w:rPr>
                <w:rFonts w:ascii="Arial" w:eastAsia="Times New Roman" w:hAnsi="Arial" w:cs="Arial"/>
                <w:iCs/>
                <w:sz w:val="18"/>
                <w:szCs w:val="18"/>
              </w:rPr>
              <w:t>2005</w:t>
            </w:r>
          </w:p>
        </w:tc>
        <w:tc>
          <w:tcPr>
            <w:tcW w:w="1369"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25,4</w:t>
            </w:r>
          </w:p>
        </w:tc>
        <w:tc>
          <w:tcPr>
            <w:tcW w:w="1842"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17,8</w:t>
            </w:r>
          </w:p>
        </w:tc>
        <w:tc>
          <w:tcPr>
            <w:tcW w:w="113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288,7</w:t>
            </w:r>
          </w:p>
        </w:tc>
        <w:tc>
          <w:tcPr>
            <w:tcW w:w="1985"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2,1</w:t>
            </w:r>
          </w:p>
        </w:tc>
        <w:tc>
          <w:tcPr>
            <w:tcW w:w="198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3018</w:t>
            </w:r>
          </w:p>
        </w:tc>
      </w:tr>
      <w:tr w:rsidR="00CC4D67" w:rsidRPr="007600CD" w:rsidTr="00153554">
        <w:tc>
          <w:tcPr>
            <w:tcW w:w="1325" w:type="dxa"/>
            <w:vAlign w:val="center"/>
          </w:tcPr>
          <w:p w:rsidR="00CC4D67" w:rsidRPr="007600CD" w:rsidRDefault="00CC4D67" w:rsidP="00153554">
            <w:pPr>
              <w:jc w:val="center"/>
              <w:rPr>
                <w:rFonts w:ascii="Arial" w:eastAsia="Times New Roman" w:hAnsi="Arial" w:cs="Arial"/>
                <w:iCs/>
                <w:sz w:val="18"/>
                <w:szCs w:val="18"/>
              </w:rPr>
            </w:pPr>
            <w:r w:rsidRPr="007600CD">
              <w:rPr>
                <w:rFonts w:ascii="Arial" w:eastAsia="Times New Roman" w:hAnsi="Arial" w:cs="Arial"/>
                <w:iCs/>
                <w:sz w:val="18"/>
                <w:szCs w:val="18"/>
              </w:rPr>
              <w:t>2006</w:t>
            </w:r>
          </w:p>
        </w:tc>
        <w:tc>
          <w:tcPr>
            <w:tcW w:w="1369"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21,6</w:t>
            </w:r>
          </w:p>
        </w:tc>
        <w:tc>
          <w:tcPr>
            <w:tcW w:w="1842"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15,2</w:t>
            </w:r>
          </w:p>
        </w:tc>
        <w:tc>
          <w:tcPr>
            <w:tcW w:w="113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277,1</w:t>
            </w:r>
          </w:p>
        </w:tc>
        <w:tc>
          <w:tcPr>
            <w:tcW w:w="1985"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1,6</w:t>
            </w:r>
          </w:p>
        </w:tc>
        <w:tc>
          <w:tcPr>
            <w:tcW w:w="198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3422</w:t>
            </w:r>
          </w:p>
        </w:tc>
      </w:tr>
      <w:tr w:rsidR="00CC4D67" w:rsidRPr="007600CD" w:rsidTr="00153554">
        <w:tc>
          <w:tcPr>
            <w:tcW w:w="1325" w:type="dxa"/>
            <w:vAlign w:val="center"/>
          </w:tcPr>
          <w:p w:rsidR="00CC4D67" w:rsidRPr="007600CD" w:rsidRDefault="00CC4D67" w:rsidP="00153554">
            <w:pPr>
              <w:jc w:val="center"/>
              <w:rPr>
                <w:rFonts w:ascii="Arial" w:eastAsia="Times New Roman" w:hAnsi="Arial" w:cs="Arial"/>
                <w:iCs/>
                <w:sz w:val="18"/>
                <w:szCs w:val="18"/>
              </w:rPr>
            </w:pPr>
            <w:r w:rsidRPr="007600CD">
              <w:rPr>
                <w:rFonts w:ascii="Arial" w:eastAsia="Times New Roman" w:hAnsi="Arial" w:cs="Arial"/>
                <w:iCs/>
                <w:sz w:val="18"/>
                <w:szCs w:val="18"/>
              </w:rPr>
              <w:t>2007</w:t>
            </w:r>
          </w:p>
        </w:tc>
        <w:tc>
          <w:tcPr>
            <w:tcW w:w="1369"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18,8</w:t>
            </w:r>
          </w:p>
        </w:tc>
        <w:tc>
          <w:tcPr>
            <w:tcW w:w="1842"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13,3</w:t>
            </w:r>
          </w:p>
        </w:tc>
        <w:tc>
          <w:tcPr>
            <w:tcW w:w="113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272,1</w:t>
            </w:r>
          </w:p>
        </w:tc>
        <w:tc>
          <w:tcPr>
            <w:tcW w:w="1985"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1,3</w:t>
            </w:r>
          </w:p>
        </w:tc>
        <w:tc>
          <w:tcPr>
            <w:tcW w:w="198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3847</w:t>
            </w:r>
          </w:p>
        </w:tc>
      </w:tr>
      <w:tr w:rsidR="00CC4D67" w:rsidRPr="007600CD" w:rsidTr="00153554">
        <w:tc>
          <w:tcPr>
            <w:tcW w:w="1325" w:type="dxa"/>
            <w:vAlign w:val="center"/>
          </w:tcPr>
          <w:p w:rsidR="00CC4D67" w:rsidRPr="007600CD" w:rsidRDefault="00CC4D67" w:rsidP="00153554">
            <w:pPr>
              <w:jc w:val="center"/>
              <w:rPr>
                <w:rFonts w:ascii="Arial" w:eastAsia="Times New Roman" w:hAnsi="Arial" w:cs="Arial"/>
                <w:iCs/>
                <w:sz w:val="18"/>
                <w:szCs w:val="18"/>
              </w:rPr>
            </w:pPr>
            <w:r w:rsidRPr="007600CD">
              <w:rPr>
                <w:rFonts w:ascii="Arial" w:eastAsia="Times New Roman" w:hAnsi="Arial" w:cs="Arial"/>
                <w:iCs/>
                <w:sz w:val="18"/>
                <w:szCs w:val="18"/>
              </w:rPr>
              <w:t>2008</w:t>
            </w:r>
          </w:p>
        </w:tc>
        <w:tc>
          <w:tcPr>
            <w:tcW w:w="1369"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19,0</w:t>
            </w:r>
          </w:p>
        </w:tc>
        <w:tc>
          <w:tcPr>
            <w:tcW w:w="1842"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13,4</w:t>
            </w:r>
          </w:p>
        </w:tc>
        <w:tc>
          <w:tcPr>
            <w:tcW w:w="113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326,7</w:t>
            </w:r>
          </w:p>
        </w:tc>
        <w:tc>
          <w:tcPr>
            <w:tcW w:w="1985"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1,3</w:t>
            </w:r>
          </w:p>
        </w:tc>
        <w:tc>
          <w:tcPr>
            <w:tcW w:w="198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4593</w:t>
            </w:r>
          </w:p>
        </w:tc>
      </w:tr>
      <w:tr w:rsidR="00CC4D67" w:rsidRPr="007600CD" w:rsidTr="00153554">
        <w:tc>
          <w:tcPr>
            <w:tcW w:w="1325" w:type="dxa"/>
            <w:vAlign w:val="center"/>
          </w:tcPr>
          <w:p w:rsidR="00CC4D67" w:rsidRPr="007600CD" w:rsidRDefault="00CC4D67" w:rsidP="00153554">
            <w:pPr>
              <w:jc w:val="center"/>
              <w:rPr>
                <w:rFonts w:ascii="Arial" w:eastAsia="Times New Roman" w:hAnsi="Arial" w:cs="Arial"/>
                <w:iCs/>
                <w:sz w:val="18"/>
                <w:szCs w:val="18"/>
              </w:rPr>
            </w:pPr>
            <w:r w:rsidRPr="007600CD">
              <w:rPr>
                <w:rFonts w:ascii="Arial" w:eastAsia="Times New Roman" w:hAnsi="Arial" w:cs="Arial"/>
                <w:iCs/>
                <w:sz w:val="18"/>
                <w:szCs w:val="18"/>
              </w:rPr>
              <w:t>2009</w:t>
            </w:r>
          </w:p>
        </w:tc>
        <w:tc>
          <w:tcPr>
            <w:tcW w:w="1369"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18,4</w:t>
            </w:r>
          </w:p>
        </w:tc>
        <w:tc>
          <w:tcPr>
            <w:tcW w:w="1842"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13,0</w:t>
            </w:r>
          </w:p>
        </w:tc>
        <w:tc>
          <w:tcPr>
            <w:tcW w:w="113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354,8</w:t>
            </w:r>
          </w:p>
        </w:tc>
        <w:tc>
          <w:tcPr>
            <w:tcW w:w="1985"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1,2</w:t>
            </w:r>
          </w:p>
        </w:tc>
        <w:tc>
          <w:tcPr>
            <w:tcW w:w="198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5153</w:t>
            </w:r>
          </w:p>
        </w:tc>
      </w:tr>
      <w:tr w:rsidR="00CC4D67" w:rsidRPr="007600CD" w:rsidTr="00153554">
        <w:tc>
          <w:tcPr>
            <w:tcW w:w="1325" w:type="dxa"/>
            <w:vAlign w:val="center"/>
          </w:tcPr>
          <w:p w:rsidR="00CC4D67" w:rsidRPr="007600CD" w:rsidRDefault="00CC4D67" w:rsidP="00153554">
            <w:pPr>
              <w:jc w:val="center"/>
              <w:rPr>
                <w:rFonts w:ascii="Arial" w:eastAsia="Times New Roman" w:hAnsi="Arial" w:cs="Arial"/>
                <w:iCs/>
                <w:sz w:val="18"/>
                <w:szCs w:val="18"/>
              </w:rPr>
            </w:pPr>
            <w:r w:rsidRPr="007600CD">
              <w:rPr>
                <w:rFonts w:ascii="Arial" w:eastAsia="Times New Roman" w:hAnsi="Arial" w:cs="Arial"/>
                <w:iCs/>
                <w:sz w:val="18"/>
                <w:szCs w:val="18"/>
              </w:rPr>
              <w:t>2010</w:t>
            </w:r>
          </w:p>
        </w:tc>
        <w:tc>
          <w:tcPr>
            <w:tcW w:w="1369"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17,7</w:t>
            </w:r>
          </w:p>
        </w:tc>
        <w:tc>
          <w:tcPr>
            <w:tcW w:w="1842"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12,5</w:t>
            </w:r>
          </w:p>
        </w:tc>
        <w:tc>
          <w:tcPr>
            <w:tcW w:w="113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375,0</w:t>
            </w:r>
          </w:p>
        </w:tc>
        <w:tc>
          <w:tcPr>
            <w:tcW w:w="1985"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1,2</w:t>
            </w:r>
          </w:p>
        </w:tc>
        <w:tc>
          <w:tcPr>
            <w:tcW w:w="198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5688</w:t>
            </w:r>
          </w:p>
        </w:tc>
      </w:tr>
      <w:tr w:rsidR="00CC4D67" w:rsidRPr="007600CD" w:rsidTr="00153554">
        <w:tc>
          <w:tcPr>
            <w:tcW w:w="1325" w:type="dxa"/>
            <w:vAlign w:val="center"/>
          </w:tcPr>
          <w:p w:rsidR="00CC4D67" w:rsidRPr="007600CD" w:rsidRDefault="00CC4D67" w:rsidP="00153554">
            <w:pPr>
              <w:jc w:val="center"/>
              <w:rPr>
                <w:rFonts w:ascii="Arial" w:eastAsia="Times New Roman" w:hAnsi="Arial" w:cs="Arial"/>
                <w:iCs/>
                <w:sz w:val="18"/>
                <w:szCs w:val="18"/>
              </w:rPr>
            </w:pPr>
            <w:r w:rsidRPr="007600CD">
              <w:rPr>
                <w:rFonts w:ascii="Arial" w:eastAsia="Times New Roman" w:hAnsi="Arial" w:cs="Arial"/>
                <w:iCs/>
                <w:sz w:val="18"/>
                <w:szCs w:val="18"/>
              </w:rPr>
              <w:t>2011</w:t>
            </w:r>
          </w:p>
        </w:tc>
        <w:tc>
          <w:tcPr>
            <w:tcW w:w="1369"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17,9</w:t>
            </w:r>
          </w:p>
        </w:tc>
        <w:tc>
          <w:tcPr>
            <w:tcW w:w="1842"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12,7</w:t>
            </w:r>
          </w:p>
        </w:tc>
        <w:tc>
          <w:tcPr>
            <w:tcW w:w="113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424,1</w:t>
            </w:r>
          </w:p>
        </w:tc>
        <w:tc>
          <w:tcPr>
            <w:tcW w:w="1985"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1,2</w:t>
            </w:r>
          </w:p>
        </w:tc>
        <w:tc>
          <w:tcPr>
            <w:tcW w:w="198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6369</w:t>
            </w:r>
          </w:p>
        </w:tc>
      </w:tr>
      <w:tr w:rsidR="00CC4D67" w:rsidRPr="007600CD" w:rsidTr="00153554">
        <w:tc>
          <w:tcPr>
            <w:tcW w:w="1325" w:type="dxa"/>
            <w:vAlign w:val="center"/>
          </w:tcPr>
          <w:p w:rsidR="00CC4D67" w:rsidRPr="007600CD" w:rsidRDefault="00CC4D67" w:rsidP="00153554">
            <w:pPr>
              <w:jc w:val="center"/>
              <w:rPr>
                <w:rFonts w:ascii="Arial" w:eastAsia="Times New Roman" w:hAnsi="Arial" w:cs="Arial"/>
                <w:iCs/>
                <w:sz w:val="18"/>
                <w:szCs w:val="18"/>
                <w:lang w:val="en-US"/>
              </w:rPr>
            </w:pPr>
            <w:r w:rsidRPr="007600CD">
              <w:rPr>
                <w:rFonts w:ascii="Arial" w:eastAsia="Times New Roman" w:hAnsi="Arial" w:cs="Arial"/>
                <w:iCs/>
                <w:sz w:val="18"/>
                <w:szCs w:val="18"/>
              </w:rPr>
              <w:t>2012</w:t>
            </w:r>
          </w:p>
        </w:tc>
        <w:tc>
          <w:tcPr>
            <w:tcW w:w="1369" w:type="dxa"/>
            <w:vAlign w:val="center"/>
          </w:tcPr>
          <w:p w:rsidR="00CC4D67" w:rsidRPr="007600CD" w:rsidRDefault="00CC4D67" w:rsidP="00153554">
            <w:pPr>
              <w:ind w:right="284"/>
              <w:jc w:val="right"/>
              <w:rPr>
                <w:rFonts w:ascii="Arial" w:eastAsia="Times New Roman" w:hAnsi="Arial" w:cs="Arial"/>
                <w:sz w:val="18"/>
                <w:szCs w:val="18"/>
                <w:lang w:val="en-US"/>
              </w:rPr>
            </w:pPr>
            <w:r w:rsidRPr="007600CD">
              <w:rPr>
                <w:rFonts w:ascii="Arial" w:eastAsia="Times New Roman" w:hAnsi="Arial" w:cs="Arial"/>
                <w:sz w:val="18"/>
                <w:szCs w:val="18"/>
              </w:rPr>
              <w:t>15,</w:t>
            </w:r>
            <w:r w:rsidRPr="007600CD">
              <w:rPr>
                <w:rFonts w:ascii="Arial" w:eastAsia="Times New Roman" w:hAnsi="Arial" w:cs="Arial"/>
                <w:sz w:val="18"/>
                <w:szCs w:val="18"/>
                <w:lang w:val="en-US"/>
              </w:rPr>
              <w:t>4</w:t>
            </w:r>
          </w:p>
        </w:tc>
        <w:tc>
          <w:tcPr>
            <w:tcW w:w="1842" w:type="dxa"/>
            <w:vAlign w:val="center"/>
          </w:tcPr>
          <w:p w:rsidR="00CC4D67" w:rsidRPr="007600CD" w:rsidRDefault="00CC4D67" w:rsidP="00153554">
            <w:pPr>
              <w:ind w:right="284"/>
              <w:jc w:val="right"/>
              <w:rPr>
                <w:rFonts w:ascii="Arial" w:eastAsia="Times New Roman" w:hAnsi="Arial" w:cs="Arial"/>
                <w:sz w:val="18"/>
                <w:szCs w:val="18"/>
                <w:lang w:val="en-US"/>
              </w:rPr>
            </w:pPr>
            <w:r w:rsidRPr="007600CD">
              <w:rPr>
                <w:rFonts w:ascii="Arial" w:eastAsia="Times New Roman" w:hAnsi="Arial" w:cs="Arial"/>
                <w:sz w:val="18"/>
                <w:szCs w:val="18"/>
                <w:lang w:val="en-US"/>
              </w:rPr>
              <w:t>10,7</w:t>
            </w:r>
          </w:p>
        </w:tc>
        <w:tc>
          <w:tcPr>
            <w:tcW w:w="113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370,5</w:t>
            </w:r>
          </w:p>
        </w:tc>
        <w:tc>
          <w:tcPr>
            <w:tcW w:w="1985"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0,9</w:t>
            </w:r>
          </w:p>
        </w:tc>
        <w:tc>
          <w:tcPr>
            <w:tcW w:w="198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6510</w:t>
            </w:r>
          </w:p>
        </w:tc>
      </w:tr>
      <w:tr w:rsidR="00CC4D67" w:rsidRPr="007600CD" w:rsidTr="00153554">
        <w:tc>
          <w:tcPr>
            <w:tcW w:w="1325" w:type="dxa"/>
            <w:vAlign w:val="center"/>
          </w:tcPr>
          <w:p w:rsidR="00CC4D67" w:rsidRPr="007600CD" w:rsidRDefault="00CC4D67" w:rsidP="00153554">
            <w:pPr>
              <w:jc w:val="center"/>
              <w:rPr>
                <w:rFonts w:ascii="Arial" w:eastAsia="Times New Roman" w:hAnsi="Arial" w:cs="Arial"/>
                <w:iCs/>
                <w:sz w:val="18"/>
                <w:szCs w:val="18"/>
                <w:vertAlign w:val="superscript"/>
              </w:rPr>
            </w:pPr>
            <w:r w:rsidRPr="007600CD">
              <w:rPr>
                <w:rFonts w:ascii="Arial" w:eastAsia="Times New Roman" w:hAnsi="Arial" w:cs="Arial"/>
                <w:iCs/>
                <w:sz w:val="18"/>
                <w:szCs w:val="18"/>
              </w:rPr>
              <w:t>201</w:t>
            </w:r>
            <w:r w:rsidRPr="007600CD">
              <w:rPr>
                <w:rFonts w:ascii="Arial" w:eastAsia="Times New Roman" w:hAnsi="Arial" w:cs="Arial"/>
                <w:iCs/>
                <w:sz w:val="18"/>
                <w:szCs w:val="18"/>
                <w:lang w:val="en-US"/>
              </w:rPr>
              <w:t>3</w:t>
            </w:r>
          </w:p>
        </w:tc>
        <w:tc>
          <w:tcPr>
            <w:tcW w:w="1369"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15,5</w:t>
            </w:r>
          </w:p>
        </w:tc>
        <w:tc>
          <w:tcPr>
            <w:tcW w:w="1842"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10,8</w:t>
            </w:r>
          </w:p>
        </w:tc>
        <w:tc>
          <w:tcPr>
            <w:tcW w:w="113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417,9</w:t>
            </w:r>
          </w:p>
        </w:tc>
        <w:tc>
          <w:tcPr>
            <w:tcW w:w="1985"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0,9</w:t>
            </w:r>
          </w:p>
        </w:tc>
        <w:tc>
          <w:tcPr>
            <w:tcW w:w="198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7306</w:t>
            </w:r>
          </w:p>
        </w:tc>
      </w:tr>
      <w:tr w:rsidR="00CC4D67" w:rsidRPr="007600CD" w:rsidTr="00153554">
        <w:tc>
          <w:tcPr>
            <w:tcW w:w="1325" w:type="dxa"/>
            <w:vAlign w:val="center"/>
          </w:tcPr>
          <w:p w:rsidR="00CC4D67" w:rsidRPr="007600CD" w:rsidRDefault="00CC4D67" w:rsidP="00153554">
            <w:pPr>
              <w:jc w:val="center"/>
              <w:rPr>
                <w:rFonts w:ascii="Arial" w:eastAsia="Times New Roman" w:hAnsi="Arial" w:cs="Arial"/>
                <w:iCs/>
                <w:sz w:val="18"/>
                <w:szCs w:val="18"/>
              </w:rPr>
            </w:pPr>
            <w:r w:rsidRPr="007600CD">
              <w:rPr>
                <w:rFonts w:ascii="Arial" w:eastAsia="Times New Roman" w:hAnsi="Arial" w:cs="Arial"/>
                <w:iCs/>
                <w:sz w:val="18"/>
                <w:szCs w:val="18"/>
              </w:rPr>
              <w:t>2014</w:t>
            </w:r>
          </w:p>
        </w:tc>
        <w:tc>
          <w:tcPr>
            <w:tcW w:w="1369" w:type="dxa"/>
            <w:vAlign w:val="center"/>
          </w:tcPr>
          <w:p w:rsidR="00CC4D67" w:rsidRPr="007600CD" w:rsidRDefault="00CC4D67" w:rsidP="00153554">
            <w:pPr>
              <w:ind w:right="284"/>
              <w:jc w:val="right"/>
              <w:rPr>
                <w:rFonts w:ascii="Arial" w:eastAsia="Times New Roman" w:hAnsi="Arial" w:cs="Arial"/>
                <w:sz w:val="18"/>
                <w:szCs w:val="18"/>
                <w:lang w:val="en-US"/>
              </w:rPr>
            </w:pPr>
            <w:r w:rsidRPr="007600CD">
              <w:rPr>
                <w:rFonts w:ascii="Arial" w:eastAsia="Times New Roman" w:hAnsi="Arial" w:cs="Arial"/>
                <w:sz w:val="18"/>
                <w:szCs w:val="18"/>
              </w:rPr>
              <w:t>16,1</w:t>
            </w:r>
          </w:p>
        </w:tc>
        <w:tc>
          <w:tcPr>
            <w:tcW w:w="1842"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11,2</w:t>
            </w:r>
          </w:p>
        </w:tc>
        <w:tc>
          <w:tcPr>
            <w:tcW w:w="1134" w:type="dxa"/>
            <w:vAlign w:val="center"/>
          </w:tcPr>
          <w:p w:rsidR="00CC4D67" w:rsidRPr="007600CD" w:rsidRDefault="00CC4D67" w:rsidP="00153554">
            <w:pPr>
              <w:ind w:right="284"/>
              <w:jc w:val="right"/>
              <w:rPr>
                <w:rFonts w:ascii="Arial" w:eastAsia="Times New Roman" w:hAnsi="Arial" w:cs="Arial"/>
                <w:sz w:val="18"/>
                <w:szCs w:val="18"/>
                <w:lang w:val="en-US"/>
              </w:rPr>
            </w:pPr>
            <w:r w:rsidRPr="007600CD">
              <w:rPr>
                <w:rFonts w:ascii="Arial" w:eastAsia="Times New Roman" w:hAnsi="Arial" w:cs="Arial"/>
                <w:sz w:val="18"/>
                <w:szCs w:val="18"/>
              </w:rPr>
              <w:t>478,</w:t>
            </w:r>
            <w:r w:rsidRPr="007600CD">
              <w:rPr>
                <w:rFonts w:ascii="Arial" w:eastAsia="Times New Roman" w:hAnsi="Arial" w:cs="Arial"/>
                <w:sz w:val="18"/>
                <w:szCs w:val="18"/>
                <w:lang w:val="en-US"/>
              </w:rPr>
              <w:t>6</w:t>
            </w:r>
          </w:p>
        </w:tc>
        <w:tc>
          <w:tcPr>
            <w:tcW w:w="1985"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1,0</w:t>
            </w:r>
          </w:p>
        </w:tc>
        <w:tc>
          <w:tcPr>
            <w:tcW w:w="198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8050</w:t>
            </w:r>
          </w:p>
        </w:tc>
      </w:tr>
      <w:tr w:rsidR="00CC4D67" w:rsidRPr="007600CD" w:rsidTr="00153554">
        <w:tc>
          <w:tcPr>
            <w:tcW w:w="1325" w:type="dxa"/>
            <w:vAlign w:val="center"/>
          </w:tcPr>
          <w:p w:rsidR="00CC4D67" w:rsidRPr="007600CD" w:rsidRDefault="00CC4D67" w:rsidP="00153554">
            <w:pPr>
              <w:jc w:val="center"/>
              <w:rPr>
                <w:rFonts w:ascii="Arial" w:eastAsia="Times New Roman" w:hAnsi="Arial" w:cs="Arial"/>
                <w:iCs/>
                <w:sz w:val="18"/>
                <w:szCs w:val="18"/>
                <w:lang w:val="en-US"/>
              </w:rPr>
            </w:pPr>
            <w:r w:rsidRPr="007600CD">
              <w:rPr>
                <w:rFonts w:ascii="Arial" w:eastAsia="Times New Roman" w:hAnsi="Arial" w:cs="Arial"/>
                <w:iCs/>
                <w:sz w:val="18"/>
                <w:szCs w:val="18"/>
              </w:rPr>
              <w:t>201</w:t>
            </w:r>
            <w:r w:rsidRPr="007600CD">
              <w:rPr>
                <w:rFonts w:ascii="Arial" w:eastAsia="Times New Roman" w:hAnsi="Arial" w:cs="Arial"/>
                <w:iCs/>
                <w:sz w:val="18"/>
                <w:szCs w:val="18"/>
                <w:lang w:val="en-US"/>
              </w:rPr>
              <w:t>5</w:t>
            </w:r>
          </w:p>
        </w:tc>
        <w:tc>
          <w:tcPr>
            <w:tcW w:w="1369"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w:t>
            </w:r>
            <w:r w:rsidRPr="007600CD">
              <w:rPr>
                <w:rFonts w:ascii="Arial" w:eastAsia="Times New Roman" w:hAnsi="Arial" w:cs="Arial"/>
                <w:sz w:val="18"/>
                <w:szCs w:val="18"/>
                <w:lang w:val="en-US"/>
              </w:rPr>
              <w:t>9</w:t>
            </w:r>
            <w:r w:rsidRPr="007600CD">
              <w:rPr>
                <w:rFonts w:ascii="Arial" w:eastAsia="Times New Roman" w:hAnsi="Arial" w:cs="Arial"/>
                <w:sz w:val="18"/>
                <w:szCs w:val="18"/>
              </w:rPr>
              <w:t>,</w:t>
            </w:r>
            <w:r w:rsidRPr="007600CD">
              <w:rPr>
                <w:rFonts w:ascii="Arial" w:eastAsia="Times New Roman" w:hAnsi="Arial" w:cs="Arial"/>
                <w:sz w:val="18"/>
                <w:szCs w:val="18"/>
                <w:lang w:val="en-US"/>
              </w:rPr>
              <w:t>5</w:t>
            </w:r>
          </w:p>
        </w:tc>
        <w:tc>
          <w:tcPr>
            <w:tcW w:w="1842"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w:t>
            </w:r>
            <w:r w:rsidRPr="007600CD">
              <w:rPr>
                <w:rFonts w:ascii="Arial" w:eastAsia="Times New Roman" w:hAnsi="Arial" w:cs="Arial"/>
                <w:sz w:val="18"/>
                <w:szCs w:val="18"/>
                <w:lang w:val="en-US"/>
              </w:rPr>
              <w:t>3</w:t>
            </w:r>
            <w:r w:rsidRPr="007600CD">
              <w:rPr>
                <w:rFonts w:ascii="Arial" w:eastAsia="Times New Roman" w:hAnsi="Arial" w:cs="Arial"/>
                <w:sz w:val="18"/>
                <w:szCs w:val="18"/>
              </w:rPr>
              <w:t>,</w:t>
            </w:r>
            <w:r w:rsidRPr="007600CD">
              <w:rPr>
                <w:rFonts w:ascii="Arial" w:eastAsia="Times New Roman" w:hAnsi="Arial" w:cs="Arial"/>
                <w:sz w:val="18"/>
                <w:szCs w:val="18"/>
                <w:lang w:val="en-US"/>
              </w:rPr>
              <w:t>3</w:t>
            </w:r>
          </w:p>
        </w:tc>
        <w:tc>
          <w:tcPr>
            <w:tcW w:w="1134"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700,5</w:t>
            </w:r>
          </w:p>
        </w:tc>
        <w:tc>
          <w:tcPr>
            <w:tcW w:w="1985" w:type="dxa"/>
            <w:vAlign w:val="center"/>
          </w:tcPr>
          <w:p w:rsidR="00CC4D67" w:rsidRPr="007600CD" w:rsidRDefault="00CC4D67" w:rsidP="00153554">
            <w:pPr>
              <w:ind w:right="284"/>
              <w:jc w:val="right"/>
              <w:rPr>
                <w:rFonts w:ascii="Arial" w:eastAsia="Times New Roman" w:hAnsi="Arial" w:cs="Arial"/>
                <w:sz w:val="18"/>
                <w:szCs w:val="18"/>
              </w:rPr>
            </w:pPr>
            <w:r w:rsidRPr="007600CD">
              <w:rPr>
                <w:rFonts w:ascii="Arial" w:eastAsia="Times New Roman" w:hAnsi="Arial" w:cs="Arial"/>
                <w:sz w:val="18"/>
                <w:szCs w:val="18"/>
              </w:rPr>
              <w:t>1,</w:t>
            </w:r>
            <w:r w:rsidRPr="007600CD">
              <w:rPr>
                <w:rFonts w:ascii="Arial" w:eastAsia="Times New Roman" w:hAnsi="Arial" w:cs="Arial"/>
                <w:sz w:val="18"/>
                <w:szCs w:val="18"/>
                <w:lang w:val="en-US"/>
              </w:rPr>
              <w:t>3</w:t>
            </w:r>
          </w:p>
        </w:tc>
        <w:tc>
          <w:tcPr>
            <w:tcW w:w="1984" w:type="dxa"/>
            <w:vAlign w:val="center"/>
          </w:tcPr>
          <w:p w:rsidR="00CC4D67" w:rsidRPr="007600CD" w:rsidRDefault="00CC4D67" w:rsidP="00153554">
            <w:pPr>
              <w:ind w:right="284"/>
              <w:jc w:val="right"/>
              <w:rPr>
                <w:rFonts w:ascii="Arial" w:eastAsia="Times New Roman" w:hAnsi="Arial" w:cs="Arial"/>
                <w:sz w:val="18"/>
                <w:szCs w:val="18"/>
                <w:lang w:val="en-US"/>
              </w:rPr>
            </w:pPr>
            <w:r w:rsidRPr="007600CD">
              <w:rPr>
                <w:rFonts w:ascii="Arial" w:eastAsia="Times New Roman" w:hAnsi="Arial" w:cs="Arial"/>
                <w:sz w:val="18"/>
                <w:szCs w:val="18"/>
                <w:lang w:val="en-US"/>
              </w:rPr>
              <w:t>9701</w:t>
            </w:r>
          </w:p>
        </w:tc>
      </w:tr>
    </w:tbl>
    <w:p w:rsidR="001821D2" w:rsidRPr="001821D2" w:rsidRDefault="001821D2" w:rsidP="001821D2">
      <w:pPr>
        <w:tabs>
          <w:tab w:val="left" w:pos="8406"/>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Источник: составлена автором на основании данных </w:t>
      </w:r>
      <w:r w:rsidR="00260969">
        <w:rPr>
          <w:rFonts w:ascii="Times New Roman" w:hAnsi="Times New Roman" w:cs="Times New Roman"/>
          <w:sz w:val="24"/>
          <w:szCs w:val="28"/>
        </w:rPr>
        <w:t xml:space="preserve">Федеральной </w:t>
      </w:r>
      <w:r>
        <w:rPr>
          <w:rFonts w:ascii="Times New Roman" w:hAnsi="Times New Roman" w:cs="Times New Roman"/>
          <w:sz w:val="24"/>
          <w:szCs w:val="28"/>
        </w:rPr>
        <w:t>службы государственной статистики</w:t>
      </w:r>
    </w:p>
    <w:p w:rsidR="001821D2" w:rsidRDefault="001821D2" w:rsidP="001821D2">
      <w:pPr>
        <w:spacing w:after="0" w:line="360" w:lineRule="auto"/>
        <w:jc w:val="both"/>
        <w:rPr>
          <w:rFonts w:ascii="Times New Roman" w:hAnsi="Times New Roman" w:cs="Times New Roman"/>
          <w:sz w:val="24"/>
        </w:rPr>
      </w:pPr>
      <w:r>
        <w:rPr>
          <w:rFonts w:ascii="Times New Roman" w:hAnsi="Times New Roman" w:cs="Times New Roman"/>
          <w:sz w:val="24"/>
        </w:rPr>
        <w:tab/>
      </w:r>
    </w:p>
    <w:p w:rsidR="001821D2" w:rsidRDefault="001821D2" w:rsidP="001821D2">
      <w:pPr>
        <w:spacing w:after="0" w:line="360" w:lineRule="auto"/>
        <w:ind w:firstLine="708"/>
        <w:jc w:val="both"/>
        <w:rPr>
          <w:rFonts w:ascii="Times New Roman" w:hAnsi="Times New Roman" w:cs="Times New Roman"/>
          <w:sz w:val="24"/>
        </w:rPr>
      </w:pPr>
      <w:r w:rsidRPr="001821D2">
        <w:rPr>
          <w:rFonts w:ascii="Times New Roman" w:hAnsi="Times New Roman" w:cs="Times New Roman"/>
          <w:sz w:val="24"/>
        </w:rPr>
        <w:t>На основании данных таблицы 1 можно говорить о стабилизации экономического положения населения до 2013 года, однако с 2014 все показатели имеют тенденцию к сокращению. Доля населения с денежными доходами ниже прожиточного минимума за 15 лет сократилась более, чем в 2 раза и в 2015 году составила 19,5 миллионов человек. Дефицит денежного дохода населения, постоянно увеличивается и к 2005 году данный показатель составил 700,5 миллиарда рублей, что существенно превышает показатель предыдущего года. Однако, следует отметить, что дефицит денежного дохода в проценте от общего объема денежных доходов населения сократился почти в 5 раз за анализируемый период, что подтверждает сокращение численности бедного населения и  свидетельствует о девальвации российской валюты.</w:t>
      </w:r>
      <w:r w:rsidR="004D1049">
        <w:rPr>
          <w:rFonts w:ascii="Times New Roman" w:hAnsi="Times New Roman" w:cs="Times New Roman"/>
          <w:sz w:val="24"/>
        </w:rPr>
        <w:t xml:space="preserve"> [4</w:t>
      </w:r>
      <w:r w:rsidR="004D1049" w:rsidRPr="00153554">
        <w:rPr>
          <w:rFonts w:ascii="Times New Roman" w:hAnsi="Times New Roman" w:cs="Times New Roman"/>
          <w:sz w:val="24"/>
        </w:rPr>
        <w:t>,</w:t>
      </w:r>
      <w:r w:rsidR="004D1049">
        <w:rPr>
          <w:rFonts w:ascii="Times New Roman" w:hAnsi="Times New Roman" w:cs="Times New Roman"/>
          <w:sz w:val="24"/>
          <w:lang w:val="en-US"/>
        </w:rPr>
        <w:t>c</w:t>
      </w:r>
      <w:r w:rsidR="004D1049" w:rsidRPr="00153554">
        <w:rPr>
          <w:rFonts w:ascii="Times New Roman" w:hAnsi="Times New Roman" w:cs="Times New Roman"/>
          <w:sz w:val="24"/>
        </w:rPr>
        <w:t xml:space="preserve">. </w:t>
      </w:r>
      <w:r w:rsidR="004D1049">
        <w:rPr>
          <w:rFonts w:ascii="Times New Roman" w:hAnsi="Times New Roman" w:cs="Times New Roman"/>
          <w:sz w:val="24"/>
        </w:rPr>
        <w:t>152</w:t>
      </w:r>
      <w:r w:rsidR="004D1049" w:rsidRPr="00153554">
        <w:rPr>
          <w:rFonts w:ascii="Times New Roman" w:hAnsi="Times New Roman" w:cs="Times New Roman"/>
          <w:sz w:val="24"/>
        </w:rPr>
        <w:t>]</w:t>
      </w:r>
    </w:p>
    <w:p w:rsidR="001821D2" w:rsidRDefault="001821D2" w:rsidP="001821D2">
      <w:pPr>
        <w:tabs>
          <w:tab w:val="left" w:pos="8406"/>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659682" cy="2137144"/>
            <wp:effectExtent l="19050" t="0" r="17218"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821D2" w:rsidRPr="00F85446" w:rsidRDefault="001821D2" w:rsidP="001821D2">
      <w:pPr>
        <w:tabs>
          <w:tab w:val="left" w:pos="8406"/>
        </w:tabs>
        <w:spacing w:after="0" w:line="240" w:lineRule="auto"/>
        <w:jc w:val="center"/>
        <w:rPr>
          <w:rFonts w:ascii="Times New Roman" w:hAnsi="Times New Roman" w:cs="Times New Roman"/>
          <w:sz w:val="24"/>
          <w:szCs w:val="28"/>
        </w:rPr>
      </w:pPr>
      <w:r w:rsidRPr="001821D2">
        <w:rPr>
          <w:rFonts w:ascii="Times New Roman" w:hAnsi="Times New Roman" w:cs="Times New Roman"/>
          <w:sz w:val="24"/>
          <w:szCs w:val="28"/>
        </w:rPr>
        <w:t>Рисунок 1 – Динамика доли численность населения с денежными доходами ниже прожиточного минимума за 2000-2016 гг.</w:t>
      </w:r>
    </w:p>
    <w:p w:rsidR="001821D2" w:rsidRDefault="001821D2" w:rsidP="001821D2">
      <w:pPr>
        <w:tabs>
          <w:tab w:val="left" w:pos="8406"/>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Источник: составлен автором на основании данных </w:t>
      </w:r>
      <w:r w:rsidR="00260969">
        <w:rPr>
          <w:rFonts w:ascii="Times New Roman" w:hAnsi="Times New Roman" w:cs="Times New Roman"/>
          <w:sz w:val="24"/>
          <w:szCs w:val="28"/>
        </w:rPr>
        <w:t xml:space="preserve">Федеральной </w:t>
      </w:r>
      <w:r>
        <w:rPr>
          <w:rFonts w:ascii="Times New Roman" w:hAnsi="Times New Roman" w:cs="Times New Roman"/>
          <w:sz w:val="24"/>
          <w:szCs w:val="28"/>
        </w:rPr>
        <w:t>службы государственной статистики</w:t>
      </w:r>
    </w:p>
    <w:p w:rsidR="00CC4D67" w:rsidRPr="001821D2" w:rsidRDefault="00CC4D67" w:rsidP="001821D2">
      <w:pPr>
        <w:tabs>
          <w:tab w:val="left" w:pos="8406"/>
        </w:tabs>
        <w:spacing w:after="0" w:line="240" w:lineRule="auto"/>
        <w:jc w:val="both"/>
        <w:rPr>
          <w:rFonts w:ascii="Times New Roman" w:hAnsi="Times New Roman" w:cs="Times New Roman"/>
          <w:sz w:val="24"/>
          <w:szCs w:val="28"/>
        </w:rPr>
      </w:pPr>
    </w:p>
    <w:p w:rsidR="001821D2" w:rsidRPr="001821D2" w:rsidRDefault="001821D2" w:rsidP="001821D2">
      <w:pPr>
        <w:spacing w:after="0" w:line="360" w:lineRule="auto"/>
        <w:ind w:firstLine="708"/>
        <w:jc w:val="both"/>
        <w:rPr>
          <w:rFonts w:ascii="Times New Roman" w:hAnsi="Times New Roman" w:cs="Times New Roman"/>
          <w:sz w:val="24"/>
        </w:rPr>
      </w:pPr>
      <w:r w:rsidRPr="001821D2">
        <w:rPr>
          <w:rFonts w:ascii="Times New Roman" w:hAnsi="Times New Roman" w:cs="Times New Roman"/>
          <w:sz w:val="24"/>
        </w:rPr>
        <w:t>На основании графика, можно сделать вывод о том, что доля бедного населения за 15 лет сократилась более, чем в 2 раза, и к настоящему моменту составляет 13,3%</w:t>
      </w:r>
    </w:p>
    <w:p w:rsidR="001821D2" w:rsidRPr="001821D2" w:rsidRDefault="001821D2" w:rsidP="001821D2">
      <w:pPr>
        <w:spacing w:after="0" w:line="360" w:lineRule="auto"/>
        <w:ind w:firstLine="708"/>
        <w:jc w:val="both"/>
        <w:rPr>
          <w:rFonts w:ascii="Times New Roman" w:hAnsi="Times New Roman" w:cs="Times New Roman"/>
          <w:sz w:val="24"/>
        </w:rPr>
      </w:pPr>
      <w:r w:rsidRPr="001821D2">
        <w:rPr>
          <w:rFonts w:ascii="Times New Roman" w:hAnsi="Times New Roman" w:cs="Times New Roman"/>
          <w:sz w:val="24"/>
        </w:rPr>
        <w:t xml:space="preserve">В таблице 2 представлена информация о распределении общего уровня денежных доходов и характеристики дифференциации денежных доходов населения. </w:t>
      </w:r>
    </w:p>
    <w:p w:rsidR="001821D2" w:rsidRDefault="001821D2" w:rsidP="001821D2">
      <w:pPr>
        <w:spacing w:after="0" w:line="240" w:lineRule="auto"/>
        <w:ind w:firstLine="708"/>
        <w:jc w:val="center"/>
        <w:rPr>
          <w:rFonts w:ascii="Times New Roman" w:hAnsi="Times New Roman" w:cs="Times New Roman"/>
          <w:sz w:val="24"/>
        </w:rPr>
      </w:pPr>
      <w:r w:rsidRPr="001821D2">
        <w:rPr>
          <w:rFonts w:ascii="Times New Roman" w:hAnsi="Times New Roman" w:cs="Times New Roman"/>
          <w:sz w:val="24"/>
        </w:rPr>
        <w:lastRenderedPageBreak/>
        <w:t>Таблица 2</w:t>
      </w:r>
      <w:r>
        <w:rPr>
          <w:rFonts w:ascii="Times New Roman" w:hAnsi="Times New Roman" w:cs="Times New Roman"/>
          <w:sz w:val="24"/>
        </w:rPr>
        <w:t xml:space="preserve"> - </w:t>
      </w:r>
      <w:r w:rsidRPr="001821D2">
        <w:rPr>
          <w:rFonts w:ascii="Times New Roman" w:hAnsi="Times New Roman" w:cs="Times New Roman"/>
          <w:sz w:val="24"/>
        </w:rPr>
        <w:t>Распределение общего уровня денежных доходов и характеристики дифференциации денежных доходов населения России за 2000 – 2015 года.</w:t>
      </w:r>
    </w:p>
    <w:tbl>
      <w:tblPr>
        <w:tblStyle w:val="a3"/>
        <w:tblW w:w="0" w:type="auto"/>
        <w:tblInd w:w="108" w:type="dxa"/>
        <w:tblLook w:val="04A0" w:firstRow="1" w:lastRow="0" w:firstColumn="1" w:lastColumn="0" w:noHBand="0" w:noVBand="1"/>
      </w:tblPr>
      <w:tblGrid>
        <w:gridCol w:w="1196"/>
        <w:gridCol w:w="1279"/>
        <w:gridCol w:w="1279"/>
        <w:gridCol w:w="1279"/>
        <w:gridCol w:w="1279"/>
        <w:gridCol w:w="1279"/>
        <w:gridCol w:w="2048"/>
      </w:tblGrid>
      <w:tr w:rsidR="0014672F" w:rsidRPr="0014672F" w:rsidTr="00906985">
        <w:tc>
          <w:tcPr>
            <w:tcW w:w="1196" w:type="dxa"/>
            <w:vMerge w:val="restart"/>
            <w:vAlign w:val="center"/>
          </w:tcPr>
          <w:p w:rsidR="0014672F" w:rsidRPr="0014672F" w:rsidRDefault="0014672F" w:rsidP="002152D2">
            <w:pPr>
              <w:tabs>
                <w:tab w:val="left" w:pos="8406"/>
              </w:tabs>
              <w:spacing w:line="360" w:lineRule="auto"/>
              <w:jc w:val="center"/>
              <w:rPr>
                <w:rFonts w:ascii="Arial" w:hAnsi="Arial" w:cs="Arial"/>
                <w:sz w:val="18"/>
                <w:szCs w:val="18"/>
              </w:rPr>
            </w:pPr>
            <w:r w:rsidRPr="0014672F">
              <w:rPr>
                <w:rFonts w:ascii="Arial" w:hAnsi="Arial" w:cs="Arial"/>
                <w:sz w:val="18"/>
                <w:szCs w:val="18"/>
              </w:rPr>
              <w:t>Год</w:t>
            </w:r>
          </w:p>
        </w:tc>
        <w:tc>
          <w:tcPr>
            <w:tcW w:w="6395" w:type="dxa"/>
            <w:gridSpan w:val="5"/>
          </w:tcPr>
          <w:p w:rsidR="0014672F" w:rsidRPr="0014672F" w:rsidRDefault="0014672F" w:rsidP="002152D2">
            <w:pPr>
              <w:tabs>
                <w:tab w:val="left" w:pos="8406"/>
              </w:tabs>
              <w:spacing w:line="360" w:lineRule="auto"/>
              <w:jc w:val="center"/>
              <w:rPr>
                <w:rFonts w:ascii="Arial" w:hAnsi="Arial" w:cs="Arial"/>
                <w:sz w:val="18"/>
                <w:szCs w:val="18"/>
              </w:rPr>
            </w:pPr>
            <w:r w:rsidRPr="0014672F">
              <w:rPr>
                <w:rFonts w:ascii="Arial" w:hAnsi="Arial" w:cs="Arial"/>
                <w:sz w:val="18"/>
                <w:szCs w:val="18"/>
              </w:rPr>
              <w:t>Денежный доход по 20- процентным группам населения, %</w:t>
            </w:r>
          </w:p>
        </w:tc>
        <w:tc>
          <w:tcPr>
            <w:tcW w:w="2048" w:type="dxa"/>
            <w:vMerge w:val="restart"/>
            <w:vAlign w:val="center"/>
          </w:tcPr>
          <w:p w:rsidR="0014672F" w:rsidRPr="0014672F" w:rsidRDefault="0014672F" w:rsidP="002152D2">
            <w:pPr>
              <w:tabs>
                <w:tab w:val="left" w:pos="8406"/>
              </w:tabs>
              <w:spacing w:line="360" w:lineRule="auto"/>
              <w:jc w:val="center"/>
              <w:rPr>
                <w:rFonts w:ascii="Arial" w:hAnsi="Arial" w:cs="Arial"/>
                <w:sz w:val="18"/>
                <w:szCs w:val="18"/>
              </w:rPr>
            </w:pPr>
            <w:r w:rsidRPr="0014672F">
              <w:rPr>
                <w:rFonts w:ascii="Arial" w:hAnsi="Arial" w:cs="Arial"/>
                <w:sz w:val="18"/>
                <w:szCs w:val="18"/>
              </w:rPr>
              <w:t xml:space="preserve">Коэффициент </w:t>
            </w:r>
            <w:proofErr w:type="spellStart"/>
            <w:r w:rsidRPr="0014672F">
              <w:rPr>
                <w:rFonts w:ascii="Arial" w:hAnsi="Arial" w:cs="Arial"/>
                <w:sz w:val="18"/>
                <w:szCs w:val="18"/>
              </w:rPr>
              <w:t>Джинни</w:t>
            </w:r>
            <w:proofErr w:type="spellEnd"/>
          </w:p>
        </w:tc>
      </w:tr>
      <w:tr w:rsidR="0014672F" w:rsidRPr="0014672F" w:rsidTr="00906985">
        <w:tc>
          <w:tcPr>
            <w:tcW w:w="1196" w:type="dxa"/>
            <w:vMerge/>
            <w:vAlign w:val="center"/>
          </w:tcPr>
          <w:p w:rsidR="0014672F" w:rsidRPr="0014672F" w:rsidRDefault="0014672F" w:rsidP="002152D2">
            <w:pPr>
              <w:tabs>
                <w:tab w:val="left" w:pos="8406"/>
              </w:tabs>
              <w:spacing w:line="360" w:lineRule="auto"/>
              <w:jc w:val="center"/>
              <w:rPr>
                <w:rFonts w:ascii="Arial" w:hAnsi="Arial" w:cs="Arial"/>
                <w:sz w:val="18"/>
                <w:szCs w:val="18"/>
              </w:rPr>
            </w:pPr>
          </w:p>
        </w:tc>
        <w:tc>
          <w:tcPr>
            <w:tcW w:w="1279" w:type="dxa"/>
          </w:tcPr>
          <w:p w:rsidR="0014672F" w:rsidRPr="0014672F" w:rsidRDefault="0014672F" w:rsidP="002152D2">
            <w:pPr>
              <w:tabs>
                <w:tab w:val="left" w:pos="8406"/>
              </w:tabs>
              <w:spacing w:line="360" w:lineRule="auto"/>
              <w:jc w:val="center"/>
              <w:rPr>
                <w:rFonts w:ascii="Arial" w:hAnsi="Arial" w:cs="Arial"/>
                <w:sz w:val="18"/>
                <w:szCs w:val="18"/>
              </w:rPr>
            </w:pPr>
            <w:r w:rsidRPr="0014672F">
              <w:rPr>
                <w:rFonts w:ascii="Arial" w:hAnsi="Arial" w:cs="Arial"/>
                <w:sz w:val="18"/>
                <w:szCs w:val="18"/>
              </w:rPr>
              <w:t>1</w:t>
            </w:r>
          </w:p>
        </w:tc>
        <w:tc>
          <w:tcPr>
            <w:tcW w:w="1279" w:type="dxa"/>
          </w:tcPr>
          <w:p w:rsidR="0014672F" w:rsidRPr="0014672F" w:rsidRDefault="0014672F" w:rsidP="002152D2">
            <w:pPr>
              <w:tabs>
                <w:tab w:val="left" w:pos="8406"/>
              </w:tabs>
              <w:spacing w:line="360" w:lineRule="auto"/>
              <w:jc w:val="center"/>
              <w:rPr>
                <w:rFonts w:ascii="Arial" w:hAnsi="Arial" w:cs="Arial"/>
                <w:sz w:val="18"/>
                <w:szCs w:val="18"/>
              </w:rPr>
            </w:pPr>
            <w:r w:rsidRPr="0014672F">
              <w:rPr>
                <w:rFonts w:ascii="Arial" w:hAnsi="Arial" w:cs="Arial"/>
                <w:sz w:val="18"/>
                <w:szCs w:val="18"/>
              </w:rPr>
              <w:t>2</w:t>
            </w:r>
          </w:p>
        </w:tc>
        <w:tc>
          <w:tcPr>
            <w:tcW w:w="1279" w:type="dxa"/>
          </w:tcPr>
          <w:p w:rsidR="0014672F" w:rsidRPr="0014672F" w:rsidRDefault="0014672F" w:rsidP="002152D2">
            <w:pPr>
              <w:tabs>
                <w:tab w:val="left" w:pos="8406"/>
              </w:tabs>
              <w:spacing w:line="360" w:lineRule="auto"/>
              <w:jc w:val="center"/>
              <w:rPr>
                <w:rFonts w:ascii="Arial" w:hAnsi="Arial" w:cs="Arial"/>
                <w:sz w:val="18"/>
                <w:szCs w:val="18"/>
              </w:rPr>
            </w:pPr>
            <w:r w:rsidRPr="0014672F">
              <w:rPr>
                <w:rFonts w:ascii="Arial" w:hAnsi="Arial" w:cs="Arial"/>
                <w:sz w:val="18"/>
                <w:szCs w:val="18"/>
              </w:rPr>
              <w:t>3</w:t>
            </w:r>
          </w:p>
        </w:tc>
        <w:tc>
          <w:tcPr>
            <w:tcW w:w="1279" w:type="dxa"/>
          </w:tcPr>
          <w:p w:rsidR="0014672F" w:rsidRPr="0014672F" w:rsidRDefault="0014672F" w:rsidP="002152D2">
            <w:pPr>
              <w:tabs>
                <w:tab w:val="left" w:pos="8406"/>
              </w:tabs>
              <w:spacing w:line="360" w:lineRule="auto"/>
              <w:jc w:val="center"/>
              <w:rPr>
                <w:rFonts w:ascii="Arial" w:hAnsi="Arial" w:cs="Arial"/>
                <w:sz w:val="18"/>
                <w:szCs w:val="18"/>
              </w:rPr>
            </w:pPr>
            <w:r w:rsidRPr="0014672F">
              <w:rPr>
                <w:rFonts w:ascii="Arial" w:hAnsi="Arial" w:cs="Arial"/>
                <w:sz w:val="18"/>
                <w:szCs w:val="18"/>
              </w:rPr>
              <w:t>4</w:t>
            </w:r>
          </w:p>
        </w:tc>
        <w:tc>
          <w:tcPr>
            <w:tcW w:w="1279" w:type="dxa"/>
          </w:tcPr>
          <w:p w:rsidR="0014672F" w:rsidRPr="0014672F" w:rsidRDefault="0014672F" w:rsidP="002152D2">
            <w:pPr>
              <w:tabs>
                <w:tab w:val="left" w:pos="8406"/>
              </w:tabs>
              <w:spacing w:line="360" w:lineRule="auto"/>
              <w:jc w:val="center"/>
              <w:rPr>
                <w:rFonts w:ascii="Arial" w:hAnsi="Arial" w:cs="Arial"/>
                <w:sz w:val="18"/>
                <w:szCs w:val="18"/>
              </w:rPr>
            </w:pPr>
            <w:r w:rsidRPr="0014672F">
              <w:rPr>
                <w:rFonts w:ascii="Arial" w:hAnsi="Arial" w:cs="Arial"/>
                <w:sz w:val="18"/>
                <w:szCs w:val="18"/>
              </w:rPr>
              <w:t>5</w:t>
            </w:r>
          </w:p>
        </w:tc>
        <w:tc>
          <w:tcPr>
            <w:tcW w:w="2048" w:type="dxa"/>
            <w:vMerge/>
            <w:vAlign w:val="center"/>
          </w:tcPr>
          <w:p w:rsidR="0014672F" w:rsidRPr="0014672F" w:rsidRDefault="0014672F" w:rsidP="002152D2">
            <w:pPr>
              <w:tabs>
                <w:tab w:val="left" w:pos="8406"/>
              </w:tabs>
              <w:spacing w:line="360" w:lineRule="auto"/>
              <w:jc w:val="center"/>
              <w:rPr>
                <w:rFonts w:ascii="Arial" w:hAnsi="Arial" w:cs="Arial"/>
                <w:sz w:val="18"/>
                <w:szCs w:val="18"/>
              </w:rPr>
            </w:pPr>
          </w:p>
        </w:tc>
      </w:tr>
      <w:tr w:rsidR="0014672F" w:rsidRPr="0014672F" w:rsidTr="00906985">
        <w:tc>
          <w:tcPr>
            <w:tcW w:w="1196" w:type="dxa"/>
            <w:vAlign w:val="center"/>
          </w:tcPr>
          <w:p w:rsidR="0014672F" w:rsidRPr="0014672F" w:rsidRDefault="0014672F" w:rsidP="002152D2">
            <w:pPr>
              <w:spacing w:line="276" w:lineRule="auto"/>
              <w:jc w:val="center"/>
              <w:rPr>
                <w:rFonts w:ascii="Arial" w:eastAsia="Times New Roman" w:hAnsi="Arial" w:cs="Arial"/>
                <w:iCs/>
                <w:sz w:val="18"/>
                <w:szCs w:val="18"/>
              </w:rPr>
            </w:pPr>
            <w:r w:rsidRPr="0014672F">
              <w:rPr>
                <w:rFonts w:ascii="Arial" w:eastAsia="Times New Roman" w:hAnsi="Arial" w:cs="Arial"/>
                <w:iCs/>
                <w:sz w:val="18"/>
                <w:szCs w:val="18"/>
              </w:rPr>
              <w:t>2000</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5,9</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10,4</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15,1</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21,9</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46,7</w:t>
            </w:r>
          </w:p>
        </w:tc>
        <w:tc>
          <w:tcPr>
            <w:tcW w:w="2048"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0,395</w:t>
            </w:r>
          </w:p>
        </w:tc>
      </w:tr>
      <w:tr w:rsidR="0014672F" w:rsidRPr="0014672F" w:rsidTr="00906985">
        <w:tc>
          <w:tcPr>
            <w:tcW w:w="1196" w:type="dxa"/>
            <w:vAlign w:val="center"/>
          </w:tcPr>
          <w:p w:rsidR="0014672F" w:rsidRPr="0014672F" w:rsidRDefault="0014672F" w:rsidP="002152D2">
            <w:pPr>
              <w:spacing w:line="276" w:lineRule="auto"/>
              <w:jc w:val="center"/>
              <w:rPr>
                <w:rFonts w:ascii="Arial" w:eastAsia="Times New Roman" w:hAnsi="Arial" w:cs="Arial"/>
                <w:iCs/>
                <w:sz w:val="18"/>
                <w:szCs w:val="18"/>
              </w:rPr>
            </w:pPr>
            <w:r w:rsidRPr="0014672F">
              <w:rPr>
                <w:rFonts w:ascii="Arial" w:eastAsia="Times New Roman" w:hAnsi="Arial" w:cs="Arial"/>
                <w:iCs/>
                <w:sz w:val="18"/>
                <w:szCs w:val="18"/>
              </w:rPr>
              <w:t>2001</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5,7</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10,4</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15,4</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22,8</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45,7</w:t>
            </w:r>
          </w:p>
        </w:tc>
        <w:tc>
          <w:tcPr>
            <w:tcW w:w="2048"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0,397</w:t>
            </w:r>
          </w:p>
        </w:tc>
      </w:tr>
      <w:tr w:rsidR="0014672F" w:rsidRPr="0014672F" w:rsidTr="00906985">
        <w:tc>
          <w:tcPr>
            <w:tcW w:w="1196" w:type="dxa"/>
            <w:vAlign w:val="center"/>
          </w:tcPr>
          <w:p w:rsidR="0014672F" w:rsidRPr="0014672F" w:rsidRDefault="0014672F" w:rsidP="002152D2">
            <w:pPr>
              <w:spacing w:line="276" w:lineRule="auto"/>
              <w:jc w:val="center"/>
              <w:rPr>
                <w:rFonts w:ascii="Arial" w:eastAsia="Times New Roman" w:hAnsi="Arial" w:cs="Arial"/>
                <w:iCs/>
                <w:sz w:val="18"/>
                <w:szCs w:val="18"/>
              </w:rPr>
            </w:pPr>
            <w:r w:rsidRPr="0014672F">
              <w:rPr>
                <w:rFonts w:ascii="Arial" w:eastAsia="Times New Roman" w:hAnsi="Arial" w:cs="Arial"/>
                <w:iCs/>
                <w:sz w:val="18"/>
                <w:szCs w:val="18"/>
              </w:rPr>
              <w:t>2002</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5,7</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10,4</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15,4</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22,7</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45,8</w:t>
            </w:r>
          </w:p>
        </w:tc>
        <w:tc>
          <w:tcPr>
            <w:tcW w:w="2048"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0,397</w:t>
            </w:r>
          </w:p>
        </w:tc>
      </w:tr>
      <w:tr w:rsidR="0014672F" w:rsidRPr="0014672F" w:rsidTr="00906985">
        <w:tc>
          <w:tcPr>
            <w:tcW w:w="1196" w:type="dxa"/>
            <w:vAlign w:val="center"/>
          </w:tcPr>
          <w:p w:rsidR="0014672F" w:rsidRPr="0014672F" w:rsidRDefault="0014672F" w:rsidP="002152D2">
            <w:pPr>
              <w:spacing w:line="276" w:lineRule="auto"/>
              <w:jc w:val="center"/>
              <w:rPr>
                <w:rFonts w:ascii="Arial" w:eastAsia="Times New Roman" w:hAnsi="Arial" w:cs="Arial"/>
                <w:iCs/>
                <w:sz w:val="18"/>
                <w:szCs w:val="18"/>
              </w:rPr>
            </w:pPr>
            <w:r w:rsidRPr="0014672F">
              <w:rPr>
                <w:rFonts w:ascii="Arial" w:eastAsia="Times New Roman" w:hAnsi="Arial" w:cs="Arial"/>
                <w:iCs/>
                <w:sz w:val="18"/>
                <w:szCs w:val="18"/>
              </w:rPr>
              <w:t>2003</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5,5</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10,3</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15,3</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22,7</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46,2</w:t>
            </w:r>
          </w:p>
        </w:tc>
        <w:tc>
          <w:tcPr>
            <w:tcW w:w="2048"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0,403</w:t>
            </w:r>
          </w:p>
        </w:tc>
      </w:tr>
      <w:tr w:rsidR="0014672F" w:rsidRPr="0014672F" w:rsidTr="00906985">
        <w:tc>
          <w:tcPr>
            <w:tcW w:w="1196" w:type="dxa"/>
            <w:vAlign w:val="center"/>
          </w:tcPr>
          <w:p w:rsidR="0014672F" w:rsidRPr="0014672F" w:rsidRDefault="0014672F" w:rsidP="002152D2">
            <w:pPr>
              <w:spacing w:line="276" w:lineRule="auto"/>
              <w:jc w:val="center"/>
              <w:rPr>
                <w:rFonts w:ascii="Arial" w:eastAsia="Times New Roman" w:hAnsi="Arial" w:cs="Arial"/>
                <w:iCs/>
                <w:sz w:val="18"/>
                <w:szCs w:val="18"/>
              </w:rPr>
            </w:pPr>
            <w:r w:rsidRPr="0014672F">
              <w:rPr>
                <w:rFonts w:ascii="Arial" w:eastAsia="Times New Roman" w:hAnsi="Arial" w:cs="Arial"/>
                <w:iCs/>
                <w:sz w:val="18"/>
                <w:szCs w:val="18"/>
              </w:rPr>
              <w:t>2004</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5,4</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10,1</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15,1</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22,7</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46,7</w:t>
            </w:r>
          </w:p>
        </w:tc>
        <w:tc>
          <w:tcPr>
            <w:tcW w:w="2048"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0,409</w:t>
            </w:r>
          </w:p>
        </w:tc>
      </w:tr>
      <w:tr w:rsidR="0014672F" w:rsidRPr="0014672F" w:rsidTr="00906985">
        <w:tc>
          <w:tcPr>
            <w:tcW w:w="1196" w:type="dxa"/>
            <w:vAlign w:val="center"/>
          </w:tcPr>
          <w:p w:rsidR="0014672F" w:rsidRPr="0014672F" w:rsidRDefault="0014672F" w:rsidP="002152D2">
            <w:pPr>
              <w:spacing w:line="276" w:lineRule="auto"/>
              <w:jc w:val="center"/>
              <w:rPr>
                <w:rFonts w:ascii="Arial" w:eastAsia="Times New Roman" w:hAnsi="Arial" w:cs="Arial"/>
                <w:iCs/>
                <w:sz w:val="18"/>
                <w:szCs w:val="18"/>
              </w:rPr>
            </w:pPr>
            <w:r w:rsidRPr="0014672F">
              <w:rPr>
                <w:rFonts w:ascii="Arial" w:eastAsia="Times New Roman" w:hAnsi="Arial" w:cs="Arial"/>
                <w:iCs/>
                <w:sz w:val="18"/>
                <w:szCs w:val="18"/>
              </w:rPr>
              <w:t>2005</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5,4</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10,1</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15,1</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22,7</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46,7</w:t>
            </w:r>
          </w:p>
        </w:tc>
        <w:tc>
          <w:tcPr>
            <w:tcW w:w="2048"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0,409</w:t>
            </w:r>
          </w:p>
        </w:tc>
      </w:tr>
      <w:tr w:rsidR="0014672F" w:rsidRPr="0014672F" w:rsidTr="00906985">
        <w:tc>
          <w:tcPr>
            <w:tcW w:w="1196" w:type="dxa"/>
            <w:vAlign w:val="center"/>
          </w:tcPr>
          <w:p w:rsidR="0014672F" w:rsidRPr="0014672F" w:rsidRDefault="0014672F" w:rsidP="002152D2">
            <w:pPr>
              <w:spacing w:line="276" w:lineRule="auto"/>
              <w:jc w:val="center"/>
              <w:rPr>
                <w:rFonts w:ascii="Arial" w:eastAsia="Times New Roman" w:hAnsi="Arial" w:cs="Arial"/>
                <w:iCs/>
                <w:sz w:val="18"/>
                <w:szCs w:val="18"/>
              </w:rPr>
            </w:pPr>
            <w:r w:rsidRPr="0014672F">
              <w:rPr>
                <w:rFonts w:ascii="Arial" w:eastAsia="Times New Roman" w:hAnsi="Arial" w:cs="Arial"/>
                <w:iCs/>
                <w:sz w:val="18"/>
                <w:szCs w:val="18"/>
              </w:rPr>
              <w:t>2006</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5,3</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9,9</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15,0</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22,6</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47,2</w:t>
            </w:r>
          </w:p>
        </w:tc>
        <w:tc>
          <w:tcPr>
            <w:tcW w:w="2048"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0,415</w:t>
            </w:r>
          </w:p>
        </w:tc>
      </w:tr>
      <w:tr w:rsidR="0014672F" w:rsidRPr="0014672F" w:rsidTr="00906985">
        <w:tc>
          <w:tcPr>
            <w:tcW w:w="1196" w:type="dxa"/>
            <w:vAlign w:val="center"/>
          </w:tcPr>
          <w:p w:rsidR="0014672F" w:rsidRPr="0014672F" w:rsidRDefault="0014672F" w:rsidP="002152D2">
            <w:pPr>
              <w:spacing w:line="276" w:lineRule="auto"/>
              <w:jc w:val="center"/>
              <w:rPr>
                <w:rFonts w:ascii="Arial" w:eastAsia="Times New Roman" w:hAnsi="Arial" w:cs="Arial"/>
                <w:iCs/>
                <w:sz w:val="18"/>
                <w:szCs w:val="18"/>
              </w:rPr>
            </w:pPr>
            <w:r w:rsidRPr="0014672F">
              <w:rPr>
                <w:rFonts w:ascii="Arial" w:eastAsia="Times New Roman" w:hAnsi="Arial" w:cs="Arial"/>
                <w:iCs/>
                <w:sz w:val="18"/>
                <w:szCs w:val="18"/>
              </w:rPr>
              <w:t>2007</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5,1</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9,8</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14,8</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22,5</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47,8</w:t>
            </w:r>
          </w:p>
        </w:tc>
        <w:tc>
          <w:tcPr>
            <w:tcW w:w="2048"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0,422</w:t>
            </w:r>
          </w:p>
        </w:tc>
      </w:tr>
      <w:tr w:rsidR="0014672F" w:rsidRPr="0014672F" w:rsidTr="00906985">
        <w:tc>
          <w:tcPr>
            <w:tcW w:w="1196" w:type="dxa"/>
            <w:vAlign w:val="center"/>
          </w:tcPr>
          <w:p w:rsidR="0014672F" w:rsidRPr="0014672F" w:rsidRDefault="0014672F" w:rsidP="002152D2">
            <w:pPr>
              <w:spacing w:line="276" w:lineRule="auto"/>
              <w:jc w:val="center"/>
              <w:rPr>
                <w:rFonts w:ascii="Arial" w:eastAsia="Times New Roman" w:hAnsi="Arial" w:cs="Arial"/>
                <w:iCs/>
                <w:sz w:val="18"/>
                <w:szCs w:val="18"/>
              </w:rPr>
            </w:pPr>
            <w:r w:rsidRPr="0014672F">
              <w:rPr>
                <w:rFonts w:ascii="Arial" w:eastAsia="Times New Roman" w:hAnsi="Arial" w:cs="Arial"/>
                <w:iCs/>
                <w:sz w:val="18"/>
                <w:szCs w:val="18"/>
              </w:rPr>
              <w:t>2008</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5,1</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9,8</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14,8</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22,5</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47,8</w:t>
            </w:r>
          </w:p>
        </w:tc>
        <w:tc>
          <w:tcPr>
            <w:tcW w:w="2048"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0,421</w:t>
            </w:r>
          </w:p>
        </w:tc>
      </w:tr>
      <w:tr w:rsidR="0014672F" w:rsidRPr="0014672F" w:rsidTr="00906985">
        <w:tc>
          <w:tcPr>
            <w:tcW w:w="1196" w:type="dxa"/>
            <w:vAlign w:val="center"/>
          </w:tcPr>
          <w:p w:rsidR="0014672F" w:rsidRPr="0014672F" w:rsidRDefault="0014672F" w:rsidP="002152D2">
            <w:pPr>
              <w:spacing w:line="276" w:lineRule="auto"/>
              <w:jc w:val="center"/>
              <w:rPr>
                <w:rFonts w:ascii="Arial" w:eastAsia="Times New Roman" w:hAnsi="Arial" w:cs="Arial"/>
                <w:iCs/>
                <w:sz w:val="18"/>
                <w:szCs w:val="18"/>
              </w:rPr>
            </w:pPr>
            <w:r w:rsidRPr="0014672F">
              <w:rPr>
                <w:rFonts w:ascii="Arial" w:eastAsia="Times New Roman" w:hAnsi="Arial" w:cs="Arial"/>
                <w:iCs/>
                <w:sz w:val="18"/>
                <w:szCs w:val="18"/>
              </w:rPr>
              <w:t>2009</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5,2</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9,8</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14,8</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22,5</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47,7</w:t>
            </w:r>
          </w:p>
        </w:tc>
        <w:tc>
          <w:tcPr>
            <w:tcW w:w="2048"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0,421</w:t>
            </w:r>
          </w:p>
        </w:tc>
      </w:tr>
      <w:tr w:rsidR="0014672F" w:rsidRPr="0014672F" w:rsidTr="00906985">
        <w:tc>
          <w:tcPr>
            <w:tcW w:w="1196" w:type="dxa"/>
            <w:vAlign w:val="center"/>
          </w:tcPr>
          <w:p w:rsidR="0014672F" w:rsidRPr="0014672F" w:rsidRDefault="0014672F" w:rsidP="002152D2">
            <w:pPr>
              <w:spacing w:line="276" w:lineRule="auto"/>
              <w:jc w:val="center"/>
              <w:rPr>
                <w:rFonts w:ascii="Arial" w:eastAsia="Times New Roman" w:hAnsi="Arial" w:cs="Arial"/>
                <w:iCs/>
                <w:sz w:val="18"/>
                <w:szCs w:val="18"/>
              </w:rPr>
            </w:pPr>
            <w:r w:rsidRPr="0014672F">
              <w:rPr>
                <w:rFonts w:ascii="Arial" w:eastAsia="Times New Roman" w:hAnsi="Arial" w:cs="Arial"/>
                <w:iCs/>
                <w:sz w:val="18"/>
                <w:szCs w:val="18"/>
              </w:rPr>
              <w:t>2010</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5,2</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9,8</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14,8</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22,5</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47,7</w:t>
            </w:r>
          </w:p>
        </w:tc>
        <w:tc>
          <w:tcPr>
            <w:tcW w:w="2048"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0,421</w:t>
            </w:r>
          </w:p>
        </w:tc>
      </w:tr>
      <w:tr w:rsidR="0014672F" w:rsidRPr="0014672F" w:rsidTr="00906985">
        <w:tc>
          <w:tcPr>
            <w:tcW w:w="1196" w:type="dxa"/>
            <w:vAlign w:val="center"/>
          </w:tcPr>
          <w:p w:rsidR="0014672F" w:rsidRPr="0014672F" w:rsidRDefault="0014672F" w:rsidP="002152D2">
            <w:pPr>
              <w:spacing w:line="276" w:lineRule="auto"/>
              <w:jc w:val="center"/>
              <w:rPr>
                <w:rFonts w:ascii="Arial" w:eastAsia="Times New Roman" w:hAnsi="Arial" w:cs="Arial"/>
                <w:iCs/>
                <w:sz w:val="18"/>
                <w:szCs w:val="18"/>
              </w:rPr>
            </w:pPr>
            <w:r w:rsidRPr="0014672F">
              <w:rPr>
                <w:rFonts w:ascii="Arial" w:eastAsia="Times New Roman" w:hAnsi="Arial" w:cs="Arial"/>
                <w:iCs/>
                <w:sz w:val="18"/>
                <w:szCs w:val="18"/>
              </w:rPr>
              <w:t>2011</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5,2</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9,9</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14,9</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22,6</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47,4</w:t>
            </w:r>
          </w:p>
        </w:tc>
        <w:tc>
          <w:tcPr>
            <w:tcW w:w="2048"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0,417</w:t>
            </w:r>
          </w:p>
        </w:tc>
      </w:tr>
      <w:tr w:rsidR="0014672F" w:rsidRPr="0014672F" w:rsidTr="00906985">
        <w:tc>
          <w:tcPr>
            <w:tcW w:w="1196" w:type="dxa"/>
            <w:vAlign w:val="center"/>
          </w:tcPr>
          <w:p w:rsidR="0014672F" w:rsidRPr="0014672F" w:rsidRDefault="0014672F" w:rsidP="002152D2">
            <w:pPr>
              <w:spacing w:line="276" w:lineRule="auto"/>
              <w:jc w:val="center"/>
              <w:rPr>
                <w:rFonts w:ascii="Arial" w:eastAsia="Times New Roman" w:hAnsi="Arial" w:cs="Arial"/>
                <w:iCs/>
                <w:sz w:val="18"/>
                <w:szCs w:val="18"/>
                <w:lang w:val="en-US"/>
              </w:rPr>
            </w:pPr>
            <w:r w:rsidRPr="0014672F">
              <w:rPr>
                <w:rFonts w:ascii="Arial" w:eastAsia="Times New Roman" w:hAnsi="Arial" w:cs="Arial"/>
                <w:iCs/>
                <w:sz w:val="18"/>
                <w:szCs w:val="18"/>
              </w:rPr>
              <w:t>2012</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5,2</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9,8</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14,9</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22,5</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47,6</w:t>
            </w:r>
          </w:p>
        </w:tc>
        <w:tc>
          <w:tcPr>
            <w:tcW w:w="2048"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0,420</w:t>
            </w:r>
          </w:p>
        </w:tc>
      </w:tr>
      <w:tr w:rsidR="0014672F" w:rsidRPr="0014672F" w:rsidTr="00906985">
        <w:tc>
          <w:tcPr>
            <w:tcW w:w="1196" w:type="dxa"/>
            <w:vAlign w:val="center"/>
          </w:tcPr>
          <w:p w:rsidR="0014672F" w:rsidRPr="0014672F" w:rsidRDefault="0014672F" w:rsidP="002152D2">
            <w:pPr>
              <w:spacing w:line="276" w:lineRule="auto"/>
              <w:jc w:val="center"/>
              <w:rPr>
                <w:rFonts w:ascii="Arial" w:eastAsia="Times New Roman" w:hAnsi="Arial" w:cs="Arial"/>
                <w:iCs/>
                <w:sz w:val="18"/>
                <w:szCs w:val="18"/>
                <w:vertAlign w:val="superscript"/>
              </w:rPr>
            </w:pPr>
            <w:r w:rsidRPr="0014672F">
              <w:rPr>
                <w:rFonts w:ascii="Arial" w:eastAsia="Times New Roman" w:hAnsi="Arial" w:cs="Arial"/>
                <w:iCs/>
                <w:sz w:val="18"/>
                <w:szCs w:val="18"/>
              </w:rPr>
              <w:t>201</w:t>
            </w:r>
            <w:r w:rsidRPr="0014672F">
              <w:rPr>
                <w:rFonts w:ascii="Arial" w:eastAsia="Times New Roman" w:hAnsi="Arial" w:cs="Arial"/>
                <w:iCs/>
                <w:sz w:val="18"/>
                <w:szCs w:val="18"/>
                <w:lang w:val="en-US"/>
              </w:rPr>
              <w:t>3</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5,2</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9,8</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14,9</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22,5</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47,6</w:t>
            </w:r>
          </w:p>
        </w:tc>
        <w:tc>
          <w:tcPr>
            <w:tcW w:w="2048"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0,419</w:t>
            </w:r>
          </w:p>
        </w:tc>
      </w:tr>
      <w:tr w:rsidR="0014672F" w:rsidRPr="0014672F" w:rsidTr="00906985">
        <w:tc>
          <w:tcPr>
            <w:tcW w:w="1196" w:type="dxa"/>
            <w:vAlign w:val="center"/>
          </w:tcPr>
          <w:p w:rsidR="0014672F" w:rsidRPr="0014672F" w:rsidRDefault="0014672F" w:rsidP="002152D2">
            <w:pPr>
              <w:spacing w:line="276" w:lineRule="auto"/>
              <w:jc w:val="center"/>
              <w:rPr>
                <w:rFonts w:ascii="Arial" w:eastAsia="Times New Roman" w:hAnsi="Arial" w:cs="Arial"/>
                <w:iCs/>
                <w:sz w:val="18"/>
                <w:szCs w:val="18"/>
              </w:rPr>
            </w:pPr>
            <w:r w:rsidRPr="0014672F">
              <w:rPr>
                <w:rFonts w:ascii="Arial" w:eastAsia="Times New Roman" w:hAnsi="Arial" w:cs="Arial"/>
                <w:iCs/>
                <w:sz w:val="18"/>
                <w:szCs w:val="18"/>
              </w:rPr>
              <w:t>2014</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5,2</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9,9</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14,9</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22,6</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47,4</w:t>
            </w:r>
          </w:p>
        </w:tc>
        <w:tc>
          <w:tcPr>
            <w:tcW w:w="2048"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0,416</w:t>
            </w:r>
          </w:p>
        </w:tc>
      </w:tr>
      <w:tr w:rsidR="0014672F" w:rsidRPr="0014672F" w:rsidTr="00906985">
        <w:tc>
          <w:tcPr>
            <w:tcW w:w="1196" w:type="dxa"/>
            <w:vAlign w:val="center"/>
          </w:tcPr>
          <w:p w:rsidR="0014672F" w:rsidRPr="0014672F" w:rsidRDefault="0014672F" w:rsidP="002152D2">
            <w:pPr>
              <w:spacing w:line="276" w:lineRule="auto"/>
              <w:jc w:val="center"/>
              <w:rPr>
                <w:rFonts w:ascii="Arial" w:eastAsia="Times New Roman" w:hAnsi="Arial" w:cs="Arial"/>
                <w:iCs/>
                <w:sz w:val="18"/>
                <w:szCs w:val="18"/>
                <w:lang w:val="en-US"/>
              </w:rPr>
            </w:pPr>
            <w:r w:rsidRPr="0014672F">
              <w:rPr>
                <w:rFonts w:ascii="Arial" w:eastAsia="Times New Roman" w:hAnsi="Arial" w:cs="Arial"/>
                <w:iCs/>
                <w:sz w:val="18"/>
                <w:szCs w:val="18"/>
              </w:rPr>
              <w:t>201</w:t>
            </w:r>
            <w:r w:rsidRPr="0014672F">
              <w:rPr>
                <w:rFonts w:ascii="Arial" w:eastAsia="Times New Roman" w:hAnsi="Arial" w:cs="Arial"/>
                <w:iCs/>
                <w:sz w:val="18"/>
                <w:szCs w:val="18"/>
                <w:lang w:val="en-US"/>
              </w:rPr>
              <w:t>5</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5,3</w:t>
            </w:r>
          </w:p>
        </w:tc>
        <w:tc>
          <w:tcPr>
            <w:tcW w:w="1279" w:type="dxa"/>
            <w:vAlign w:val="center"/>
          </w:tcPr>
          <w:p w:rsidR="0014672F" w:rsidRPr="0014672F" w:rsidRDefault="0014672F" w:rsidP="002152D2">
            <w:pPr>
              <w:spacing w:before="60"/>
              <w:jc w:val="center"/>
              <w:rPr>
                <w:rFonts w:ascii="Arial" w:hAnsi="Arial" w:cs="Arial"/>
                <w:sz w:val="18"/>
                <w:szCs w:val="18"/>
              </w:rPr>
            </w:pPr>
            <w:r w:rsidRPr="0014672F">
              <w:rPr>
                <w:rFonts w:ascii="Arial" w:hAnsi="Arial" w:cs="Arial"/>
                <w:sz w:val="18"/>
                <w:szCs w:val="18"/>
              </w:rPr>
              <w:t>10,0</w:t>
            </w:r>
          </w:p>
        </w:tc>
        <w:tc>
          <w:tcPr>
            <w:tcW w:w="1279" w:type="dxa"/>
            <w:vAlign w:val="center"/>
          </w:tcPr>
          <w:p w:rsidR="0014672F" w:rsidRPr="0014672F" w:rsidRDefault="0014672F" w:rsidP="002152D2">
            <w:pPr>
              <w:spacing w:before="60"/>
              <w:jc w:val="center"/>
              <w:rPr>
                <w:rFonts w:ascii="Arial" w:hAnsi="Arial" w:cs="Arial"/>
                <w:sz w:val="18"/>
                <w:szCs w:val="18"/>
                <w:lang w:val="en-US"/>
              </w:rPr>
            </w:pPr>
            <w:r w:rsidRPr="0014672F">
              <w:rPr>
                <w:rFonts w:ascii="Arial" w:hAnsi="Arial" w:cs="Arial"/>
                <w:sz w:val="18"/>
                <w:szCs w:val="18"/>
              </w:rPr>
              <w:t>15,</w:t>
            </w:r>
            <w:r w:rsidRPr="0014672F">
              <w:rPr>
                <w:rFonts w:ascii="Arial" w:hAnsi="Arial" w:cs="Arial"/>
                <w:sz w:val="18"/>
                <w:szCs w:val="18"/>
                <w:lang w:val="en-US"/>
              </w:rPr>
              <w:t>0</w:t>
            </w:r>
          </w:p>
        </w:tc>
        <w:tc>
          <w:tcPr>
            <w:tcW w:w="1279" w:type="dxa"/>
            <w:vAlign w:val="center"/>
          </w:tcPr>
          <w:p w:rsidR="0014672F" w:rsidRPr="0014672F" w:rsidRDefault="0014672F" w:rsidP="002152D2">
            <w:pPr>
              <w:spacing w:before="60"/>
              <w:jc w:val="center"/>
              <w:rPr>
                <w:rFonts w:ascii="Arial" w:hAnsi="Arial" w:cs="Arial"/>
                <w:sz w:val="18"/>
                <w:szCs w:val="18"/>
                <w:lang w:val="en-US"/>
              </w:rPr>
            </w:pPr>
            <w:r w:rsidRPr="0014672F">
              <w:rPr>
                <w:rFonts w:ascii="Arial" w:hAnsi="Arial" w:cs="Arial"/>
                <w:sz w:val="18"/>
                <w:szCs w:val="18"/>
              </w:rPr>
              <w:t>22,</w:t>
            </w:r>
            <w:r w:rsidRPr="0014672F">
              <w:rPr>
                <w:rFonts w:ascii="Arial" w:hAnsi="Arial" w:cs="Arial"/>
                <w:sz w:val="18"/>
                <w:szCs w:val="18"/>
                <w:lang w:val="en-US"/>
              </w:rPr>
              <w:t>6</w:t>
            </w:r>
          </w:p>
        </w:tc>
        <w:tc>
          <w:tcPr>
            <w:tcW w:w="1279" w:type="dxa"/>
            <w:vAlign w:val="center"/>
          </w:tcPr>
          <w:p w:rsidR="0014672F" w:rsidRPr="0014672F" w:rsidRDefault="0014672F" w:rsidP="002152D2">
            <w:pPr>
              <w:spacing w:before="60"/>
              <w:jc w:val="center"/>
              <w:rPr>
                <w:rFonts w:ascii="Arial" w:hAnsi="Arial" w:cs="Arial"/>
                <w:sz w:val="18"/>
                <w:szCs w:val="18"/>
                <w:lang w:val="en-US"/>
              </w:rPr>
            </w:pPr>
            <w:r w:rsidRPr="0014672F">
              <w:rPr>
                <w:rFonts w:ascii="Arial" w:hAnsi="Arial" w:cs="Arial"/>
                <w:sz w:val="18"/>
                <w:szCs w:val="18"/>
              </w:rPr>
              <w:t>47,</w:t>
            </w:r>
            <w:r w:rsidRPr="0014672F">
              <w:rPr>
                <w:rFonts w:ascii="Arial" w:hAnsi="Arial" w:cs="Arial"/>
                <w:sz w:val="18"/>
                <w:szCs w:val="18"/>
                <w:lang w:val="en-US"/>
              </w:rPr>
              <w:t>1</w:t>
            </w:r>
          </w:p>
        </w:tc>
        <w:tc>
          <w:tcPr>
            <w:tcW w:w="2048" w:type="dxa"/>
            <w:vAlign w:val="center"/>
          </w:tcPr>
          <w:p w:rsidR="0014672F" w:rsidRPr="0014672F" w:rsidRDefault="0014672F" w:rsidP="002152D2">
            <w:pPr>
              <w:spacing w:before="60"/>
              <w:jc w:val="center"/>
              <w:rPr>
                <w:rFonts w:ascii="Arial" w:hAnsi="Arial" w:cs="Arial"/>
                <w:sz w:val="18"/>
                <w:szCs w:val="18"/>
                <w:lang w:val="en-US"/>
              </w:rPr>
            </w:pPr>
            <w:r w:rsidRPr="0014672F">
              <w:rPr>
                <w:rFonts w:ascii="Arial" w:hAnsi="Arial" w:cs="Arial"/>
                <w:sz w:val="18"/>
                <w:szCs w:val="18"/>
              </w:rPr>
              <w:t>0,41</w:t>
            </w:r>
            <w:r w:rsidRPr="0014672F">
              <w:rPr>
                <w:rFonts w:ascii="Arial" w:hAnsi="Arial" w:cs="Arial"/>
                <w:sz w:val="18"/>
                <w:szCs w:val="18"/>
                <w:lang w:val="en-US"/>
              </w:rPr>
              <w:t>3</w:t>
            </w:r>
          </w:p>
        </w:tc>
      </w:tr>
    </w:tbl>
    <w:p w:rsidR="0014672F" w:rsidRPr="001821D2" w:rsidRDefault="0014672F" w:rsidP="0014672F">
      <w:pPr>
        <w:tabs>
          <w:tab w:val="left" w:pos="8406"/>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Источник: составлена автором на основании данных </w:t>
      </w:r>
      <w:r w:rsidR="00260969">
        <w:rPr>
          <w:rFonts w:ascii="Times New Roman" w:hAnsi="Times New Roman" w:cs="Times New Roman"/>
          <w:sz w:val="24"/>
          <w:szCs w:val="28"/>
        </w:rPr>
        <w:t xml:space="preserve">Федеральной </w:t>
      </w:r>
      <w:r>
        <w:rPr>
          <w:rFonts w:ascii="Times New Roman" w:hAnsi="Times New Roman" w:cs="Times New Roman"/>
          <w:sz w:val="24"/>
          <w:szCs w:val="28"/>
        </w:rPr>
        <w:t>службы государственной статистики</w:t>
      </w:r>
    </w:p>
    <w:p w:rsidR="0014672F" w:rsidRPr="0014672F" w:rsidRDefault="0014672F" w:rsidP="0014672F">
      <w:pPr>
        <w:tabs>
          <w:tab w:val="left" w:pos="8406"/>
        </w:tabs>
        <w:spacing w:after="0" w:line="360" w:lineRule="auto"/>
        <w:ind w:firstLine="709"/>
        <w:jc w:val="both"/>
        <w:rPr>
          <w:rFonts w:ascii="Times New Roman" w:hAnsi="Times New Roman" w:cs="Times New Roman"/>
          <w:sz w:val="24"/>
          <w:szCs w:val="24"/>
        </w:rPr>
      </w:pPr>
    </w:p>
    <w:p w:rsidR="0014672F" w:rsidRPr="0014672F" w:rsidRDefault="0014672F" w:rsidP="0014672F">
      <w:pPr>
        <w:tabs>
          <w:tab w:val="left" w:pos="8406"/>
        </w:tabs>
        <w:spacing w:after="0" w:line="360" w:lineRule="auto"/>
        <w:ind w:firstLine="709"/>
        <w:jc w:val="both"/>
        <w:rPr>
          <w:rFonts w:ascii="Times New Roman" w:hAnsi="Times New Roman" w:cs="Times New Roman"/>
          <w:sz w:val="24"/>
          <w:szCs w:val="24"/>
        </w:rPr>
      </w:pPr>
      <w:r w:rsidRPr="0014672F">
        <w:rPr>
          <w:rFonts w:ascii="Times New Roman" w:hAnsi="Times New Roman" w:cs="Times New Roman"/>
          <w:sz w:val="24"/>
          <w:szCs w:val="24"/>
        </w:rPr>
        <w:t xml:space="preserve">На основании таблицы можно сделать вывод о том, что группа населения с максимальными денежными с каждым годам увеличивает свои денежные доходы за счет сокращения этого показателя у остальных групп. Это негативно сказывается на коэффициенте </w:t>
      </w:r>
      <w:proofErr w:type="spellStart"/>
      <w:r w:rsidRPr="0014672F">
        <w:rPr>
          <w:rFonts w:ascii="Times New Roman" w:hAnsi="Times New Roman" w:cs="Times New Roman"/>
          <w:sz w:val="24"/>
          <w:szCs w:val="24"/>
        </w:rPr>
        <w:t>Джинни</w:t>
      </w:r>
      <w:proofErr w:type="spellEnd"/>
      <w:r w:rsidRPr="0014672F">
        <w:rPr>
          <w:rFonts w:ascii="Times New Roman" w:hAnsi="Times New Roman" w:cs="Times New Roman"/>
          <w:sz w:val="24"/>
          <w:szCs w:val="24"/>
        </w:rPr>
        <w:t>, который характеризует равномерность распределения доходов, и находится на стадии стабильного увеличения, что свидетельствует о непропорциональной дифференциации доходов российского населения.</w:t>
      </w:r>
    </w:p>
    <w:p w:rsidR="0014672F" w:rsidRPr="0014672F" w:rsidRDefault="0014672F" w:rsidP="0014672F">
      <w:pPr>
        <w:tabs>
          <w:tab w:val="left" w:pos="8406"/>
        </w:tabs>
        <w:spacing w:after="0" w:line="360" w:lineRule="auto"/>
        <w:ind w:firstLine="709"/>
        <w:jc w:val="both"/>
        <w:rPr>
          <w:rFonts w:ascii="Times New Roman" w:hAnsi="Times New Roman" w:cs="Times New Roman"/>
          <w:sz w:val="24"/>
          <w:szCs w:val="24"/>
        </w:rPr>
      </w:pPr>
      <w:r w:rsidRPr="0014672F">
        <w:rPr>
          <w:rFonts w:ascii="Times New Roman" w:hAnsi="Times New Roman" w:cs="Times New Roman"/>
          <w:sz w:val="24"/>
          <w:szCs w:val="24"/>
        </w:rPr>
        <w:t>На рисунке 2 представлена диаграмма распределения денежных доходов по 20 –процентным группам.</w:t>
      </w:r>
    </w:p>
    <w:p w:rsidR="001821D2" w:rsidRDefault="0014672F" w:rsidP="002E6BB8">
      <w:pPr>
        <w:spacing w:after="0" w:line="240" w:lineRule="auto"/>
        <w:jc w:val="center"/>
        <w:rPr>
          <w:rFonts w:ascii="Times New Roman" w:hAnsi="Times New Roman" w:cs="Times New Roman"/>
          <w:sz w:val="24"/>
        </w:rPr>
      </w:pPr>
      <w:r w:rsidRPr="0014672F">
        <w:rPr>
          <w:rFonts w:ascii="Times New Roman" w:hAnsi="Times New Roman" w:cs="Times New Roman"/>
          <w:noProof/>
          <w:sz w:val="24"/>
        </w:rPr>
        <w:drawing>
          <wp:inline distT="0" distB="0" distL="0" distR="0">
            <wp:extent cx="5932968" cy="209461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4672F" w:rsidRDefault="0014672F" w:rsidP="001821D2">
      <w:pPr>
        <w:spacing w:after="0" w:line="240" w:lineRule="auto"/>
        <w:ind w:firstLine="708"/>
        <w:jc w:val="center"/>
        <w:rPr>
          <w:rFonts w:ascii="Times New Roman" w:hAnsi="Times New Roman" w:cs="Times New Roman"/>
          <w:sz w:val="24"/>
        </w:rPr>
      </w:pPr>
      <w:r>
        <w:rPr>
          <w:rFonts w:ascii="Times New Roman" w:hAnsi="Times New Roman" w:cs="Times New Roman"/>
          <w:sz w:val="24"/>
        </w:rPr>
        <w:t xml:space="preserve">Рисунок 2 - </w:t>
      </w:r>
      <w:r w:rsidRPr="0014672F">
        <w:rPr>
          <w:rFonts w:ascii="Times New Roman" w:hAnsi="Times New Roman" w:cs="Times New Roman"/>
          <w:sz w:val="24"/>
        </w:rPr>
        <w:t>Дифференциация доходов населения по 20-процентным группам за 2015 год</w:t>
      </w:r>
    </w:p>
    <w:p w:rsidR="0014672F" w:rsidRPr="001821D2" w:rsidRDefault="0014672F" w:rsidP="0014672F">
      <w:pPr>
        <w:tabs>
          <w:tab w:val="left" w:pos="8406"/>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Источник: составлен автором на основании данных </w:t>
      </w:r>
      <w:r w:rsidR="00260969">
        <w:rPr>
          <w:rFonts w:ascii="Times New Roman" w:hAnsi="Times New Roman" w:cs="Times New Roman"/>
          <w:sz w:val="24"/>
          <w:szCs w:val="28"/>
        </w:rPr>
        <w:t xml:space="preserve">Федеральной </w:t>
      </w:r>
      <w:r>
        <w:rPr>
          <w:rFonts w:ascii="Times New Roman" w:hAnsi="Times New Roman" w:cs="Times New Roman"/>
          <w:sz w:val="24"/>
          <w:szCs w:val="28"/>
        </w:rPr>
        <w:t>службы государственной статистики</w:t>
      </w:r>
    </w:p>
    <w:p w:rsidR="0014672F" w:rsidRPr="0014672F" w:rsidRDefault="0014672F" w:rsidP="0014672F">
      <w:pPr>
        <w:spacing w:after="0" w:line="360" w:lineRule="auto"/>
        <w:ind w:firstLine="708"/>
        <w:jc w:val="both"/>
        <w:rPr>
          <w:rFonts w:ascii="Times New Roman" w:hAnsi="Times New Roman" w:cs="Times New Roman"/>
          <w:sz w:val="24"/>
        </w:rPr>
      </w:pPr>
      <w:r w:rsidRPr="0014672F">
        <w:rPr>
          <w:rFonts w:ascii="Times New Roman" w:hAnsi="Times New Roman" w:cs="Times New Roman"/>
          <w:sz w:val="24"/>
        </w:rPr>
        <w:lastRenderedPageBreak/>
        <w:t>Представленная графически информация дает основания говорить о неравномерности распределения денежных доходов среди 5 групп. 20 % населения с максимальным уровнем дохода обладают почти 50% суммарного денежного дохода, в то время как 20% населения с минимальными доходами владеют лишь 5% дохода.</w:t>
      </w:r>
    </w:p>
    <w:p w:rsidR="0014672F" w:rsidRPr="0014672F" w:rsidRDefault="0014672F" w:rsidP="0014672F">
      <w:pPr>
        <w:spacing w:after="0" w:line="360" w:lineRule="auto"/>
        <w:ind w:firstLine="708"/>
        <w:jc w:val="both"/>
        <w:rPr>
          <w:rFonts w:ascii="Times New Roman" w:hAnsi="Times New Roman" w:cs="Times New Roman"/>
          <w:sz w:val="24"/>
        </w:rPr>
      </w:pPr>
      <w:r w:rsidRPr="0014672F">
        <w:rPr>
          <w:rFonts w:ascii="Times New Roman" w:hAnsi="Times New Roman" w:cs="Times New Roman"/>
          <w:sz w:val="24"/>
        </w:rPr>
        <w:t>В настоящее время в экономике страны существует дифференциация доходов в разрезе видов деятельности, а также региональная.</w:t>
      </w:r>
    </w:p>
    <w:p w:rsidR="0014672F" w:rsidRDefault="0014672F" w:rsidP="0014672F">
      <w:pPr>
        <w:spacing w:after="0" w:line="360" w:lineRule="auto"/>
        <w:ind w:firstLine="708"/>
        <w:jc w:val="both"/>
        <w:rPr>
          <w:rFonts w:ascii="Times New Roman" w:hAnsi="Times New Roman" w:cs="Times New Roman"/>
          <w:sz w:val="24"/>
        </w:rPr>
      </w:pPr>
      <w:r w:rsidRPr="0014672F">
        <w:rPr>
          <w:rFonts w:ascii="Times New Roman" w:hAnsi="Times New Roman" w:cs="Times New Roman"/>
          <w:sz w:val="24"/>
        </w:rPr>
        <w:t>В таблице 3 представлена информация об уровне дифференциации заработной платы работников организаций в разрезе сфер деятельность.</w:t>
      </w:r>
    </w:p>
    <w:p w:rsidR="0014672F" w:rsidRPr="0014672F" w:rsidRDefault="0014672F" w:rsidP="0014672F">
      <w:pPr>
        <w:tabs>
          <w:tab w:val="left" w:pos="8406"/>
        </w:tabs>
        <w:spacing w:after="0" w:line="240" w:lineRule="auto"/>
        <w:ind w:firstLine="709"/>
        <w:jc w:val="center"/>
        <w:rPr>
          <w:rFonts w:ascii="Times New Roman" w:hAnsi="Times New Roman" w:cs="Times New Roman"/>
          <w:sz w:val="24"/>
          <w:szCs w:val="28"/>
        </w:rPr>
      </w:pPr>
      <w:r w:rsidRPr="0014672F">
        <w:rPr>
          <w:rFonts w:ascii="Times New Roman" w:hAnsi="Times New Roman" w:cs="Times New Roman"/>
          <w:sz w:val="24"/>
          <w:szCs w:val="28"/>
        </w:rPr>
        <w:t>Таблица 3 - Уровень дифференциации заработной платы работников организаций</w:t>
      </w:r>
    </w:p>
    <w:tbl>
      <w:tblPr>
        <w:tblStyle w:val="a3"/>
        <w:tblW w:w="9639" w:type="dxa"/>
        <w:tblInd w:w="108" w:type="dxa"/>
        <w:tblLayout w:type="fixed"/>
        <w:tblLook w:val="04A0" w:firstRow="1" w:lastRow="0" w:firstColumn="1" w:lastColumn="0" w:noHBand="0" w:noVBand="1"/>
      </w:tblPr>
      <w:tblGrid>
        <w:gridCol w:w="3402"/>
        <w:gridCol w:w="709"/>
        <w:gridCol w:w="709"/>
        <w:gridCol w:w="709"/>
        <w:gridCol w:w="708"/>
        <w:gridCol w:w="851"/>
        <w:gridCol w:w="850"/>
        <w:gridCol w:w="851"/>
        <w:gridCol w:w="850"/>
      </w:tblGrid>
      <w:tr w:rsidR="0014672F" w:rsidRPr="0014672F" w:rsidTr="00260969">
        <w:tc>
          <w:tcPr>
            <w:tcW w:w="3402" w:type="dxa"/>
            <w:vMerge w:val="restart"/>
            <w:vAlign w:val="center"/>
          </w:tcPr>
          <w:p w:rsidR="0014672F" w:rsidRPr="0014672F" w:rsidRDefault="0014672F" w:rsidP="0014672F">
            <w:pPr>
              <w:tabs>
                <w:tab w:val="left" w:pos="8406"/>
              </w:tabs>
              <w:jc w:val="center"/>
              <w:rPr>
                <w:rFonts w:ascii="Arial" w:hAnsi="Arial" w:cs="Arial"/>
                <w:sz w:val="18"/>
                <w:szCs w:val="18"/>
              </w:rPr>
            </w:pPr>
            <w:r w:rsidRPr="0014672F">
              <w:rPr>
                <w:rFonts w:ascii="Arial" w:hAnsi="Arial" w:cs="Arial"/>
                <w:sz w:val="18"/>
                <w:szCs w:val="18"/>
              </w:rPr>
              <w:t>Показатель</w:t>
            </w:r>
          </w:p>
        </w:tc>
        <w:tc>
          <w:tcPr>
            <w:tcW w:w="2835" w:type="dxa"/>
            <w:gridSpan w:val="4"/>
            <w:vAlign w:val="center"/>
          </w:tcPr>
          <w:p w:rsidR="0014672F" w:rsidRPr="0014672F" w:rsidRDefault="0014672F" w:rsidP="0014672F">
            <w:pPr>
              <w:tabs>
                <w:tab w:val="left" w:pos="8406"/>
              </w:tabs>
              <w:jc w:val="center"/>
              <w:rPr>
                <w:rFonts w:ascii="Arial" w:hAnsi="Arial" w:cs="Arial"/>
                <w:sz w:val="18"/>
                <w:szCs w:val="18"/>
              </w:rPr>
            </w:pPr>
            <w:proofErr w:type="spellStart"/>
            <w:r w:rsidRPr="0014672F">
              <w:rPr>
                <w:rFonts w:ascii="Arial" w:hAnsi="Arial" w:cs="Arial"/>
                <w:sz w:val="18"/>
                <w:szCs w:val="18"/>
              </w:rPr>
              <w:t>Децельный</w:t>
            </w:r>
            <w:proofErr w:type="spellEnd"/>
            <w:r w:rsidRPr="0014672F">
              <w:rPr>
                <w:rFonts w:ascii="Arial" w:hAnsi="Arial" w:cs="Arial"/>
                <w:sz w:val="18"/>
                <w:szCs w:val="18"/>
              </w:rPr>
              <w:t xml:space="preserve"> коэффициент дифференциации, раз</w:t>
            </w:r>
          </w:p>
        </w:tc>
        <w:tc>
          <w:tcPr>
            <w:tcW w:w="3402" w:type="dxa"/>
            <w:gridSpan w:val="4"/>
            <w:vAlign w:val="center"/>
          </w:tcPr>
          <w:p w:rsidR="0014672F" w:rsidRPr="0014672F" w:rsidRDefault="0014672F" w:rsidP="0014672F">
            <w:pPr>
              <w:tabs>
                <w:tab w:val="left" w:pos="8406"/>
              </w:tabs>
              <w:jc w:val="center"/>
              <w:rPr>
                <w:rFonts w:ascii="Arial" w:hAnsi="Arial" w:cs="Arial"/>
                <w:sz w:val="18"/>
                <w:szCs w:val="18"/>
              </w:rPr>
            </w:pPr>
            <w:r w:rsidRPr="0014672F">
              <w:rPr>
                <w:rFonts w:ascii="Arial" w:hAnsi="Arial" w:cs="Arial"/>
                <w:sz w:val="18"/>
                <w:szCs w:val="18"/>
              </w:rPr>
              <w:t>Средняя заработная плата, рубли</w:t>
            </w:r>
          </w:p>
        </w:tc>
      </w:tr>
      <w:tr w:rsidR="0014672F" w:rsidRPr="0014672F" w:rsidTr="00260969">
        <w:tc>
          <w:tcPr>
            <w:tcW w:w="3402" w:type="dxa"/>
            <w:vMerge/>
            <w:vAlign w:val="center"/>
          </w:tcPr>
          <w:p w:rsidR="0014672F" w:rsidRPr="0014672F" w:rsidRDefault="0014672F" w:rsidP="0014672F">
            <w:pPr>
              <w:tabs>
                <w:tab w:val="left" w:pos="8406"/>
              </w:tabs>
              <w:jc w:val="center"/>
              <w:rPr>
                <w:rFonts w:ascii="Arial" w:hAnsi="Arial" w:cs="Arial"/>
                <w:sz w:val="18"/>
                <w:szCs w:val="18"/>
              </w:rPr>
            </w:pPr>
          </w:p>
        </w:tc>
        <w:tc>
          <w:tcPr>
            <w:tcW w:w="709" w:type="dxa"/>
            <w:vAlign w:val="center"/>
          </w:tcPr>
          <w:p w:rsidR="0014672F" w:rsidRPr="0014672F" w:rsidRDefault="0014672F" w:rsidP="0014672F">
            <w:pPr>
              <w:tabs>
                <w:tab w:val="left" w:pos="8406"/>
              </w:tabs>
              <w:jc w:val="center"/>
              <w:rPr>
                <w:rFonts w:ascii="Arial" w:hAnsi="Arial" w:cs="Arial"/>
                <w:sz w:val="18"/>
                <w:szCs w:val="18"/>
              </w:rPr>
            </w:pPr>
            <w:r w:rsidRPr="0014672F">
              <w:rPr>
                <w:rFonts w:ascii="Arial" w:hAnsi="Arial" w:cs="Arial"/>
                <w:sz w:val="18"/>
                <w:szCs w:val="18"/>
              </w:rPr>
              <w:t>2009</w:t>
            </w:r>
          </w:p>
        </w:tc>
        <w:tc>
          <w:tcPr>
            <w:tcW w:w="709" w:type="dxa"/>
            <w:vAlign w:val="center"/>
          </w:tcPr>
          <w:p w:rsidR="0014672F" w:rsidRPr="0014672F" w:rsidRDefault="0014672F" w:rsidP="0014672F">
            <w:pPr>
              <w:tabs>
                <w:tab w:val="left" w:pos="8406"/>
              </w:tabs>
              <w:jc w:val="center"/>
              <w:rPr>
                <w:rFonts w:ascii="Arial" w:hAnsi="Arial" w:cs="Arial"/>
                <w:sz w:val="18"/>
                <w:szCs w:val="18"/>
              </w:rPr>
            </w:pPr>
            <w:r w:rsidRPr="0014672F">
              <w:rPr>
                <w:rFonts w:ascii="Arial" w:hAnsi="Arial" w:cs="Arial"/>
                <w:sz w:val="18"/>
                <w:szCs w:val="18"/>
              </w:rPr>
              <w:t>2011</w:t>
            </w:r>
          </w:p>
        </w:tc>
        <w:tc>
          <w:tcPr>
            <w:tcW w:w="709" w:type="dxa"/>
            <w:vAlign w:val="center"/>
          </w:tcPr>
          <w:p w:rsidR="0014672F" w:rsidRPr="0014672F" w:rsidRDefault="0014672F" w:rsidP="0014672F">
            <w:pPr>
              <w:tabs>
                <w:tab w:val="left" w:pos="8406"/>
              </w:tabs>
              <w:jc w:val="center"/>
              <w:rPr>
                <w:rFonts w:ascii="Arial" w:hAnsi="Arial" w:cs="Arial"/>
                <w:sz w:val="18"/>
                <w:szCs w:val="18"/>
              </w:rPr>
            </w:pPr>
            <w:r w:rsidRPr="0014672F">
              <w:rPr>
                <w:rFonts w:ascii="Arial" w:hAnsi="Arial" w:cs="Arial"/>
                <w:sz w:val="18"/>
                <w:szCs w:val="18"/>
              </w:rPr>
              <w:t>2013</w:t>
            </w:r>
          </w:p>
        </w:tc>
        <w:tc>
          <w:tcPr>
            <w:tcW w:w="708" w:type="dxa"/>
            <w:vAlign w:val="center"/>
          </w:tcPr>
          <w:p w:rsidR="0014672F" w:rsidRPr="0014672F" w:rsidRDefault="0014672F" w:rsidP="0014672F">
            <w:pPr>
              <w:tabs>
                <w:tab w:val="left" w:pos="8406"/>
              </w:tabs>
              <w:jc w:val="center"/>
              <w:rPr>
                <w:rFonts w:ascii="Arial" w:hAnsi="Arial" w:cs="Arial"/>
                <w:sz w:val="18"/>
                <w:szCs w:val="18"/>
              </w:rPr>
            </w:pPr>
            <w:r w:rsidRPr="0014672F">
              <w:rPr>
                <w:rFonts w:ascii="Arial" w:hAnsi="Arial" w:cs="Arial"/>
                <w:sz w:val="18"/>
                <w:szCs w:val="18"/>
              </w:rPr>
              <w:t>2015</w:t>
            </w:r>
          </w:p>
        </w:tc>
        <w:tc>
          <w:tcPr>
            <w:tcW w:w="851" w:type="dxa"/>
            <w:vAlign w:val="center"/>
          </w:tcPr>
          <w:p w:rsidR="0014672F" w:rsidRPr="0014672F" w:rsidRDefault="0014672F" w:rsidP="0014672F">
            <w:pPr>
              <w:tabs>
                <w:tab w:val="left" w:pos="8406"/>
              </w:tabs>
              <w:jc w:val="center"/>
              <w:rPr>
                <w:rFonts w:ascii="Arial" w:hAnsi="Arial" w:cs="Arial"/>
                <w:sz w:val="18"/>
                <w:szCs w:val="18"/>
              </w:rPr>
            </w:pPr>
            <w:r w:rsidRPr="0014672F">
              <w:rPr>
                <w:rFonts w:ascii="Arial" w:hAnsi="Arial" w:cs="Arial"/>
                <w:sz w:val="18"/>
                <w:szCs w:val="18"/>
              </w:rPr>
              <w:t>2009</w:t>
            </w:r>
          </w:p>
        </w:tc>
        <w:tc>
          <w:tcPr>
            <w:tcW w:w="850" w:type="dxa"/>
            <w:vAlign w:val="center"/>
          </w:tcPr>
          <w:p w:rsidR="0014672F" w:rsidRPr="0014672F" w:rsidRDefault="0014672F" w:rsidP="0014672F">
            <w:pPr>
              <w:tabs>
                <w:tab w:val="left" w:pos="8406"/>
              </w:tabs>
              <w:jc w:val="center"/>
              <w:rPr>
                <w:rFonts w:ascii="Arial" w:hAnsi="Arial" w:cs="Arial"/>
                <w:sz w:val="18"/>
                <w:szCs w:val="18"/>
              </w:rPr>
            </w:pPr>
            <w:r w:rsidRPr="0014672F">
              <w:rPr>
                <w:rFonts w:ascii="Arial" w:hAnsi="Arial" w:cs="Arial"/>
                <w:sz w:val="18"/>
                <w:szCs w:val="18"/>
              </w:rPr>
              <w:t>2011</w:t>
            </w:r>
          </w:p>
        </w:tc>
        <w:tc>
          <w:tcPr>
            <w:tcW w:w="851" w:type="dxa"/>
            <w:vAlign w:val="center"/>
          </w:tcPr>
          <w:p w:rsidR="0014672F" w:rsidRPr="0014672F" w:rsidRDefault="0014672F" w:rsidP="0014672F">
            <w:pPr>
              <w:tabs>
                <w:tab w:val="left" w:pos="8406"/>
              </w:tabs>
              <w:jc w:val="center"/>
              <w:rPr>
                <w:rFonts w:ascii="Arial" w:hAnsi="Arial" w:cs="Arial"/>
                <w:sz w:val="18"/>
                <w:szCs w:val="18"/>
              </w:rPr>
            </w:pPr>
            <w:r w:rsidRPr="0014672F">
              <w:rPr>
                <w:rFonts w:ascii="Arial" w:hAnsi="Arial" w:cs="Arial"/>
                <w:sz w:val="18"/>
                <w:szCs w:val="18"/>
              </w:rPr>
              <w:t>2013</w:t>
            </w:r>
          </w:p>
        </w:tc>
        <w:tc>
          <w:tcPr>
            <w:tcW w:w="850" w:type="dxa"/>
            <w:vAlign w:val="center"/>
          </w:tcPr>
          <w:p w:rsidR="0014672F" w:rsidRPr="0014672F" w:rsidRDefault="0014672F" w:rsidP="0014672F">
            <w:pPr>
              <w:tabs>
                <w:tab w:val="left" w:pos="8406"/>
              </w:tabs>
              <w:jc w:val="center"/>
              <w:rPr>
                <w:rFonts w:ascii="Arial" w:hAnsi="Arial" w:cs="Arial"/>
                <w:sz w:val="18"/>
                <w:szCs w:val="18"/>
              </w:rPr>
            </w:pPr>
            <w:r w:rsidRPr="0014672F">
              <w:rPr>
                <w:rFonts w:ascii="Arial" w:hAnsi="Arial" w:cs="Arial"/>
                <w:sz w:val="18"/>
                <w:szCs w:val="18"/>
              </w:rPr>
              <w:t>2015</w:t>
            </w:r>
          </w:p>
        </w:tc>
      </w:tr>
      <w:tr w:rsidR="0014672F" w:rsidRPr="0014672F" w:rsidTr="00260969">
        <w:tc>
          <w:tcPr>
            <w:tcW w:w="3402" w:type="dxa"/>
            <w:vAlign w:val="center"/>
          </w:tcPr>
          <w:p w:rsidR="0014672F" w:rsidRPr="0014672F" w:rsidRDefault="0014672F" w:rsidP="0014672F">
            <w:pPr>
              <w:tabs>
                <w:tab w:val="left" w:pos="8406"/>
              </w:tabs>
              <w:jc w:val="center"/>
              <w:rPr>
                <w:rFonts w:ascii="Arial" w:hAnsi="Arial" w:cs="Arial"/>
                <w:sz w:val="18"/>
                <w:szCs w:val="18"/>
              </w:rPr>
            </w:pPr>
            <w:r w:rsidRPr="0014672F">
              <w:rPr>
                <w:rFonts w:ascii="Arial" w:hAnsi="Arial" w:cs="Arial"/>
                <w:sz w:val="18"/>
                <w:szCs w:val="18"/>
              </w:rPr>
              <w:t>Всего</w:t>
            </w:r>
          </w:p>
        </w:tc>
        <w:tc>
          <w:tcPr>
            <w:tcW w:w="709" w:type="dxa"/>
          </w:tcPr>
          <w:p w:rsidR="0014672F" w:rsidRPr="0014672F" w:rsidRDefault="0014672F" w:rsidP="0014672F">
            <w:pPr>
              <w:tabs>
                <w:tab w:val="left" w:pos="8406"/>
              </w:tabs>
              <w:jc w:val="center"/>
              <w:rPr>
                <w:rFonts w:ascii="Arial" w:hAnsi="Arial" w:cs="Arial"/>
                <w:sz w:val="18"/>
                <w:szCs w:val="18"/>
              </w:rPr>
            </w:pPr>
            <w:r w:rsidRPr="0014672F">
              <w:rPr>
                <w:rFonts w:ascii="Arial" w:hAnsi="Arial" w:cs="Arial"/>
                <w:sz w:val="18"/>
                <w:szCs w:val="18"/>
              </w:rPr>
              <w:t>6,7</w:t>
            </w:r>
          </w:p>
        </w:tc>
        <w:tc>
          <w:tcPr>
            <w:tcW w:w="709" w:type="dxa"/>
          </w:tcPr>
          <w:p w:rsidR="0014672F" w:rsidRPr="0014672F" w:rsidRDefault="0014672F" w:rsidP="0014672F">
            <w:pPr>
              <w:tabs>
                <w:tab w:val="left" w:pos="8406"/>
              </w:tabs>
              <w:jc w:val="center"/>
              <w:rPr>
                <w:rFonts w:ascii="Arial" w:hAnsi="Arial" w:cs="Arial"/>
                <w:sz w:val="18"/>
                <w:szCs w:val="18"/>
              </w:rPr>
            </w:pPr>
            <w:r w:rsidRPr="0014672F">
              <w:rPr>
                <w:rFonts w:ascii="Arial" w:hAnsi="Arial" w:cs="Arial"/>
                <w:sz w:val="18"/>
                <w:szCs w:val="18"/>
              </w:rPr>
              <w:t>7,1</w:t>
            </w:r>
          </w:p>
        </w:tc>
        <w:tc>
          <w:tcPr>
            <w:tcW w:w="709" w:type="dxa"/>
          </w:tcPr>
          <w:p w:rsidR="0014672F" w:rsidRPr="0014672F" w:rsidRDefault="0014672F" w:rsidP="0014672F">
            <w:pPr>
              <w:tabs>
                <w:tab w:val="left" w:pos="8406"/>
              </w:tabs>
              <w:jc w:val="center"/>
              <w:rPr>
                <w:rFonts w:ascii="Arial" w:hAnsi="Arial" w:cs="Arial"/>
                <w:sz w:val="18"/>
                <w:szCs w:val="18"/>
              </w:rPr>
            </w:pPr>
            <w:r w:rsidRPr="0014672F">
              <w:rPr>
                <w:rFonts w:ascii="Arial" w:hAnsi="Arial" w:cs="Arial"/>
                <w:sz w:val="18"/>
                <w:szCs w:val="18"/>
              </w:rPr>
              <w:t>7,1</w:t>
            </w:r>
          </w:p>
        </w:tc>
        <w:tc>
          <w:tcPr>
            <w:tcW w:w="708" w:type="dxa"/>
          </w:tcPr>
          <w:p w:rsidR="0014672F" w:rsidRPr="0014672F" w:rsidRDefault="0014672F" w:rsidP="0014672F">
            <w:pPr>
              <w:tabs>
                <w:tab w:val="left" w:pos="8406"/>
              </w:tabs>
              <w:jc w:val="center"/>
              <w:rPr>
                <w:rFonts w:ascii="Arial" w:hAnsi="Arial" w:cs="Arial"/>
                <w:sz w:val="18"/>
                <w:szCs w:val="18"/>
              </w:rPr>
            </w:pPr>
            <w:r w:rsidRPr="0014672F">
              <w:rPr>
                <w:rFonts w:ascii="Arial" w:hAnsi="Arial" w:cs="Arial"/>
                <w:sz w:val="18"/>
                <w:szCs w:val="18"/>
              </w:rPr>
              <w:t>6,7</w:t>
            </w:r>
          </w:p>
        </w:tc>
        <w:tc>
          <w:tcPr>
            <w:tcW w:w="851" w:type="dxa"/>
            <w:vAlign w:val="center"/>
          </w:tcPr>
          <w:p w:rsidR="0014672F" w:rsidRPr="0014672F" w:rsidRDefault="0014672F" w:rsidP="0014672F">
            <w:pPr>
              <w:ind w:right="113"/>
              <w:jc w:val="center"/>
              <w:rPr>
                <w:rFonts w:ascii="Arial" w:eastAsia="Times New Roman" w:hAnsi="Arial" w:cs="Arial"/>
                <w:bCs/>
                <w:sz w:val="18"/>
                <w:szCs w:val="18"/>
              </w:rPr>
            </w:pPr>
            <w:r w:rsidRPr="0014672F">
              <w:rPr>
                <w:rFonts w:ascii="Arial" w:eastAsia="Times New Roman" w:hAnsi="Arial" w:cs="Arial"/>
                <w:bCs/>
                <w:sz w:val="18"/>
                <w:szCs w:val="18"/>
              </w:rPr>
              <w:t>18287</w:t>
            </w:r>
          </w:p>
        </w:tc>
        <w:tc>
          <w:tcPr>
            <w:tcW w:w="850" w:type="dxa"/>
            <w:vAlign w:val="center"/>
          </w:tcPr>
          <w:p w:rsidR="0014672F" w:rsidRPr="0014672F" w:rsidRDefault="0014672F" w:rsidP="0014672F">
            <w:pPr>
              <w:ind w:right="113"/>
              <w:jc w:val="center"/>
              <w:rPr>
                <w:rFonts w:ascii="Arial" w:eastAsia="Times New Roman" w:hAnsi="Arial" w:cs="Arial"/>
                <w:bCs/>
                <w:sz w:val="18"/>
                <w:szCs w:val="18"/>
              </w:rPr>
            </w:pPr>
            <w:r w:rsidRPr="0014672F">
              <w:rPr>
                <w:rFonts w:ascii="Arial" w:eastAsia="Times New Roman" w:hAnsi="Arial" w:cs="Arial"/>
                <w:bCs/>
                <w:sz w:val="18"/>
                <w:szCs w:val="18"/>
              </w:rPr>
              <w:t>22334</w:t>
            </w:r>
          </w:p>
        </w:tc>
        <w:tc>
          <w:tcPr>
            <w:tcW w:w="851" w:type="dxa"/>
            <w:vAlign w:val="center"/>
          </w:tcPr>
          <w:p w:rsidR="0014672F" w:rsidRPr="0014672F" w:rsidRDefault="0014672F" w:rsidP="0014672F">
            <w:pPr>
              <w:ind w:right="113"/>
              <w:jc w:val="center"/>
              <w:rPr>
                <w:rFonts w:ascii="Arial" w:eastAsia="Times New Roman" w:hAnsi="Arial" w:cs="Arial"/>
                <w:bCs/>
                <w:sz w:val="18"/>
                <w:szCs w:val="18"/>
              </w:rPr>
            </w:pPr>
            <w:r w:rsidRPr="0014672F">
              <w:rPr>
                <w:rFonts w:ascii="Arial" w:eastAsia="Times New Roman" w:hAnsi="Arial" w:cs="Arial"/>
                <w:bCs/>
                <w:sz w:val="18"/>
                <w:szCs w:val="18"/>
              </w:rPr>
              <w:t>29453</w:t>
            </w:r>
          </w:p>
        </w:tc>
        <w:tc>
          <w:tcPr>
            <w:tcW w:w="850" w:type="dxa"/>
            <w:vAlign w:val="center"/>
          </w:tcPr>
          <w:p w:rsidR="0014672F" w:rsidRPr="0014672F" w:rsidRDefault="0014672F" w:rsidP="0014672F">
            <w:pPr>
              <w:ind w:right="113"/>
              <w:jc w:val="center"/>
              <w:rPr>
                <w:rFonts w:ascii="Arial" w:eastAsia="Times New Roman" w:hAnsi="Arial" w:cs="Arial"/>
                <w:bCs/>
                <w:sz w:val="18"/>
                <w:szCs w:val="18"/>
              </w:rPr>
            </w:pPr>
            <w:r w:rsidRPr="0014672F">
              <w:rPr>
                <w:rFonts w:ascii="Arial" w:eastAsia="Times New Roman" w:hAnsi="Arial" w:cs="Arial"/>
                <w:bCs/>
                <w:sz w:val="18"/>
                <w:szCs w:val="18"/>
              </w:rPr>
              <w:t>33800</w:t>
            </w:r>
          </w:p>
        </w:tc>
      </w:tr>
      <w:tr w:rsidR="0014672F" w:rsidRPr="0014672F" w:rsidTr="00260969">
        <w:tc>
          <w:tcPr>
            <w:tcW w:w="3402" w:type="dxa"/>
            <w:vAlign w:val="center"/>
          </w:tcPr>
          <w:p w:rsidR="0014672F" w:rsidRPr="0014672F" w:rsidRDefault="0014672F" w:rsidP="0014672F">
            <w:pPr>
              <w:ind w:right="-108"/>
              <w:rPr>
                <w:rFonts w:ascii="Arial" w:eastAsia="Times New Roman" w:hAnsi="Arial" w:cs="Arial"/>
                <w:sz w:val="18"/>
                <w:szCs w:val="18"/>
              </w:rPr>
            </w:pPr>
            <w:r w:rsidRPr="0014672F">
              <w:rPr>
                <w:rFonts w:ascii="Arial" w:eastAsia="Times New Roman" w:hAnsi="Arial" w:cs="Arial"/>
                <w:sz w:val="18"/>
                <w:szCs w:val="18"/>
              </w:rPr>
              <w:t>Сельское хозяйство, охота  и лесное</w:t>
            </w:r>
            <w:r w:rsidRPr="0014672F">
              <w:rPr>
                <w:rFonts w:ascii="Arial" w:hAnsi="Arial" w:cs="Arial"/>
                <w:sz w:val="18"/>
                <w:szCs w:val="18"/>
              </w:rPr>
              <w:t xml:space="preserve"> </w:t>
            </w:r>
            <w:r w:rsidRPr="0014672F">
              <w:rPr>
                <w:rFonts w:ascii="Arial" w:eastAsia="Times New Roman" w:hAnsi="Arial" w:cs="Arial"/>
                <w:sz w:val="18"/>
                <w:szCs w:val="18"/>
              </w:rPr>
              <w:t>хозяйство</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4,7</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4,8</w:t>
            </w:r>
          </w:p>
        </w:tc>
        <w:tc>
          <w:tcPr>
            <w:tcW w:w="708"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4,5</w:t>
            </w:r>
          </w:p>
        </w:tc>
        <w:tc>
          <w:tcPr>
            <w:tcW w:w="851"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9688</w:t>
            </w:r>
          </w:p>
        </w:tc>
        <w:tc>
          <w:tcPr>
            <w:tcW w:w="850"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12120</w:t>
            </w:r>
          </w:p>
        </w:tc>
        <w:tc>
          <w:tcPr>
            <w:tcW w:w="851"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16021</w:t>
            </w:r>
          </w:p>
        </w:tc>
        <w:tc>
          <w:tcPr>
            <w:tcW w:w="850"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19830</w:t>
            </w:r>
          </w:p>
        </w:tc>
      </w:tr>
      <w:tr w:rsidR="0014672F" w:rsidRPr="0014672F" w:rsidTr="00260969">
        <w:tc>
          <w:tcPr>
            <w:tcW w:w="3402" w:type="dxa"/>
            <w:vAlign w:val="center"/>
          </w:tcPr>
          <w:p w:rsidR="0014672F" w:rsidRPr="0014672F" w:rsidRDefault="0014672F" w:rsidP="0014672F">
            <w:pPr>
              <w:rPr>
                <w:rFonts w:ascii="Arial" w:eastAsia="Times New Roman" w:hAnsi="Arial" w:cs="Arial"/>
                <w:sz w:val="18"/>
                <w:szCs w:val="18"/>
              </w:rPr>
            </w:pPr>
            <w:r w:rsidRPr="0014672F">
              <w:rPr>
                <w:rFonts w:ascii="Arial" w:eastAsia="Times New Roman" w:hAnsi="Arial" w:cs="Arial"/>
                <w:sz w:val="18"/>
                <w:szCs w:val="18"/>
              </w:rPr>
              <w:t>Добыча полезных ископаемых</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6,3</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5,7</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5,5</w:t>
            </w:r>
          </w:p>
        </w:tc>
        <w:tc>
          <w:tcPr>
            <w:tcW w:w="708"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6,0</w:t>
            </w:r>
          </w:p>
        </w:tc>
        <w:tc>
          <w:tcPr>
            <w:tcW w:w="851"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32737</w:t>
            </w:r>
          </w:p>
        </w:tc>
        <w:tc>
          <w:tcPr>
            <w:tcW w:w="850"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41547</w:t>
            </w:r>
          </w:p>
        </w:tc>
        <w:tc>
          <w:tcPr>
            <w:tcW w:w="851"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50234</w:t>
            </w:r>
          </w:p>
        </w:tc>
        <w:tc>
          <w:tcPr>
            <w:tcW w:w="850"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58277</w:t>
            </w:r>
          </w:p>
        </w:tc>
      </w:tr>
      <w:tr w:rsidR="0014672F" w:rsidRPr="0014672F" w:rsidTr="00260969">
        <w:tc>
          <w:tcPr>
            <w:tcW w:w="3402" w:type="dxa"/>
            <w:vAlign w:val="center"/>
          </w:tcPr>
          <w:p w:rsidR="0014672F" w:rsidRPr="0014672F" w:rsidRDefault="0014672F" w:rsidP="0014672F">
            <w:pPr>
              <w:rPr>
                <w:rFonts w:ascii="Arial" w:eastAsia="Times New Roman" w:hAnsi="Arial" w:cs="Arial"/>
                <w:sz w:val="18"/>
                <w:szCs w:val="18"/>
              </w:rPr>
            </w:pPr>
            <w:r w:rsidRPr="0014672F">
              <w:rPr>
                <w:rFonts w:ascii="Arial" w:eastAsia="Times New Roman" w:hAnsi="Arial" w:cs="Arial"/>
                <w:sz w:val="18"/>
                <w:szCs w:val="18"/>
              </w:rPr>
              <w:t>Обрабатывающие производства</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5,0</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4,7</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4,6</w:t>
            </w:r>
          </w:p>
        </w:tc>
        <w:tc>
          <w:tcPr>
            <w:tcW w:w="708"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4,8</w:t>
            </w:r>
          </w:p>
        </w:tc>
        <w:tc>
          <w:tcPr>
            <w:tcW w:w="851"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17772</w:t>
            </w:r>
          </w:p>
        </w:tc>
        <w:tc>
          <w:tcPr>
            <w:tcW w:w="850"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23047</w:t>
            </w:r>
          </w:p>
        </w:tc>
        <w:tc>
          <w:tcPr>
            <w:tcW w:w="851"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28999</w:t>
            </w:r>
          </w:p>
        </w:tc>
        <w:tc>
          <w:tcPr>
            <w:tcW w:w="850"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34378</w:t>
            </w:r>
          </w:p>
        </w:tc>
      </w:tr>
      <w:tr w:rsidR="0014672F" w:rsidRPr="0014672F" w:rsidTr="00260969">
        <w:tc>
          <w:tcPr>
            <w:tcW w:w="3402" w:type="dxa"/>
            <w:vAlign w:val="center"/>
          </w:tcPr>
          <w:p w:rsidR="0014672F" w:rsidRPr="0014672F" w:rsidRDefault="0014672F" w:rsidP="0014672F">
            <w:pPr>
              <w:rPr>
                <w:rFonts w:ascii="Arial" w:eastAsia="Times New Roman" w:hAnsi="Arial" w:cs="Arial"/>
                <w:sz w:val="18"/>
                <w:szCs w:val="18"/>
              </w:rPr>
            </w:pPr>
            <w:r w:rsidRPr="0014672F">
              <w:rPr>
                <w:rFonts w:ascii="Arial" w:eastAsia="Times New Roman" w:hAnsi="Arial" w:cs="Arial"/>
                <w:sz w:val="18"/>
                <w:szCs w:val="18"/>
              </w:rPr>
              <w:t>Производство и распределение электроэнергии, газа и воды</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5,0</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5,2</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5,1</w:t>
            </w:r>
          </w:p>
        </w:tc>
        <w:tc>
          <w:tcPr>
            <w:tcW w:w="708"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5,0</w:t>
            </w:r>
          </w:p>
        </w:tc>
        <w:tc>
          <w:tcPr>
            <w:tcW w:w="851"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20101</w:t>
            </w:r>
          </w:p>
        </w:tc>
        <w:tc>
          <w:tcPr>
            <w:tcW w:w="850"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25086</w:t>
            </w:r>
          </w:p>
        </w:tc>
        <w:tc>
          <w:tcPr>
            <w:tcW w:w="851"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29513</w:t>
            </w:r>
          </w:p>
        </w:tc>
        <w:tc>
          <w:tcPr>
            <w:tcW w:w="850"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33799</w:t>
            </w:r>
          </w:p>
        </w:tc>
      </w:tr>
      <w:tr w:rsidR="0014672F" w:rsidRPr="0014672F" w:rsidTr="00260969">
        <w:tc>
          <w:tcPr>
            <w:tcW w:w="3402" w:type="dxa"/>
            <w:vAlign w:val="center"/>
          </w:tcPr>
          <w:p w:rsidR="0014672F" w:rsidRPr="0014672F" w:rsidRDefault="0014672F" w:rsidP="0014672F">
            <w:pPr>
              <w:rPr>
                <w:rFonts w:ascii="Arial" w:eastAsia="Times New Roman" w:hAnsi="Arial" w:cs="Arial"/>
                <w:sz w:val="18"/>
                <w:szCs w:val="18"/>
              </w:rPr>
            </w:pPr>
            <w:r w:rsidRPr="0014672F">
              <w:rPr>
                <w:rFonts w:ascii="Arial" w:eastAsia="Times New Roman" w:hAnsi="Arial" w:cs="Arial"/>
                <w:sz w:val="18"/>
                <w:szCs w:val="18"/>
              </w:rPr>
              <w:t>Строительство</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6,0</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5,9</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6,0</w:t>
            </w:r>
          </w:p>
        </w:tc>
        <w:tc>
          <w:tcPr>
            <w:tcW w:w="708"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6,0</w:t>
            </w:r>
          </w:p>
        </w:tc>
        <w:tc>
          <w:tcPr>
            <w:tcW w:w="851"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21965</w:t>
            </w:r>
          </w:p>
        </w:tc>
        <w:tc>
          <w:tcPr>
            <w:tcW w:w="850"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27843</w:t>
            </w:r>
          </w:p>
        </w:tc>
        <w:tc>
          <w:tcPr>
            <w:tcW w:w="851"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34261</w:t>
            </w:r>
          </w:p>
        </w:tc>
        <w:tc>
          <w:tcPr>
            <w:tcW w:w="850"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38149</w:t>
            </w:r>
          </w:p>
        </w:tc>
      </w:tr>
      <w:tr w:rsidR="0014672F" w:rsidRPr="0014672F" w:rsidTr="00260969">
        <w:tc>
          <w:tcPr>
            <w:tcW w:w="3402" w:type="dxa"/>
            <w:vAlign w:val="center"/>
          </w:tcPr>
          <w:p w:rsidR="0014672F" w:rsidRPr="0014672F" w:rsidRDefault="0014672F" w:rsidP="0014672F">
            <w:pPr>
              <w:rPr>
                <w:rFonts w:ascii="Arial" w:eastAsia="Times New Roman" w:hAnsi="Arial" w:cs="Arial"/>
                <w:sz w:val="18"/>
                <w:szCs w:val="18"/>
              </w:rPr>
            </w:pPr>
            <w:r w:rsidRPr="0014672F">
              <w:rPr>
                <w:rFonts w:ascii="Arial" w:eastAsia="Times New Roman" w:hAnsi="Arial" w:cs="Arial"/>
                <w:sz w:val="18"/>
                <w:szCs w:val="18"/>
              </w:rPr>
              <w:t>Оптовая и розничная торговля; ремонт автотранспортных средств, мотоциклов, бытовых изделий и предметов личного пользования</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6,8</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6,9</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7,3</w:t>
            </w:r>
          </w:p>
        </w:tc>
        <w:tc>
          <w:tcPr>
            <w:tcW w:w="708"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6,4</w:t>
            </w:r>
          </w:p>
        </w:tc>
        <w:tc>
          <w:tcPr>
            <w:tcW w:w="851"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20646</w:t>
            </w:r>
          </w:p>
        </w:tc>
        <w:tc>
          <w:tcPr>
            <w:tcW w:w="850"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25627</w:t>
            </w:r>
          </w:p>
        </w:tc>
        <w:tc>
          <w:tcPr>
            <w:tcW w:w="851"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31480</w:t>
            </w:r>
          </w:p>
        </w:tc>
        <w:tc>
          <w:tcPr>
            <w:tcW w:w="850"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34580</w:t>
            </w:r>
          </w:p>
        </w:tc>
      </w:tr>
      <w:tr w:rsidR="0014672F" w:rsidRPr="0014672F" w:rsidTr="00260969">
        <w:tc>
          <w:tcPr>
            <w:tcW w:w="3402" w:type="dxa"/>
            <w:vAlign w:val="center"/>
          </w:tcPr>
          <w:p w:rsidR="0014672F" w:rsidRPr="0014672F" w:rsidRDefault="0014672F" w:rsidP="0014672F">
            <w:pPr>
              <w:rPr>
                <w:rFonts w:ascii="Arial" w:eastAsia="Times New Roman" w:hAnsi="Arial" w:cs="Arial"/>
                <w:sz w:val="18"/>
                <w:szCs w:val="18"/>
              </w:rPr>
            </w:pPr>
            <w:r w:rsidRPr="0014672F">
              <w:rPr>
                <w:rFonts w:ascii="Arial" w:eastAsia="Times New Roman" w:hAnsi="Arial" w:cs="Arial"/>
                <w:sz w:val="18"/>
                <w:szCs w:val="18"/>
              </w:rPr>
              <w:t>Гостиницы и рестораны</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5,2</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5,5</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5,0</w:t>
            </w:r>
          </w:p>
        </w:tc>
        <w:tc>
          <w:tcPr>
            <w:tcW w:w="708"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5,3</w:t>
            </w:r>
          </w:p>
        </w:tc>
        <w:tc>
          <w:tcPr>
            <w:tcW w:w="851"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15826</w:t>
            </w:r>
          </w:p>
        </w:tc>
        <w:tc>
          <w:tcPr>
            <w:tcW w:w="850"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20528</w:t>
            </w:r>
          </w:p>
        </w:tc>
        <w:tc>
          <w:tcPr>
            <w:tcW w:w="851"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23212</w:t>
            </w:r>
          </w:p>
        </w:tc>
        <w:tc>
          <w:tcPr>
            <w:tcW w:w="850"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28427</w:t>
            </w:r>
          </w:p>
        </w:tc>
      </w:tr>
      <w:tr w:rsidR="0014672F" w:rsidRPr="0014672F" w:rsidTr="00260969">
        <w:tc>
          <w:tcPr>
            <w:tcW w:w="3402" w:type="dxa"/>
            <w:vAlign w:val="center"/>
          </w:tcPr>
          <w:p w:rsidR="0014672F" w:rsidRPr="0014672F" w:rsidRDefault="0014672F" w:rsidP="0014672F">
            <w:pPr>
              <w:rPr>
                <w:rFonts w:ascii="Arial" w:eastAsia="Times New Roman" w:hAnsi="Arial" w:cs="Arial"/>
                <w:sz w:val="18"/>
                <w:szCs w:val="18"/>
              </w:rPr>
            </w:pPr>
            <w:r w:rsidRPr="0014672F">
              <w:rPr>
                <w:rFonts w:ascii="Arial" w:eastAsia="Times New Roman" w:hAnsi="Arial" w:cs="Arial"/>
                <w:sz w:val="18"/>
                <w:szCs w:val="18"/>
              </w:rPr>
              <w:t>Транспорт и связь</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5,8</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5,8</w:t>
            </w:r>
          </w:p>
        </w:tc>
        <w:tc>
          <w:tcPr>
            <w:tcW w:w="709"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6,2</w:t>
            </w:r>
          </w:p>
        </w:tc>
        <w:tc>
          <w:tcPr>
            <w:tcW w:w="708" w:type="dxa"/>
            <w:vAlign w:val="center"/>
          </w:tcPr>
          <w:p w:rsidR="0014672F" w:rsidRPr="0014672F" w:rsidRDefault="0014672F" w:rsidP="0014672F">
            <w:pPr>
              <w:jc w:val="center"/>
              <w:rPr>
                <w:rFonts w:ascii="Arial" w:eastAsia="Times New Roman" w:hAnsi="Arial" w:cs="Arial"/>
                <w:sz w:val="18"/>
                <w:szCs w:val="18"/>
              </w:rPr>
            </w:pPr>
            <w:r w:rsidRPr="0014672F">
              <w:rPr>
                <w:rFonts w:ascii="Arial" w:eastAsia="Times New Roman" w:hAnsi="Arial" w:cs="Arial"/>
                <w:sz w:val="18"/>
                <w:szCs w:val="18"/>
              </w:rPr>
              <w:t>6,1</w:t>
            </w:r>
          </w:p>
        </w:tc>
        <w:tc>
          <w:tcPr>
            <w:tcW w:w="851"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21706</w:t>
            </w:r>
          </w:p>
        </w:tc>
        <w:tc>
          <w:tcPr>
            <w:tcW w:w="850"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27131</w:t>
            </w:r>
          </w:p>
        </w:tc>
        <w:tc>
          <w:tcPr>
            <w:tcW w:w="851"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33798</w:t>
            </w:r>
          </w:p>
        </w:tc>
        <w:tc>
          <w:tcPr>
            <w:tcW w:w="850" w:type="dxa"/>
            <w:vAlign w:val="center"/>
          </w:tcPr>
          <w:p w:rsidR="0014672F" w:rsidRPr="0014672F" w:rsidRDefault="0014672F" w:rsidP="0014672F">
            <w:pPr>
              <w:ind w:right="113"/>
              <w:jc w:val="center"/>
              <w:rPr>
                <w:rFonts w:ascii="Arial" w:eastAsia="Times New Roman" w:hAnsi="Arial" w:cs="Arial"/>
                <w:sz w:val="18"/>
                <w:szCs w:val="18"/>
              </w:rPr>
            </w:pPr>
            <w:r w:rsidRPr="0014672F">
              <w:rPr>
                <w:rFonts w:ascii="Arial" w:eastAsia="Times New Roman" w:hAnsi="Arial" w:cs="Arial"/>
                <w:sz w:val="18"/>
                <w:szCs w:val="18"/>
              </w:rPr>
              <w:t>38252</w:t>
            </w:r>
          </w:p>
        </w:tc>
      </w:tr>
      <w:tr w:rsidR="00CC4D67" w:rsidRPr="0014672F" w:rsidTr="00153554">
        <w:tc>
          <w:tcPr>
            <w:tcW w:w="3402" w:type="dxa"/>
            <w:vAlign w:val="center"/>
          </w:tcPr>
          <w:p w:rsidR="00CC4D67" w:rsidRPr="0014672F" w:rsidRDefault="00CC4D67" w:rsidP="00153554">
            <w:pPr>
              <w:rPr>
                <w:rFonts w:ascii="Arial" w:eastAsia="Times New Roman" w:hAnsi="Arial" w:cs="Arial"/>
                <w:sz w:val="18"/>
                <w:szCs w:val="18"/>
              </w:rPr>
            </w:pPr>
            <w:r w:rsidRPr="0014672F">
              <w:rPr>
                <w:rFonts w:ascii="Arial" w:eastAsia="Times New Roman" w:hAnsi="Arial" w:cs="Arial"/>
                <w:sz w:val="18"/>
                <w:szCs w:val="18"/>
              </w:rPr>
              <w:t>Транспорт</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5,0</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5,1</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5,4</w:t>
            </w:r>
          </w:p>
        </w:tc>
        <w:tc>
          <w:tcPr>
            <w:tcW w:w="708"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5,2</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22951</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28773</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35612</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40575</w:t>
            </w:r>
          </w:p>
        </w:tc>
      </w:tr>
      <w:tr w:rsidR="00CC4D67" w:rsidRPr="0014672F" w:rsidTr="00153554">
        <w:tc>
          <w:tcPr>
            <w:tcW w:w="3402" w:type="dxa"/>
            <w:vAlign w:val="center"/>
          </w:tcPr>
          <w:p w:rsidR="00CC4D67" w:rsidRPr="0014672F" w:rsidRDefault="00CC4D67" w:rsidP="00153554">
            <w:pPr>
              <w:rPr>
                <w:rFonts w:ascii="Arial" w:eastAsia="Times New Roman" w:hAnsi="Arial" w:cs="Arial"/>
                <w:sz w:val="18"/>
                <w:szCs w:val="18"/>
              </w:rPr>
            </w:pPr>
            <w:r w:rsidRPr="0014672F">
              <w:rPr>
                <w:rFonts w:ascii="Arial" w:eastAsia="Times New Roman" w:hAnsi="Arial" w:cs="Arial"/>
                <w:sz w:val="18"/>
                <w:szCs w:val="18"/>
              </w:rPr>
              <w:t>Связь</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7,1</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6,9</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7,8</w:t>
            </w:r>
          </w:p>
        </w:tc>
        <w:tc>
          <w:tcPr>
            <w:tcW w:w="708"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7,7</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17790</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22033</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27884</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30611</w:t>
            </w:r>
          </w:p>
        </w:tc>
      </w:tr>
      <w:tr w:rsidR="00CC4D67" w:rsidRPr="0014672F" w:rsidTr="00153554">
        <w:tc>
          <w:tcPr>
            <w:tcW w:w="3402" w:type="dxa"/>
            <w:vAlign w:val="center"/>
          </w:tcPr>
          <w:p w:rsidR="00CC4D67" w:rsidRPr="0014672F" w:rsidRDefault="00CC4D67" w:rsidP="00153554">
            <w:pPr>
              <w:rPr>
                <w:rFonts w:ascii="Arial" w:eastAsia="Times New Roman" w:hAnsi="Arial" w:cs="Arial"/>
                <w:sz w:val="18"/>
                <w:szCs w:val="18"/>
              </w:rPr>
            </w:pPr>
            <w:r w:rsidRPr="0014672F">
              <w:rPr>
                <w:rFonts w:ascii="Arial" w:eastAsia="Times New Roman" w:hAnsi="Arial" w:cs="Arial"/>
                <w:sz w:val="18"/>
                <w:szCs w:val="18"/>
              </w:rPr>
              <w:t>Финансовая деятельность</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6,5</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13,5</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6,7</w:t>
            </w:r>
          </w:p>
        </w:tc>
        <w:tc>
          <w:tcPr>
            <w:tcW w:w="708"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6,2</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34058</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44659</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54971</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56701</w:t>
            </w:r>
          </w:p>
        </w:tc>
      </w:tr>
      <w:tr w:rsidR="00CC4D67" w:rsidRPr="0014672F" w:rsidTr="00153554">
        <w:tc>
          <w:tcPr>
            <w:tcW w:w="3402" w:type="dxa"/>
            <w:vAlign w:val="center"/>
          </w:tcPr>
          <w:p w:rsidR="00CC4D67" w:rsidRPr="0014672F" w:rsidRDefault="00CC4D67" w:rsidP="00153554">
            <w:pPr>
              <w:rPr>
                <w:rFonts w:ascii="Arial" w:eastAsia="Times New Roman" w:hAnsi="Arial" w:cs="Arial"/>
                <w:sz w:val="18"/>
                <w:szCs w:val="18"/>
              </w:rPr>
            </w:pPr>
            <w:r w:rsidRPr="0014672F">
              <w:rPr>
                <w:rFonts w:ascii="Arial" w:eastAsia="Times New Roman" w:hAnsi="Arial" w:cs="Arial"/>
                <w:sz w:val="18"/>
                <w:szCs w:val="18"/>
              </w:rPr>
              <w:t>Операции с недвижимым имуществом, аренда и предоставление услуг</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7,7</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8,1</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8,0</w:t>
            </w:r>
          </w:p>
        </w:tc>
        <w:tc>
          <w:tcPr>
            <w:tcW w:w="708"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7,9</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24258</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29534</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38444</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43021</w:t>
            </w:r>
          </w:p>
        </w:tc>
      </w:tr>
      <w:tr w:rsidR="00CC4D67" w:rsidRPr="0014672F" w:rsidTr="00153554">
        <w:tc>
          <w:tcPr>
            <w:tcW w:w="3402" w:type="dxa"/>
            <w:vAlign w:val="center"/>
          </w:tcPr>
          <w:p w:rsidR="00CC4D67" w:rsidRPr="0014672F" w:rsidRDefault="00CC4D67" w:rsidP="00153554">
            <w:pPr>
              <w:rPr>
                <w:rFonts w:ascii="Arial" w:eastAsia="Times New Roman" w:hAnsi="Arial" w:cs="Arial"/>
                <w:sz w:val="18"/>
                <w:szCs w:val="18"/>
              </w:rPr>
            </w:pPr>
            <w:r w:rsidRPr="0014672F">
              <w:rPr>
                <w:rFonts w:ascii="Arial" w:eastAsia="Times New Roman" w:hAnsi="Arial" w:cs="Arial"/>
                <w:sz w:val="18"/>
                <w:szCs w:val="18"/>
              </w:rPr>
              <w:t>Научные исследования и разработки</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5,8</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5,9</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5,9</w:t>
            </w:r>
          </w:p>
        </w:tc>
        <w:tc>
          <w:tcPr>
            <w:tcW w:w="708"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5,8</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23735</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28782</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41973</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47982</w:t>
            </w:r>
          </w:p>
        </w:tc>
      </w:tr>
      <w:tr w:rsidR="00CC4D67" w:rsidRPr="0014672F" w:rsidTr="00CC4D67">
        <w:tc>
          <w:tcPr>
            <w:tcW w:w="3402" w:type="dxa"/>
            <w:vAlign w:val="center"/>
          </w:tcPr>
          <w:p w:rsidR="00CC4D67" w:rsidRPr="0014672F" w:rsidRDefault="00CC4D67" w:rsidP="00153554">
            <w:pPr>
              <w:rPr>
                <w:rFonts w:ascii="Arial" w:eastAsia="Times New Roman" w:hAnsi="Arial" w:cs="Arial"/>
                <w:sz w:val="18"/>
                <w:szCs w:val="18"/>
              </w:rPr>
            </w:pPr>
            <w:r w:rsidRPr="0014672F">
              <w:rPr>
                <w:rFonts w:ascii="Arial" w:eastAsia="Times New Roman" w:hAnsi="Arial" w:cs="Arial"/>
                <w:sz w:val="18"/>
                <w:szCs w:val="18"/>
              </w:rPr>
              <w:t>Государственное управление и обеспечение военной безопасности;  социальное страхование;  деятельность экстерриториальных организаций</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4,6</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4,5</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6,1</w:t>
            </w:r>
          </w:p>
        </w:tc>
        <w:tc>
          <w:tcPr>
            <w:tcW w:w="708"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5,8</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20657</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23791</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35576</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39112</w:t>
            </w:r>
          </w:p>
        </w:tc>
      </w:tr>
      <w:tr w:rsidR="00CC4D67" w:rsidRPr="0014672F" w:rsidTr="00CC4D67">
        <w:tc>
          <w:tcPr>
            <w:tcW w:w="3402" w:type="dxa"/>
            <w:vAlign w:val="center"/>
          </w:tcPr>
          <w:p w:rsidR="00CC4D67" w:rsidRPr="0014672F" w:rsidRDefault="00CC4D67" w:rsidP="00153554">
            <w:pPr>
              <w:rPr>
                <w:rFonts w:ascii="Arial" w:eastAsia="Times New Roman" w:hAnsi="Arial" w:cs="Arial"/>
                <w:sz w:val="18"/>
                <w:szCs w:val="18"/>
              </w:rPr>
            </w:pPr>
            <w:r w:rsidRPr="0014672F">
              <w:rPr>
                <w:rFonts w:ascii="Arial" w:eastAsia="Times New Roman" w:hAnsi="Arial" w:cs="Arial"/>
                <w:sz w:val="18"/>
                <w:szCs w:val="18"/>
              </w:rPr>
              <w:t>Образование</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5,3</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5,8</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6,5</w:t>
            </w:r>
          </w:p>
        </w:tc>
        <w:tc>
          <w:tcPr>
            <w:tcW w:w="708"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6,3</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12393</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13909</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20452</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24026</w:t>
            </w:r>
          </w:p>
        </w:tc>
      </w:tr>
      <w:tr w:rsidR="00CC4D67" w:rsidRPr="0014672F" w:rsidTr="00CC4D67">
        <w:tc>
          <w:tcPr>
            <w:tcW w:w="3402" w:type="dxa"/>
            <w:vAlign w:val="center"/>
          </w:tcPr>
          <w:p w:rsidR="00CC4D67" w:rsidRPr="0014672F" w:rsidRDefault="00CC4D67" w:rsidP="00153554">
            <w:pPr>
              <w:rPr>
                <w:rFonts w:ascii="Arial" w:eastAsia="Times New Roman" w:hAnsi="Arial" w:cs="Arial"/>
                <w:sz w:val="18"/>
                <w:szCs w:val="18"/>
              </w:rPr>
            </w:pPr>
            <w:r w:rsidRPr="0014672F">
              <w:rPr>
                <w:rFonts w:ascii="Arial" w:eastAsia="Times New Roman" w:hAnsi="Arial" w:cs="Arial"/>
                <w:sz w:val="18"/>
                <w:szCs w:val="18"/>
              </w:rPr>
              <w:t>Здравоохранение и предоставление социальных услуг</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5,7</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6,0</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5,8</w:t>
            </w:r>
          </w:p>
        </w:tc>
        <w:tc>
          <w:tcPr>
            <w:tcW w:w="708"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5,3</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13652</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15263</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21039</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25616</w:t>
            </w:r>
          </w:p>
        </w:tc>
      </w:tr>
      <w:tr w:rsidR="00CC4D67" w:rsidRPr="0014672F" w:rsidTr="00CC4D67">
        <w:tc>
          <w:tcPr>
            <w:tcW w:w="3402" w:type="dxa"/>
            <w:vAlign w:val="center"/>
          </w:tcPr>
          <w:p w:rsidR="00CC4D67" w:rsidRPr="0014672F" w:rsidRDefault="00CC4D67" w:rsidP="00153554">
            <w:pPr>
              <w:rPr>
                <w:rFonts w:ascii="Arial" w:eastAsia="Times New Roman" w:hAnsi="Arial" w:cs="Arial"/>
                <w:sz w:val="18"/>
                <w:szCs w:val="18"/>
              </w:rPr>
            </w:pPr>
            <w:r w:rsidRPr="0014672F">
              <w:rPr>
                <w:rFonts w:ascii="Arial" w:eastAsia="Times New Roman" w:hAnsi="Arial" w:cs="Arial"/>
                <w:sz w:val="18"/>
                <w:szCs w:val="18"/>
              </w:rPr>
              <w:t>Предоставление прочих коммунальных, социальных и персональных услуг</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6,3</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6,5</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6,8</w:t>
            </w:r>
          </w:p>
        </w:tc>
        <w:tc>
          <w:tcPr>
            <w:tcW w:w="708"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6,4</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15500</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16678</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23308</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29194</w:t>
            </w:r>
          </w:p>
        </w:tc>
      </w:tr>
      <w:tr w:rsidR="00CC4D67" w:rsidRPr="0014672F" w:rsidTr="00CC4D67">
        <w:tc>
          <w:tcPr>
            <w:tcW w:w="3402" w:type="dxa"/>
            <w:vAlign w:val="center"/>
          </w:tcPr>
          <w:p w:rsidR="00CC4D67" w:rsidRPr="0014672F" w:rsidRDefault="00CC4D67" w:rsidP="00153554">
            <w:pPr>
              <w:rPr>
                <w:rFonts w:ascii="Arial" w:eastAsia="Times New Roman" w:hAnsi="Arial" w:cs="Arial"/>
                <w:sz w:val="18"/>
                <w:szCs w:val="18"/>
              </w:rPr>
            </w:pPr>
            <w:r w:rsidRPr="0014672F">
              <w:rPr>
                <w:rFonts w:ascii="Arial" w:eastAsia="Times New Roman" w:hAnsi="Arial" w:cs="Arial"/>
                <w:sz w:val="18"/>
                <w:szCs w:val="18"/>
              </w:rPr>
              <w:t>Деятельность по организации отдыха, развлечений, культуры и спорта</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6,3</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6,3</w:t>
            </w:r>
          </w:p>
        </w:tc>
        <w:tc>
          <w:tcPr>
            <w:tcW w:w="709"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7,0</w:t>
            </w:r>
          </w:p>
        </w:tc>
        <w:tc>
          <w:tcPr>
            <w:tcW w:w="708" w:type="dxa"/>
            <w:vAlign w:val="center"/>
          </w:tcPr>
          <w:p w:rsidR="00CC4D67" w:rsidRPr="0014672F" w:rsidRDefault="00CC4D67" w:rsidP="00153554">
            <w:pPr>
              <w:jc w:val="center"/>
              <w:rPr>
                <w:rFonts w:ascii="Arial" w:eastAsia="Times New Roman" w:hAnsi="Arial" w:cs="Arial"/>
                <w:sz w:val="18"/>
                <w:szCs w:val="18"/>
              </w:rPr>
            </w:pPr>
            <w:r w:rsidRPr="0014672F">
              <w:rPr>
                <w:rFonts w:ascii="Arial" w:eastAsia="Times New Roman" w:hAnsi="Arial" w:cs="Arial"/>
                <w:sz w:val="18"/>
                <w:szCs w:val="18"/>
              </w:rPr>
              <w:t>6,5</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15650</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16029</w:t>
            </w:r>
          </w:p>
        </w:tc>
        <w:tc>
          <w:tcPr>
            <w:tcW w:w="851"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22970</w:t>
            </w:r>
          </w:p>
        </w:tc>
        <w:tc>
          <w:tcPr>
            <w:tcW w:w="850" w:type="dxa"/>
            <w:vAlign w:val="center"/>
          </w:tcPr>
          <w:p w:rsidR="00CC4D67" w:rsidRPr="0014672F" w:rsidRDefault="00CC4D67" w:rsidP="00153554">
            <w:pPr>
              <w:ind w:right="113"/>
              <w:jc w:val="center"/>
              <w:rPr>
                <w:rFonts w:ascii="Arial" w:eastAsia="Times New Roman" w:hAnsi="Arial" w:cs="Arial"/>
                <w:sz w:val="18"/>
                <w:szCs w:val="18"/>
              </w:rPr>
            </w:pPr>
            <w:r w:rsidRPr="0014672F">
              <w:rPr>
                <w:rFonts w:ascii="Arial" w:eastAsia="Times New Roman" w:hAnsi="Arial" w:cs="Arial"/>
                <w:sz w:val="18"/>
                <w:szCs w:val="18"/>
              </w:rPr>
              <w:t>29636</w:t>
            </w:r>
          </w:p>
        </w:tc>
      </w:tr>
    </w:tbl>
    <w:p w:rsidR="00906985" w:rsidRDefault="00906985" w:rsidP="00906985">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Источник: составлена автором на основании данных </w:t>
      </w:r>
      <w:r w:rsidR="00260969">
        <w:rPr>
          <w:rFonts w:ascii="Times New Roman" w:hAnsi="Times New Roman" w:cs="Times New Roman"/>
          <w:sz w:val="24"/>
          <w:szCs w:val="28"/>
        </w:rPr>
        <w:t xml:space="preserve">Федеральной </w:t>
      </w:r>
      <w:r>
        <w:rPr>
          <w:rFonts w:ascii="Times New Roman" w:hAnsi="Times New Roman" w:cs="Times New Roman"/>
          <w:sz w:val="24"/>
          <w:szCs w:val="28"/>
        </w:rPr>
        <w:t>службы государственной статистики</w:t>
      </w:r>
    </w:p>
    <w:p w:rsidR="00906985" w:rsidRDefault="00906985" w:rsidP="00906985">
      <w:pPr>
        <w:spacing w:after="0" w:line="240" w:lineRule="auto"/>
        <w:rPr>
          <w:rFonts w:ascii="Times New Roman" w:hAnsi="Times New Roman" w:cs="Times New Roman"/>
          <w:sz w:val="24"/>
        </w:rPr>
      </w:pPr>
    </w:p>
    <w:p w:rsidR="00906985" w:rsidRPr="00906985" w:rsidRDefault="00906985" w:rsidP="00906985">
      <w:pPr>
        <w:spacing w:after="0" w:line="360" w:lineRule="auto"/>
        <w:ind w:firstLine="708"/>
        <w:jc w:val="both"/>
        <w:rPr>
          <w:rFonts w:ascii="Times New Roman" w:hAnsi="Times New Roman" w:cs="Times New Roman"/>
          <w:sz w:val="24"/>
        </w:rPr>
      </w:pPr>
      <w:r w:rsidRPr="00906985">
        <w:rPr>
          <w:rFonts w:ascii="Times New Roman" w:hAnsi="Times New Roman" w:cs="Times New Roman"/>
          <w:sz w:val="24"/>
        </w:rPr>
        <w:t>На основании информации, представленной выше, мы м</w:t>
      </w:r>
      <w:r w:rsidR="00A61E1B">
        <w:rPr>
          <w:rFonts w:ascii="Times New Roman" w:hAnsi="Times New Roman" w:cs="Times New Roman"/>
          <w:sz w:val="24"/>
        </w:rPr>
        <w:t>ожем наблюдать насколько различается</w:t>
      </w:r>
      <w:r w:rsidRPr="00906985">
        <w:rPr>
          <w:rFonts w:ascii="Times New Roman" w:hAnsi="Times New Roman" w:cs="Times New Roman"/>
          <w:sz w:val="24"/>
        </w:rPr>
        <w:t xml:space="preserve"> уровень доходов в различных сферах деятельности. Максимальное значение данного показателя присуще таким сферам деятельности, как добыча полезных ископаемых и финансовая деятельность. Их уровень за 2015 год составил 58.277 и 56.701 рублей, соответственно, относительно 33.800 рублей средней заработной платы всех работников. </w:t>
      </w:r>
      <w:r w:rsidRPr="00906985">
        <w:rPr>
          <w:rFonts w:ascii="Times New Roman" w:hAnsi="Times New Roman" w:cs="Times New Roman"/>
          <w:sz w:val="24"/>
        </w:rPr>
        <w:lastRenderedPageBreak/>
        <w:t xml:space="preserve">Максимальный </w:t>
      </w:r>
      <w:proofErr w:type="spellStart"/>
      <w:r w:rsidRPr="00906985">
        <w:rPr>
          <w:rFonts w:ascii="Times New Roman" w:hAnsi="Times New Roman" w:cs="Times New Roman"/>
          <w:sz w:val="24"/>
        </w:rPr>
        <w:t>децельный</w:t>
      </w:r>
      <w:proofErr w:type="spellEnd"/>
      <w:r w:rsidRPr="00906985">
        <w:rPr>
          <w:rFonts w:ascii="Times New Roman" w:hAnsi="Times New Roman" w:cs="Times New Roman"/>
          <w:sz w:val="24"/>
        </w:rPr>
        <w:t xml:space="preserve"> коэффициент наблюдается в такой сфере, как  операции с недвижимым имуществом, аренда и предоставление услуг данный показатель за весь анализируемы период колеблется в пределах 7,7 – 8,1 раза. Это говорит о значительной неравномерности распределения доходов в данной отрасли. Наименьшее неравенство в распределении заработной платы наблюдается в сферах сельское хозяйство, охота, лесное хозяйство данный показатель варьируется от 4,5 до 4,8, в 2015 и в 2013 годах, соответственно. </w:t>
      </w:r>
    </w:p>
    <w:p w:rsidR="00906985" w:rsidRPr="00906985" w:rsidRDefault="00906985" w:rsidP="00906985">
      <w:pPr>
        <w:spacing w:after="0" w:line="360" w:lineRule="auto"/>
        <w:ind w:firstLine="708"/>
        <w:jc w:val="both"/>
        <w:rPr>
          <w:rFonts w:ascii="Times New Roman" w:hAnsi="Times New Roman" w:cs="Times New Roman"/>
          <w:sz w:val="24"/>
        </w:rPr>
      </w:pPr>
      <w:r w:rsidRPr="00906985">
        <w:rPr>
          <w:rFonts w:ascii="Times New Roman" w:hAnsi="Times New Roman" w:cs="Times New Roman"/>
          <w:sz w:val="24"/>
        </w:rPr>
        <w:t>Следует выделить отрасли с наименьшим уровнем доходов, к их числу относятся: сельское хозяйство, охота, лесное хозяйство, образование, здравоохранение и предоставление социальных услуг. Данная информация является негативной по отношению к населению. В связи с этим ограничивается доступ к получению полноценного качественного уровня образования и оказанию высококвалифицированной медицинской помощи, что существенно сказывается на всех сферах жизнедеятельности общества.</w:t>
      </w:r>
      <w:r w:rsidR="004D1049" w:rsidRPr="004D1049">
        <w:rPr>
          <w:rFonts w:ascii="Times New Roman" w:hAnsi="Times New Roman" w:cs="Times New Roman"/>
          <w:sz w:val="24"/>
        </w:rPr>
        <w:t xml:space="preserve"> </w:t>
      </w:r>
      <w:r w:rsidR="004D1049" w:rsidRPr="00153554">
        <w:rPr>
          <w:rFonts w:ascii="Times New Roman" w:hAnsi="Times New Roman" w:cs="Times New Roman"/>
          <w:sz w:val="24"/>
        </w:rPr>
        <w:t>[</w:t>
      </w:r>
      <w:r w:rsidR="004D1049">
        <w:rPr>
          <w:rFonts w:ascii="Times New Roman" w:hAnsi="Times New Roman" w:cs="Times New Roman"/>
          <w:sz w:val="24"/>
        </w:rPr>
        <w:t>6</w:t>
      </w:r>
      <w:r w:rsidR="004D1049" w:rsidRPr="00153554">
        <w:rPr>
          <w:rFonts w:ascii="Times New Roman" w:hAnsi="Times New Roman" w:cs="Times New Roman"/>
          <w:sz w:val="24"/>
        </w:rPr>
        <w:t>,</w:t>
      </w:r>
      <w:r w:rsidR="004D1049">
        <w:rPr>
          <w:rFonts w:ascii="Times New Roman" w:hAnsi="Times New Roman" w:cs="Times New Roman"/>
          <w:sz w:val="24"/>
          <w:lang w:val="en-US"/>
        </w:rPr>
        <w:t>c</w:t>
      </w:r>
      <w:r w:rsidR="004D1049" w:rsidRPr="00153554">
        <w:rPr>
          <w:rFonts w:ascii="Times New Roman" w:hAnsi="Times New Roman" w:cs="Times New Roman"/>
          <w:sz w:val="24"/>
        </w:rPr>
        <w:t xml:space="preserve">. </w:t>
      </w:r>
      <w:r w:rsidR="004D1049">
        <w:rPr>
          <w:rFonts w:ascii="Times New Roman" w:hAnsi="Times New Roman" w:cs="Times New Roman"/>
          <w:sz w:val="24"/>
        </w:rPr>
        <w:t>75</w:t>
      </w:r>
      <w:r w:rsidR="004D1049" w:rsidRPr="00153554">
        <w:rPr>
          <w:rFonts w:ascii="Times New Roman" w:hAnsi="Times New Roman" w:cs="Times New Roman"/>
          <w:sz w:val="24"/>
        </w:rPr>
        <w:t>]</w:t>
      </w:r>
    </w:p>
    <w:p w:rsidR="00906985" w:rsidRDefault="00906985" w:rsidP="00906985">
      <w:pPr>
        <w:spacing w:after="0" w:line="360" w:lineRule="auto"/>
        <w:ind w:firstLine="708"/>
        <w:jc w:val="both"/>
        <w:rPr>
          <w:rFonts w:ascii="Times New Roman" w:hAnsi="Times New Roman" w:cs="Times New Roman"/>
          <w:sz w:val="24"/>
        </w:rPr>
      </w:pPr>
      <w:r w:rsidRPr="00906985">
        <w:rPr>
          <w:rFonts w:ascii="Times New Roman" w:hAnsi="Times New Roman" w:cs="Times New Roman"/>
          <w:sz w:val="24"/>
        </w:rPr>
        <w:t>В условиях развития нашей страны немалое влияние оказывает региональная дифференциация дохода.</w:t>
      </w:r>
      <w:r>
        <w:rPr>
          <w:rFonts w:ascii="Times New Roman" w:hAnsi="Times New Roman" w:cs="Times New Roman"/>
          <w:sz w:val="24"/>
        </w:rPr>
        <w:t xml:space="preserve"> </w:t>
      </w:r>
      <w:r w:rsidR="001E00EF" w:rsidRPr="00153554">
        <w:rPr>
          <w:rFonts w:ascii="Times New Roman" w:hAnsi="Times New Roman" w:cs="Times New Roman"/>
          <w:sz w:val="24"/>
        </w:rPr>
        <w:t>[</w:t>
      </w:r>
      <w:r w:rsidR="001E00EF" w:rsidRPr="001E00EF">
        <w:rPr>
          <w:rFonts w:ascii="Times New Roman" w:hAnsi="Times New Roman" w:cs="Times New Roman"/>
          <w:sz w:val="24"/>
        </w:rPr>
        <w:t>3</w:t>
      </w:r>
      <w:r w:rsidR="001E00EF" w:rsidRPr="00153554">
        <w:rPr>
          <w:rFonts w:ascii="Times New Roman" w:hAnsi="Times New Roman" w:cs="Times New Roman"/>
          <w:sz w:val="24"/>
        </w:rPr>
        <w:t>,</w:t>
      </w:r>
      <w:r w:rsidR="001E00EF">
        <w:rPr>
          <w:rFonts w:ascii="Times New Roman" w:hAnsi="Times New Roman" w:cs="Times New Roman"/>
          <w:sz w:val="24"/>
          <w:lang w:val="en-US"/>
        </w:rPr>
        <w:t>c</w:t>
      </w:r>
      <w:r w:rsidR="001E00EF" w:rsidRPr="00153554">
        <w:rPr>
          <w:rFonts w:ascii="Times New Roman" w:hAnsi="Times New Roman" w:cs="Times New Roman"/>
          <w:sz w:val="24"/>
        </w:rPr>
        <w:t xml:space="preserve">. </w:t>
      </w:r>
      <w:r w:rsidR="001E00EF">
        <w:rPr>
          <w:rFonts w:ascii="Times New Roman" w:hAnsi="Times New Roman" w:cs="Times New Roman"/>
          <w:sz w:val="24"/>
        </w:rPr>
        <w:t>9</w:t>
      </w:r>
      <w:r w:rsidR="001E00EF" w:rsidRPr="001E00EF">
        <w:rPr>
          <w:rFonts w:ascii="Times New Roman" w:hAnsi="Times New Roman" w:cs="Times New Roman"/>
          <w:sz w:val="24"/>
        </w:rPr>
        <w:t>2</w:t>
      </w:r>
      <w:r w:rsidR="001E00EF" w:rsidRPr="00153554">
        <w:rPr>
          <w:rFonts w:ascii="Times New Roman" w:hAnsi="Times New Roman" w:cs="Times New Roman"/>
          <w:sz w:val="24"/>
        </w:rPr>
        <w:t>]</w:t>
      </w:r>
      <w:r w:rsidR="001E00EF" w:rsidRPr="001E00EF">
        <w:rPr>
          <w:rFonts w:ascii="Times New Roman" w:hAnsi="Times New Roman" w:cs="Times New Roman"/>
          <w:sz w:val="24"/>
        </w:rPr>
        <w:t xml:space="preserve"> </w:t>
      </w:r>
      <w:r w:rsidRPr="00906985">
        <w:rPr>
          <w:rFonts w:ascii="Times New Roman" w:hAnsi="Times New Roman" w:cs="Times New Roman"/>
          <w:sz w:val="24"/>
        </w:rPr>
        <w:t>В таблице 4 представлена информация о распределении фонда начисленной заработной платы по 20-ти процентным группам работников в разрезе субъектов Российской Федерации.</w:t>
      </w:r>
    </w:p>
    <w:p w:rsidR="00906985" w:rsidRPr="00906985" w:rsidRDefault="00906985" w:rsidP="00906985">
      <w:pPr>
        <w:tabs>
          <w:tab w:val="left" w:pos="8406"/>
        </w:tabs>
        <w:spacing w:after="0" w:line="240" w:lineRule="auto"/>
        <w:ind w:firstLine="709"/>
        <w:jc w:val="center"/>
        <w:rPr>
          <w:rFonts w:ascii="Times New Roman" w:hAnsi="Times New Roman" w:cs="Times New Roman"/>
          <w:sz w:val="24"/>
          <w:szCs w:val="24"/>
        </w:rPr>
      </w:pPr>
      <w:r w:rsidRPr="00906985">
        <w:rPr>
          <w:rFonts w:ascii="Times New Roman" w:hAnsi="Times New Roman" w:cs="Times New Roman"/>
          <w:sz w:val="24"/>
          <w:szCs w:val="24"/>
        </w:rPr>
        <w:t>Таблица 4 - Распределение фонда начисленной заработной платы по 20-%-ым группам работников по субъектам Российской Федерации за 2015г.</w:t>
      </w:r>
    </w:p>
    <w:tbl>
      <w:tblPr>
        <w:tblStyle w:val="a3"/>
        <w:tblW w:w="0" w:type="auto"/>
        <w:tblInd w:w="108" w:type="dxa"/>
        <w:tblLook w:val="04A0" w:firstRow="1" w:lastRow="0" w:firstColumn="1" w:lastColumn="0" w:noHBand="0" w:noVBand="1"/>
      </w:tblPr>
      <w:tblGrid>
        <w:gridCol w:w="4253"/>
        <w:gridCol w:w="1134"/>
        <w:gridCol w:w="992"/>
        <w:gridCol w:w="1134"/>
        <w:gridCol w:w="992"/>
        <w:gridCol w:w="1134"/>
      </w:tblGrid>
      <w:tr w:rsidR="00906985" w:rsidRPr="00906985" w:rsidTr="00260969">
        <w:tc>
          <w:tcPr>
            <w:tcW w:w="4253" w:type="dxa"/>
            <w:vAlign w:val="center"/>
          </w:tcPr>
          <w:p w:rsidR="00906985" w:rsidRPr="00906985" w:rsidRDefault="00906985" w:rsidP="00906985">
            <w:pPr>
              <w:tabs>
                <w:tab w:val="left" w:pos="8406"/>
              </w:tabs>
              <w:jc w:val="center"/>
              <w:rPr>
                <w:rFonts w:ascii="Arial" w:hAnsi="Arial" w:cs="Arial"/>
                <w:sz w:val="18"/>
                <w:szCs w:val="18"/>
              </w:rPr>
            </w:pPr>
            <w:r w:rsidRPr="00906985">
              <w:rPr>
                <w:rFonts w:ascii="Arial" w:hAnsi="Arial" w:cs="Arial"/>
                <w:sz w:val="18"/>
                <w:szCs w:val="18"/>
              </w:rPr>
              <w:t>Субъект</w:t>
            </w:r>
          </w:p>
        </w:tc>
        <w:tc>
          <w:tcPr>
            <w:tcW w:w="1134" w:type="dxa"/>
            <w:vAlign w:val="center"/>
          </w:tcPr>
          <w:p w:rsidR="00906985" w:rsidRPr="00906985" w:rsidRDefault="00906985" w:rsidP="00906985">
            <w:pPr>
              <w:tabs>
                <w:tab w:val="left" w:pos="8406"/>
              </w:tabs>
              <w:jc w:val="center"/>
              <w:rPr>
                <w:rFonts w:ascii="Arial" w:hAnsi="Arial" w:cs="Arial"/>
                <w:sz w:val="18"/>
                <w:szCs w:val="18"/>
              </w:rPr>
            </w:pPr>
            <w:r w:rsidRPr="00906985">
              <w:rPr>
                <w:rFonts w:ascii="Arial" w:hAnsi="Arial" w:cs="Arial"/>
                <w:sz w:val="18"/>
                <w:szCs w:val="18"/>
              </w:rPr>
              <w:t>1</w:t>
            </w:r>
          </w:p>
        </w:tc>
        <w:tc>
          <w:tcPr>
            <w:tcW w:w="992" w:type="dxa"/>
            <w:vAlign w:val="center"/>
          </w:tcPr>
          <w:p w:rsidR="00906985" w:rsidRPr="00906985" w:rsidRDefault="00906985" w:rsidP="00906985">
            <w:pPr>
              <w:tabs>
                <w:tab w:val="left" w:pos="8406"/>
              </w:tabs>
              <w:jc w:val="center"/>
              <w:rPr>
                <w:rFonts w:ascii="Arial" w:hAnsi="Arial" w:cs="Arial"/>
                <w:sz w:val="18"/>
                <w:szCs w:val="18"/>
              </w:rPr>
            </w:pPr>
            <w:r w:rsidRPr="00906985">
              <w:rPr>
                <w:rFonts w:ascii="Arial" w:hAnsi="Arial" w:cs="Arial"/>
                <w:sz w:val="18"/>
                <w:szCs w:val="18"/>
              </w:rPr>
              <w:t>2</w:t>
            </w:r>
          </w:p>
        </w:tc>
        <w:tc>
          <w:tcPr>
            <w:tcW w:w="1134" w:type="dxa"/>
            <w:vAlign w:val="center"/>
          </w:tcPr>
          <w:p w:rsidR="00906985" w:rsidRPr="00906985" w:rsidRDefault="00906985" w:rsidP="00906985">
            <w:pPr>
              <w:tabs>
                <w:tab w:val="left" w:pos="8406"/>
              </w:tabs>
              <w:jc w:val="center"/>
              <w:rPr>
                <w:rFonts w:ascii="Arial" w:hAnsi="Arial" w:cs="Arial"/>
                <w:sz w:val="18"/>
                <w:szCs w:val="18"/>
              </w:rPr>
            </w:pPr>
            <w:r w:rsidRPr="00906985">
              <w:rPr>
                <w:rFonts w:ascii="Arial" w:hAnsi="Arial" w:cs="Arial"/>
                <w:sz w:val="18"/>
                <w:szCs w:val="18"/>
              </w:rPr>
              <w:t>3</w:t>
            </w:r>
          </w:p>
        </w:tc>
        <w:tc>
          <w:tcPr>
            <w:tcW w:w="992" w:type="dxa"/>
            <w:vAlign w:val="center"/>
          </w:tcPr>
          <w:p w:rsidR="00906985" w:rsidRPr="00906985" w:rsidRDefault="00906985" w:rsidP="00906985">
            <w:pPr>
              <w:tabs>
                <w:tab w:val="left" w:pos="8406"/>
              </w:tabs>
              <w:jc w:val="center"/>
              <w:rPr>
                <w:rFonts w:ascii="Arial" w:hAnsi="Arial" w:cs="Arial"/>
                <w:sz w:val="18"/>
                <w:szCs w:val="18"/>
              </w:rPr>
            </w:pPr>
            <w:r w:rsidRPr="00906985">
              <w:rPr>
                <w:rFonts w:ascii="Arial" w:hAnsi="Arial" w:cs="Arial"/>
                <w:sz w:val="18"/>
                <w:szCs w:val="18"/>
              </w:rPr>
              <w:t>4</w:t>
            </w:r>
          </w:p>
        </w:tc>
        <w:tc>
          <w:tcPr>
            <w:tcW w:w="1134" w:type="dxa"/>
            <w:vAlign w:val="center"/>
          </w:tcPr>
          <w:p w:rsidR="00906985" w:rsidRPr="00906985" w:rsidRDefault="00906985" w:rsidP="00906985">
            <w:pPr>
              <w:tabs>
                <w:tab w:val="left" w:pos="8406"/>
              </w:tabs>
              <w:jc w:val="center"/>
              <w:rPr>
                <w:rFonts w:ascii="Arial" w:hAnsi="Arial" w:cs="Arial"/>
                <w:sz w:val="18"/>
                <w:szCs w:val="18"/>
              </w:rPr>
            </w:pPr>
            <w:r w:rsidRPr="00906985">
              <w:rPr>
                <w:rFonts w:ascii="Arial" w:hAnsi="Arial" w:cs="Arial"/>
                <w:sz w:val="18"/>
                <w:szCs w:val="18"/>
              </w:rPr>
              <w:t>5</w:t>
            </w:r>
          </w:p>
        </w:tc>
      </w:tr>
      <w:tr w:rsidR="00906985" w:rsidRPr="00906985" w:rsidTr="00260969">
        <w:tc>
          <w:tcPr>
            <w:tcW w:w="4253" w:type="dxa"/>
            <w:vAlign w:val="center"/>
          </w:tcPr>
          <w:p w:rsidR="00906985" w:rsidRPr="00906985" w:rsidRDefault="00906985" w:rsidP="00906985">
            <w:pPr>
              <w:tabs>
                <w:tab w:val="left" w:pos="8406"/>
              </w:tabs>
              <w:jc w:val="center"/>
              <w:rPr>
                <w:rFonts w:ascii="Arial" w:hAnsi="Arial" w:cs="Arial"/>
                <w:sz w:val="18"/>
                <w:szCs w:val="18"/>
              </w:rPr>
            </w:pPr>
            <w:r w:rsidRPr="00906985">
              <w:rPr>
                <w:rFonts w:ascii="Arial" w:hAnsi="Arial" w:cs="Arial"/>
                <w:sz w:val="18"/>
                <w:szCs w:val="18"/>
              </w:rPr>
              <w:t>Российская Федерация</w:t>
            </w:r>
          </w:p>
        </w:tc>
        <w:tc>
          <w:tcPr>
            <w:tcW w:w="1134" w:type="dxa"/>
            <w:vAlign w:val="center"/>
          </w:tcPr>
          <w:p w:rsidR="00906985" w:rsidRPr="00906985" w:rsidRDefault="00906985" w:rsidP="00906985">
            <w:pPr>
              <w:spacing w:before="60"/>
              <w:ind w:right="170"/>
              <w:jc w:val="center"/>
              <w:rPr>
                <w:rFonts w:ascii="Arial" w:eastAsia="Times New Roman" w:hAnsi="Arial" w:cs="Arial"/>
                <w:bCs/>
                <w:sz w:val="18"/>
                <w:szCs w:val="18"/>
              </w:rPr>
            </w:pPr>
            <w:r w:rsidRPr="00906985">
              <w:rPr>
                <w:rFonts w:ascii="Arial" w:eastAsia="Times New Roman" w:hAnsi="Arial" w:cs="Arial"/>
                <w:bCs/>
                <w:sz w:val="18"/>
                <w:szCs w:val="18"/>
              </w:rPr>
              <w:t>5,7</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10,2</w:t>
            </w:r>
          </w:p>
        </w:tc>
        <w:tc>
          <w:tcPr>
            <w:tcW w:w="1134"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14,9</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21,5</w:t>
            </w:r>
          </w:p>
        </w:tc>
        <w:tc>
          <w:tcPr>
            <w:tcW w:w="1134" w:type="dxa"/>
            <w:vAlign w:val="center"/>
          </w:tcPr>
          <w:p w:rsidR="00906985" w:rsidRPr="00906985" w:rsidRDefault="00906985" w:rsidP="00906985">
            <w:pPr>
              <w:spacing w:before="60"/>
              <w:ind w:right="170"/>
              <w:jc w:val="center"/>
              <w:rPr>
                <w:rFonts w:ascii="Arial" w:eastAsia="Times New Roman" w:hAnsi="Arial" w:cs="Arial"/>
                <w:bCs/>
                <w:sz w:val="18"/>
                <w:szCs w:val="18"/>
              </w:rPr>
            </w:pPr>
            <w:r w:rsidRPr="00906985">
              <w:rPr>
                <w:rFonts w:ascii="Arial" w:eastAsia="Times New Roman" w:hAnsi="Arial" w:cs="Arial"/>
                <w:bCs/>
                <w:sz w:val="18"/>
                <w:szCs w:val="18"/>
              </w:rPr>
              <w:t>47,7</w:t>
            </w:r>
          </w:p>
        </w:tc>
      </w:tr>
      <w:tr w:rsidR="00906985" w:rsidRPr="00906985" w:rsidTr="00260969">
        <w:tc>
          <w:tcPr>
            <w:tcW w:w="4253" w:type="dxa"/>
            <w:vAlign w:val="center"/>
          </w:tcPr>
          <w:p w:rsidR="00906985" w:rsidRPr="00906985" w:rsidRDefault="00906985" w:rsidP="00906985">
            <w:pPr>
              <w:tabs>
                <w:tab w:val="left" w:pos="8406"/>
              </w:tabs>
              <w:jc w:val="center"/>
              <w:rPr>
                <w:rFonts w:ascii="Arial" w:hAnsi="Arial" w:cs="Arial"/>
                <w:sz w:val="18"/>
                <w:szCs w:val="18"/>
              </w:rPr>
            </w:pPr>
            <w:r w:rsidRPr="00906985">
              <w:rPr>
                <w:rFonts w:ascii="Arial" w:hAnsi="Arial" w:cs="Arial"/>
                <w:sz w:val="18"/>
                <w:szCs w:val="18"/>
              </w:rPr>
              <w:t>Центральный Федеральный округ</w:t>
            </w:r>
          </w:p>
        </w:tc>
        <w:tc>
          <w:tcPr>
            <w:tcW w:w="1134"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5,4</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9,6</w:t>
            </w:r>
          </w:p>
        </w:tc>
        <w:tc>
          <w:tcPr>
            <w:tcW w:w="1134"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14,1</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20,8</w:t>
            </w:r>
          </w:p>
        </w:tc>
        <w:tc>
          <w:tcPr>
            <w:tcW w:w="1134" w:type="dxa"/>
            <w:vAlign w:val="center"/>
          </w:tcPr>
          <w:p w:rsidR="00906985" w:rsidRPr="00906985" w:rsidRDefault="00906985" w:rsidP="00906985">
            <w:pPr>
              <w:spacing w:before="60"/>
              <w:ind w:right="170"/>
              <w:jc w:val="center"/>
              <w:rPr>
                <w:rFonts w:ascii="Arial" w:eastAsia="Times New Roman" w:hAnsi="Arial" w:cs="Arial"/>
                <w:bCs/>
                <w:sz w:val="18"/>
                <w:szCs w:val="18"/>
              </w:rPr>
            </w:pPr>
            <w:r w:rsidRPr="00906985">
              <w:rPr>
                <w:rFonts w:ascii="Arial" w:eastAsia="Times New Roman" w:hAnsi="Arial" w:cs="Arial"/>
                <w:bCs/>
                <w:sz w:val="18"/>
                <w:szCs w:val="18"/>
              </w:rPr>
              <w:t>50,1</w:t>
            </w:r>
          </w:p>
        </w:tc>
      </w:tr>
      <w:tr w:rsidR="00906985" w:rsidRPr="00906985" w:rsidTr="00260969">
        <w:tc>
          <w:tcPr>
            <w:tcW w:w="4253" w:type="dxa"/>
            <w:vAlign w:val="center"/>
          </w:tcPr>
          <w:p w:rsidR="00906985" w:rsidRPr="00906985" w:rsidRDefault="00906985" w:rsidP="00906985">
            <w:pPr>
              <w:tabs>
                <w:tab w:val="left" w:pos="8406"/>
              </w:tabs>
              <w:jc w:val="center"/>
              <w:rPr>
                <w:rFonts w:ascii="Arial" w:hAnsi="Arial" w:cs="Arial"/>
                <w:sz w:val="18"/>
                <w:szCs w:val="18"/>
              </w:rPr>
            </w:pPr>
            <w:r w:rsidRPr="00906985">
              <w:rPr>
                <w:rFonts w:ascii="Arial" w:hAnsi="Arial" w:cs="Arial"/>
                <w:sz w:val="18"/>
                <w:szCs w:val="18"/>
              </w:rPr>
              <w:t>Северо-Западный Федеральный округ</w:t>
            </w:r>
          </w:p>
        </w:tc>
        <w:tc>
          <w:tcPr>
            <w:tcW w:w="1134" w:type="dxa"/>
            <w:vAlign w:val="center"/>
          </w:tcPr>
          <w:p w:rsidR="00906985" w:rsidRPr="00906985" w:rsidRDefault="00906985" w:rsidP="00906985">
            <w:pPr>
              <w:spacing w:before="60"/>
              <w:ind w:right="170"/>
              <w:jc w:val="center"/>
              <w:rPr>
                <w:rFonts w:ascii="Arial" w:eastAsia="Times New Roman" w:hAnsi="Arial" w:cs="Arial"/>
                <w:bCs/>
                <w:sz w:val="18"/>
                <w:szCs w:val="18"/>
              </w:rPr>
            </w:pPr>
            <w:r w:rsidRPr="00906985">
              <w:rPr>
                <w:rFonts w:ascii="Arial" w:eastAsia="Times New Roman" w:hAnsi="Arial" w:cs="Arial"/>
                <w:bCs/>
                <w:sz w:val="18"/>
                <w:szCs w:val="18"/>
              </w:rPr>
              <w:t>6,0</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10,9</w:t>
            </w:r>
          </w:p>
        </w:tc>
        <w:tc>
          <w:tcPr>
            <w:tcW w:w="1134"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15,7</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21,9</w:t>
            </w:r>
          </w:p>
        </w:tc>
        <w:tc>
          <w:tcPr>
            <w:tcW w:w="1134" w:type="dxa"/>
            <w:vAlign w:val="center"/>
          </w:tcPr>
          <w:p w:rsidR="00906985" w:rsidRPr="00906985" w:rsidRDefault="00906985" w:rsidP="00906985">
            <w:pPr>
              <w:spacing w:before="60"/>
              <w:ind w:right="170"/>
              <w:jc w:val="center"/>
              <w:rPr>
                <w:rFonts w:ascii="Arial" w:eastAsia="Times New Roman" w:hAnsi="Arial" w:cs="Arial"/>
                <w:bCs/>
                <w:sz w:val="18"/>
                <w:szCs w:val="18"/>
              </w:rPr>
            </w:pPr>
            <w:r w:rsidRPr="00906985">
              <w:rPr>
                <w:rFonts w:ascii="Arial" w:eastAsia="Times New Roman" w:hAnsi="Arial" w:cs="Arial"/>
                <w:bCs/>
                <w:sz w:val="18"/>
                <w:szCs w:val="18"/>
              </w:rPr>
              <w:t>45,5</w:t>
            </w:r>
          </w:p>
        </w:tc>
      </w:tr>
      <w:tr w:rsidR="00906985" w:rsidRPr="00906985" w:rsidTr="00260969">
        <w:tc>
          <w:tcPr>
            <w:tcW w:w="4253" w:type="dxa"/>
            <w:vAlign w:val="center"/>
          </w:tcPr>
          <w:p w:rsidR="00906985" w:rsidRPr="00906985" w:rsidRDefault="00906985" w:rsidP="00906985">
            <w:pPr>
              <w:tabs>
                <w:tab w:val="left" w:pos="8406"/>
              </w:tabs>
              <w:jc w:val="center"/>
              <w:rPr>
                <w:rFonts w:ascii="Arial" w:hAnsi="Arial" w:cs="Arial"/>
                <w:sz w:val="18"/>
                <w:szCs w:val="18"/>
              </w:rPr>
            </w:pPr>
            <w:r w:rsidRPr="00906985">
              <w:rPr>
                <w:rFonts w:ascii="Arial" w:hAnsi="Arial" w:cs="Arial"/>
                <w:sz w:val="18"/>
                <w:szCs w:val="18"/>
              </w:rPr>
              <w:t>Южный Федеральный округ</w:t>
            </w:r>
          </w:p>
        </w:tc>
        <w:tc>
          <w:tcPr>
            <w:tcW w:w="1134" w:type="dxa"/>
            <w:vAlign w:val="center"/>
          </w:tcPr>
          <w:p w:rsidR="00906985" w:rsidRPr="00906985" w:rsidRDefault="00906985" w:rsidP="00906985">
            <w:pPr>
              <w:spacing w:before="60"/>
              <w:ind w:right="170"/>
              <w:jc w:val="center"/>
              <w:rPr>
                <w:rFonts w:ascii="Arial" w:eastAsia="Times New Roman" w:hAnsi="Arial" w:cs="Arial"/>
                <w:bCs/>
                <w:sz w:val="18"/>
                <w:szCs w:val="18"/>
              </w:rPr>
            </w:pPr>
            <w:r w:rsidRPr="00906985">
              <w:rPr>
                <w:rFonts w:ascii="Arial" w:eastAsia="Times New Roman" w:hAnsi="Arial" w:cs="Arial"/>
                <w:bCs/>
                <w:sz w:val="18"/>
                <w:szCs w:val="18"/>
              </w:rPr>
              <w:t>6,6</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11,3</w:t>
            </w:r>
          </w:p>
        </w:tc>
        <w:tc>
          <w:tcPr>
            <w:tcW w:w="1134"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16,1</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22,4</w:t>
            </w:r>
          </w:p>
        </w:tc>
        <w:tc>
          <w:tcPr>
            <w:tcW w:w="1134" w:type="dxa"/>
            <w:vAlign w:val="center"/>
          </w:tcPr>
          <w:p w:rsidR="00906985" w:rsidRPr="00906985" w:rsidRDefault="00906985" w:rsidP="00906985">
            <w:pPr>
              <w:spacing w:before="60"/>
              <w:ind w:right="170"/>
              <w:jc w:val="center"/>
              <w:rPr>
                <w:rFonts w:ascii="Arial" w:eastAsia="Times New Roman" w:hAnsi="Arial" w:cs="Arial"/>
                <w:bCs/>
                <w:sz w:val="18"/>
                <w:szCs w:val="18"/>
              </w:rPr>
            </w:pPr>
            <w:r w:rsidRPr="00906985">
              <w:rPr>
                <w:rFonts w:ascii="Arial" w:eastAsia="Times New Roman" w:hAnsi="Arial" w:cs="Arial"/>
                <w:bCs/>
                <w:sz w:val="18"/>
                <w:szCs w:val="18"/>
              </w:rPr>
              <w:t>43,6</w:t>
            </w:r>
          </w:p>
        </w:tc>
      </w:tr>
      <w:tr w:rsidR="00906985" w:rsidRPr="00906985" w:rsidTr="00260969">
        <w:tc>
          <w:tcPr>
            <w:tcW w:w="4253" w:type="dxa"/>
            <w:vAlign w:val="center"/>
          </w:tcPr>
          <w:p w:rsidR="00906985" w:rsidRPr="00906985" w:rsidRDefault="00906985" w:rsidP="00906985">
            <w:pPr>
              <w:tabs>
                <w:tab w:val="left" w:pos="8406"/>
              </w:tabs>
              <w:jc w:val="center"/>
              <w:rPr>
                <w:rFonts w:ascii="Arial" w:hAnsi="Arial" w:cs="Arial"/>
                <w:sz w:val="18"/>
                <w:szCs w:val="18"/>
              </w:rPr>
            </w:pPr>
            <w:r w:rsidRPr="00906985">
              <w:rPr>
                <w:rFonts w:ascii="Arial" w:hAnsi="Arial" w:cs="Arial"/>
                <w:sz w:val="18"/>
                <w:szCs w:val="18"/>
              </w:rPr>
              <w:t>Северо-Кавказский Федеральный округ</w:t>
            </w:r>
          </w:p>
        </w:tc>
        <w:tc>
          <w:tcPr>
            <w:tcW w:w="1134" w:type="dxa"/>
            <w:vAlign w:val="center"/>
          </w:tcPr>
          <w:p w:rsidR="00906985" w:rsidRPr="00906985" w:rsidRDefault="00906985" w:rsidP="00906985">
            <w:pPr>
              <w:spacing w:before="60"/>
              <w:ind w:right="170"/>
              <w:jc w:val="center"/>
              <w:rPr>
                <w:rFonts w:ascii="Arial" w:eastAsia="Times New Roman" w:hAnsi="Arial" w:cs="Arial"/>
                <w:bCs/>
                <w:sz w:val="18"/>
                <w:szCs w:val="18"/>
              </w:rPr>
            </w:pPr>
            <w:r w:rsidRPr="00906985">
              <w:rPr>
                <w:rFonts w:ascii="Arial" w:eastAsia="Times New Roman" w:hAnsi="Arial" w:cs="Arial"/>
                <w:bCs/>
                <w:sz w:val="18"/>
                <w:szCs w:val="18"/>
              </w:rPr>
              <w:t>6,4</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10,9</w:t>
            </w:r>
          </w:p>
        </w:tc>
        <w:tc>
          <w:tcPr>
            <w:tcW w:w="1134"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15,6</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22,1</w:t>
            </w:r>
          </w:p>
        </w:tc>
        <w:tc>
          <w:tcPr>
            <w:tcW w:w="1134" w:type="dxa"/>
            <w:vAlign w:val="center"/>
          </w:tcPr>
          <w:p w:rsidR="00906985" w:rsidRPr="00906985" w:rsidRDefault="00906985" w:rsidP="00906985">
            <w:pPr>
              <w:spacing w:before="60"/>
              <w:ind w:right="170"/>
              <w:jc w:val="center"/>
              <w:rPr>
                <w:rFonts w:ascii="Arial" w:eastAsia="Times New Roman" w:hAnsi="Arial" w:cs="Arial"/>
                <w:bCs/>
                <w:sz w:val="18"/>
                <w:szCs w:val="18"/>
              </w:rPr>
            </w:pPr>
            <w:r w:rsidRPr="00906985">
              <w:rPr>
                <w:rFonts w:ascii="Arial" w:eastAsia="Times New Roman" w:hAnsi="Arial" w:cs="Arial"/>
                <w:bCs/>
                <w:sz w:val="18"/>
                <w:szCs w:val="18"/>
              </w:rPr>
              <w:t>45,0</w:t>
            </w:r>
          </w:p>
        </w:tc>
      </w:tr>
      <w:tr w:rsidR="00906985" w:rsidRPr="00906985" w:rsidTr="00260969">
        <w:tc>
          <w:tcPr>
            <w:tcW w:w="4253" w:type="dxa"/>
            <w:vAlign w:val="center"/>
          </w:tcPr>
          <w:p w:rsidR="00906985" w:rsidRPr="00906985" w:rsidRDefault="00906985" w:rsidP="00906985">
            <w:pPr>
              <w:tabs>
                <w:tab w:val="left" w:pos="8406"/>
              </w:tabs>
              <w:jc w:val="center"/>
              <w:rPr>
                <w:rFonts w:ascii="Arial" w:hAnsi="Arial" w:cs="Arial"/>
                <w:sz w:val="18"/>
                <w:szCs w:val="18"/>
              </w:rPr>
            </w:pPr>
            <w:r w:rsidRPr="00906985">
              <w:rPr>
                <w:rFonts w:ascii="Arial" w:hAnsi="Arial" w:cs="Arial"/>
                <w:sz w:val="18"/>
                <w:szCs w:val="18"/>
              </w:rPr>
              <w:t>Приволжский Федеральный округ</w:t>
            </w:r>
          </w:p>
        </w:tc>
        <w:tc>
          <w:tcPr>
            <w:tcW w:w="1134" w:type="dxa"/>
            <w:vAlign w:val="center"/>
          </w:tcPr>
          <w:p w:rsidR="00906985" w:rsidRPr="00906985" w:rsidRDefault="00906985" w:rsidP="00906985">
            <w:pPr>
              <w:spacing w:before="60"/>
              <w:ind w:right="170"/>
              <w:jc w:val="center"/>
              <w:rPr>
                <w:rFonts w:ascii="Arial" w:eastAsia="Times New Roman" w:hAnsi="Arial" w:cs="Arial"/>
                <w:bCs/>
                <w:sz w:val="18"/>
                <w:szCs w:val="18"/>
              </w:rPr>
            </w:pPr>
            <w:r w:rsidRPr="00906985">
              <w:rPr>
                <w:rFonts w:ascii="Arial" w:eastAsia="Times New Roman" w:hAnsi="Arial" w:cs="Arial"/>
                <w:bCs/>
                <w:sz w:val="18"/>
                <w:szCs w:val="18"/>
              </w:rPr>
              <w:t>6,7</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11,7</w:t>
            </w:r>
          </w:p>
        </w:tc>
        <w:tc>
          <w:tcPr>
            <w:tcW w:w="1134"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16,3</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22,3</w:t>
            </w:r>
          </w:p>
        </w:tc>
        <w:tc>
          <w:tcPr>
            <w:tcW w:w="1134" w:type="dxa"/>
            <w:vAlign w:val="center"/>
          </w:tcPr>
          <w:p w:rsidR="00906985" w:rsidRPr="00906985" w:rsidRDefault="00906985" w:rsidP="00906985">
            <w:pPr>
              <w:spacing w:before="60"/>
              <w:ind w:right="170"/>
              <w:jc w:val="center"/>
              <w:rPr>
                <w:rFonts w:ascii="Arial" w:eastAsia="Times New Roman" w:hAnsi="Arial" w:cs="Arial"/>
                <w:bCs/>
                <w:sz w:val="18"/>
                <w:szCs w:val="18"/>
              </w:rPr>
            </w:pPr>
            <w:r w:rsidRPr="00906985">
              <w:rPr>
                <w:rFonts w:ascii="Arial" w:eastAsia="Times New Roman" w:hAnsi="Arial" w:cs="Arial"/>
                <w:bCs/>
                <w:sz w:val="18"/>
                <w:szCs w:val="18"/>
              </w:rPr>
              <w:t>43,0</w:t>
            </w:r>
          </w:p>
        </w:tc>
      </w:tr>
      <w:tr w:rsidR="00906985" w:rsidRPr="00906985" w:rsidTr="00260969">
        <w:tc>
          <w:tcPr>
            <w:tcW w:w="4253" w:type="dxa"/>
            <w:vAlign w:val="center"/>
          </w:tcPr>
          <w:p w:rsidR="00906985" w:rsidRPr="00906985" w:rsidRDefault="00906985" w:rsidP="00906985">
            <w:pPr>
              <w:tabs>
                <w:tab w:val="left" w:pos="8406"/>
              </w:tabs>
              <w:jc w:val="center"/>
              <w:rPr>
                <w:rFonts w:ascii="Arial" w:hAnsi="Arial" w:cs="Arial"/>
                <w:sz w:val="18"/>
                <w:szCs w:val="18"/>
              </w:rPr>
            </w:pPr>
            <w:r w:rsidRPr="00906985">
              <w:rPr>
                <w:rFonts w:ascii="Arial" w:hAnsi="Arial" w:cs="Arial"/>
                <w:sz w:val="18"/>
                <w:szCs w:val="18"/>
              </w:rPr>
              <w:t>Уральский Федеральный округ</w:t>
            </w:r>
          </w:p>
        </w:tc>
        <w:tc>
          <w:tcPr>
            <w:tcW w:w="1134" w:type="dxa"/>
            <w:vAlign w:val="center"/>
          </w:tcPr>
          <w:p w:rsidR="00906985" w:rsidRPr="00906985" w:rsidRDefault="00906985" w:rsidP="00906985">
            <w:pPr>
              <w:spacing w:before="60"/>
              <w:ind w:right="170"/>
              <w:jc w:val="center"/>
              <w:rPr>
                <w:rFonts w:ascii="Arial" w:eastAsia="Times New Roman" w:hAnsi="Arial" w:cs="Arial"/>
                <w:bCs/>
                <w:sz w:val="18"/>
                <w:szCs w:val="18"/>
              </w:rPr>
            </w:pPr>
            <w:r w:rsidRPr="00906985">
              <w:rPr>
                <w:rFonts w:ascii="Arial" w:eastAsia="Times New Roman" w:hAnsi="Arial" w:cs="Arial"/>
                <w:bCs/>
                <w:sz w:val="18"/>
                <w:szCs w:val="18"/>
              </w:rPr>
              <w:t>5,6</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10,5</w:t>
            </w:r>
          </w:p>
        </w:tc>
        <w:tc>
          <w:tcPr>
            <w:tcW w:w="1134"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15,1</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21,7</w:t>
            </w:r>
          </w:p>
        </w:tc>
        <w:tc>
          <w:tcPr>
            <w:tcW w:w="1134" w:type="dxa"/>
            <w:vAlign w:val="center"/>
          </w:tcPr>
          <w:p w:rsidR="00906985" w:rsidRPr="00906985" w:rsidRDefault="00906985" w:rsidP="00906985">
            <w:pPr>
              <w:spacing w:before="60"/>
              <w:ind w:right="170"/>
              <w:jc w:val="center"/>
              <w:rPr>
                <w:rFonts w:ascii="Arial" w:eastAsia="Times New Roman" w:hAnsi="Arial" w:cs="Arial"/>
                <w:bCs/>
                <w:sz w:val="18"/>
                <w:szCs w:val="18"/>
              </w:rPr>
            </w:pPr>
            <w:r w:rsidRPr="00906985">
              <w:rPr>
                <w:rFonts w:ascii="Arial" w:eastAsia="Times New Roman" w:hAnsi="Arial" w:cs="Arial"/>
                <w:bCs/>
                <w:sz w:val="18"/>
                <w:szCs w:val="18"/>
              </w:rPr>
              <w:t>47,1</w:t>
            </w:r>
          </w:p>
        </w:tc>
      </w:tr>
      <w:tr w:rsidR="00906985" w:rsidRPr="00906985" w:rsidTr="00260969">
        <w:tc>
          <w:tcPr>
            <w:tcW w:w="4253" w:type="dxa"/>
            <w:vAlign w:val="center"/>
          </w:tcPr>
          <w:p w:rsidR="00906985" w:rsidRPr="00906985" w:rsidRDefault="00906985" w:rsidP="00906985">
            <w:pPr>
              <w:tabs>
                <w:tab w:val="left" w:pos="8406"/>
              </w:tabs>
              <w:jc w:val="center"/>
              <w:rPr>
                <w:rFonts w:ascii="Arial" w:hAnsi="Arial" w:cs="Arial"/>
                <w:sz w:val="18"/>
                <w:szCs w:val="18"/>
              </w:rPr>
            </w:pPr>
            <w:r w:rsidRPr="00906985">
              <w:rPr>
                <w:rFonts w:ascii="Arial" w:hAnsi="Arial" w:cs="Arial"/>
                <w:sz w:val="18"/>
                <w:szCs w:val="18"/>
              </w:rPr>
              <w:t>Сибирский Федеральный округ</w:t>
            </w:r>
          </w:p>
        </w:tc>
        <w:tc>
          <w:tcPr>
            <w:tcW w:w="1134" w:type="dxa"/>
            <w:vAlign w:val="center"/>
          </w:tcPr>
          <w:p w:rsidR="00906985" w:rsidRPr="00906985" w:rsidRDefault="00906985" w:rsidP="00906985">
            <w:pPr>
              <w:spacing w:before="60"/>
              <w:ind w:right="170"/>
              <w:jc w:val="center"/>
              <w:rPr>
                <w:rFonts w:ascii="Arial" w:eastAsia="Times New Roman" w:hAnsi="Arial" w:cs="Arial"/>
                <w:bCs/>
                <w:sz w:val="18"/>
                <w:szCs w:val="18"/>
              </w:rPr>
            </w:pPr>
            <w:r w:rsidRPr="00906985">
              <w:rPr>
                <w:rFonts w:ascii="Arial" w:eastAsia="Times New Roman" w:hAnsi="Arial" w:cs="Arial"/>
                <w:bCs/>
                <w:sz w:val="18"/>
                <w:szCs w:val="18"/>
              </w:rPr>
              <w:t>6,0</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10,7</w:t>
            </w:r>
          </w:p>
        </w:tc>
        <w:tc>
          <w:tcPr>
            <w:tcW w:w="1134"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15,6</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22,4</w:t>
            </w:r>
          </w:p>
        </w:tc>
        <w:tc>
          <w:tcPr>
            <w:tcW w:w="1134" w:type="dxa"/>
            <w:vAlign w:val="center"/>
          </w:tcPr>
          <w:p w:rsidR="00906985" w:rsidRPr="00906985" w:rsidRDefault="00906985" w:rsidP="00906985">
            <w:pPr>
              <w:spacing w:before="60"/>
              <w:ind w:right="170"/>
              <w:jc w:val="center"/>
              <w:rPr>
                <w:rFonts w:ascii="Arial" w:eastAsia="Times New Roman" w:hAnsi="Arial" w:cs="Arial"/>
                <w:bCs/>
                <w:sz w:val="18"/>
                <w:szCs w:val="18"/>
              </w:rPr>
            </w:pPr>
            <w:r w:rsidRPr="00906985">
              <w:rPr>
                <w:rFonts w:ascii="Arial" w:eastAsia="Times New Roman" w:hAnsi="Arial" w:cs="Arial"/>
                <w:bCs/>
                <w:sz w:val="18"/>
                <w:szCs w:val="18"/>
              </w:rPr>
              <w:t>45,3</w:t>
            </w:r>
          </w:p>
        </w:tc>
      </w:tr>
      <w:tr w:rsidR="00906985" w:rsidRPr="00906985" w:rsidTr="00260969">
        <w:tc>
          <w:tcPr>
            <w:tcW w:w="4253" w:type="dxa"/>
            <w:vAlign w:val="center"/>
          </w:tcPr>
          <w:p w:rsidR="00906985" w:rsidRPr="00906985" w:rsidRDefault="00906985" w:rsidP="00906985">
            <w:pPr>
              <w:tabs>
                <w:tab w:val="left" w:pos="8406"/>
              </w:tabs>
              <w:jc w:val="center"/>
              <w:rPr>
                <w:rFonts w:ascii="Arial" w:hAnsi="Arial" w:cs="Arial"/>
                <w:sz w:val="18"/>
                <w:szCs w:val="18"/>
              </w:rPr>
            </w:pPr>
            <w:r w:rsidRPr="00906985">
              <w:rPr>
                <w:rFonts w:ascii="Arial" w:hAnsi="Arial" w:cs="Arial"/>
                <w:sz w:val="18"/>
                <w:szCs w:val="18"/>
              </w:rPr>
              <w:t>Дальневосточный Федеральный округ</w:t>
            </w:r>
          </w:p>
        </w:tc>
        <w:tc>
          <w:tcPr>
            <w:tcW w:w="1134" w:type="dxa"/>
            <w:vAlign w:val="center"/>
          </w:tcPr>
          <w:p w:rsidR="00906985" w:rsidRPr="00906985" w:rsidRDefault="00906985" w:rsidP="00906985">
            <w:pPr>
              <w:spacing w:before="60"/>
              <w:ind w:right="170"/>
              <w:jc w:val="center"/>
              <w:rPr>
                <w:rFonts w:ascii="Arial" w:eastAsia="Times New Roman" w:hAnsi="Arial" w:cs="Arial"/>
                <w:bCs/>
                <w:sz w:val="18"/>
                <w:szCs w:val="18"/>
              </w:rPr>
            </w:pPr>
            <w:r w:rsidRPr="00906985">
              <w:rPr>
                <w:rFonts w:ascii="Arial" w:eastAsia="Times New Roman" w:hAnsi="Arial" w:cs="Arial"/>
                <w:bCs/>
                <w:sz w:val="18"/>
                <w:szCs w:val="18"/>
              </w:rPr>
              <w:t>5,9</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10,6</w:t>
            </w:r>
          </w:p>
        </w:tc>
        <w:tc>
          <w:tcPr>
            <w:tcW w:w="1134"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15,3</w:t>
            </w:r>
          </w:p>
        </w:tc>
        <w:tc>
          <w:tcPr>
            <w:tcW w:w="992" w:type="dxa"/>
            <w:vAlign w:val="center"/>
          </w:tcPr>
          <w:p w:rsidR="00906985" w:rsidRPr="00906985" w:rsidRDefault="00906985" w:rsidP="00906985">
            <w:pPr>
              <w:spacing w:before="60"/>
              <w:ind w:right="170"/>
              <w:jc w:val="center"/>
              <w:rPr>
                <w:rFonts w:ascii="Arial" w:eastAsia="Times New Roman" w:hAnsi="Arial" w:cs="Arial"/>
                <w:sz w:val="18"/>
                <w:szCs w:val="18"/>
              </w:rPr>
            </w:pPr>
            <w:r w:rsidRPr="00906985">
              <w:rPr>
                <w:rFonts w:ascii="Arial" w:eastAsia="Times New Roman" w:hAnsi="Arial" w:cs="Arial"/>
                <w:sz w:val="18"/>
                <w:szCs w:val="18"/>
              </w:rPr>
              <w:t>22,1</w:t>
            </w:r>
          </w:p>
        </w:tc>
        <w:tc>
          <w:tcPr>
            <w:tcW w:w="1134" w:type="dxa"/>
            <w:vAlign w:val="center"/>
          </w:tcPr>
          <w:p w:rsidR="00906985" w:rsidRPr="00906985" w:rsidRDefault="00906985" w:rsidP="00906985">
            <w:pPr>
              <w:spacing w:before="60"/>
              <w:ind w:right="170"/>
              <w:jc w:val="center"/>
              <w:rPr>
                <w:rFonts w:ascii="Arial" w:eastAsia="Times New Roman" w:hAnsi="Arial" w:cs="Arial"/>
                <w:bCs/>
                <w:sz w:val="18"/>
                <w:szCs w:val="18"/>
              </w:rPr>
            </w:pPr>
            <w:r w:rsidRPr="00906985">
              <w:rPr>
                <w:rFonts w:ascii="Arial" w:eastAsia="Times New Roman" w:hAnsi="Arial" w:cs="Arial"/>
                <w:bCs/>
                <w:sz w:val="18"/>
                <w:szCs w:val="18"/>
              </w:rPr>
              <w:t>46,1</w:t>
            </w:r>
          </w:p>
        </w:tc>
      </w:tr>
    </w:tbl>
    <w:p w:rsidR="00906985" w:rsidRDefault="00906985" w:rsidP="0026096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Источник: составлена автором на основании данных </w:t>
      </w:r>
      <w:r w:rsidR="00260969">
        <w:rPr>
          <w:rFonts w:ascii="Times New Roman" w:hAnsi="Times New Roman" w:cs="Times New Roman"/>
          <w:sz w:val="24"/>
          <w:szCs w:val="28"/>
        </w:rPr>
        <w:t xml:space="preserve">Федеральной </w:t>
      </w:r>
      <w:r>
        <w:rPr>
          <w:rFonts w:ascii="Times New Roman" w:hAnsi="Times New Roman" w:cs="Times New Roman"/>
          <w:sz w:val="24"/>
          <w:szCs w:val="28"/>
        </w:rPr>
        <w:t>службы государственной статистики</w:t>
      </w:r>
    </w:p>
    <w:p w:rsidR="00906985" w:rsidRPr="00906985" w:rsidRDefault="00906985" w:rsidP="00906985">
      <w:pPr>
        <w:tabs>
          <w:tab w:val="left" w:pos="8406"/>
        </w:tabs>
        <w:spacing w:after="0" w:line="360" w:lineRule="auto"/>
        <w:ind w:firstLine="709"/>
        <w:jc w:val="both"/>
        <w:rPr>
          <w:rFonts w:ascii="Times New Roman" w:hAnsi="Times New Roman" w:cs="Times New Roman"/>
          <w:sz w:val="24"/>
          <w:szCs w:val="28"/>
        </w:rPr>
      </w:pPr>
    </w:p>
    <w:p w:rsidR="00906985" w:rsidRPr="00906985" w:rsidRDefault="00906985" w:rsidP="00906985">
      <w:pPr>
        <w:tabs>
          <w:tab w:val="left" w:pos="8406"/>
        </w:tabs>
        <w:spacing w:after="0" w:line="360" w:lineRule="auto"/>
        <w:ind w:firstLine="709"/>
        <w:jc w:val="both"/>
        <w:rPr>
          <w:rFonts w:ascii="Times New Roman" w:hAnsi="Times New Roman" w:cs="Times New Roman"/>
          <w:sz w:val="24"/>
          <w:szCs w:val="28"/>
        </w:rPr>
      </w:pPr>
      <w:r w:rsidRPr="00906985">
        <w:rPr>
          <w:rFonts w:ascii="Times New Roman" w:hAnsi="Times New Roman" w:cs="Times New Roman"/>
          <w:sz w:val="24"/>
          <w:szCs w:val="28"/>
        </w:rPr>
        <w:t>Согласно информации, представленной в таблице 4, самая наибольшая дифференциация доходов сконцентрирована в Центральном Федеральном округе. Первая группа (с наименьшим уровнем дохода) имеет лишь 5,4% дохода, в сравнении с 5,7% по стране. Пятая же группа наоборот имеет максимальный показатель и составляет 50,1% , по сравнению с 47,7% по России. На основании этого можно говорить, что 20 % самого богатого населения, сконцентрированного в Центральном Федеральном округе, существуют за счет бедного населения своего региона.</w:t>
      </w:r>
    </w:p>
    <w:p w:rsidR="00906985" w:rsidRPr="00906985" w:rsidRDefault="00906985" w:rsidP="00906985">
      <w:pPr>
        <w:tabs>
          <w:tab w:val="left" w:pos="8406"/>
        </w:tabs>
        <w:spacing w:after="0" w:line="360" w:lineRule="auto"/>
        <w:ind w:firstLine="709"/>
        <w:jc w:val="both"/>
        <w:rPr>
          <w:rFonts w:ascii="Times New Roman" w:hAnsi="Times New Roman" w:cs="Times New Roman"/>
          <w:sz w:val="24"/>
          <w:szCs w:val="28"/>
        </w:rPr>
      </w:pPr>
      <w:r w:rsidRPr="00906985">
        <w:rPr>
          <w:rFonts w:ascii="Times New Roman" w:hAnsi="Times New Roman" w:cs="Times New Roman"/>
          <w:sz w:val="24"/>
          <w:szCs w:val="28"/>
        </w:rPr>
        <w:lastRenderedPageBreak/>
        <w:t xml:space="preserve">Наименьшая дифференциация доходов наблюдается в Приволжском и Южном Федеральном округе, в которых можно говорить об относительной равномерности распределения заработной платы. Первая группа имеет 6,7% и 6,6%, соответственно; пятая – 43,0 и 43,6%. </w:t>
      </w:r>
    </w:p>
    <w:p w:rsidR="00906985" w:rsidRPr="00906985" w:rsidRDefault="0095543B" w:rsidP="00906985">
      <w:pPr>
        <w:tabs>
          <w:tab w:val="left" w:pos="8406"/>
        </w:tabs>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В следствии</w:t>
      </w:r>
      <w:r w:rsidR="00906985" w:rsidRPr="00906985">
        <w:rPr>
          <w:rFonts w:ascii="Times New Roman" w:hAnsi="Times New Roman" w:cs="Times New Roman"/>
          <w:sz w:val="24"/>
          <w:szCs w:val="28"/>
        </w:rPr>
        <w:t xml:space="preserve"> этого можно заключить, что заработная плата и ее распределения существенно зависят как от сферы деятельности работников, так и от местоположения, регионального размещения.</w:t>
      </w:r>
      <w:r w:rsidR="001E00EF" w:rsidRPr="001E00EF">
        <w:rPr>
          <w:rFonts w:ascii="Times New Roman" w:hAnsi="Times New Roman" w:cs="Times New Roman"/>
          <w:sz w:val="24"/>
        </w:rPr>
        <w:t xml:space="preserve"> </w:t>
      </w:r>
      <w:r w:rsidR="001E00EF" w:rsidRPr="00153554">
        <w:rPr>
          <w:rFonts w:ascii="Times New Roman" w:hAnsi="Times New Roman" w:cs="Times New Roman"/>
          <w:sz w:val="24"/>
        </w:rPr>
        <w:t>[</w:t>
      </w:r>
      <w:r w:rsidR="001E00EF" w:rsidRPr="001E00EF">
        <w:rPr>
          <w:rFonts w:ascii="Times New Roman" w:hAnsi="Times New Roman" w:cs="Times New Roman"/>
          <w:sz w:val="24"/>
        </w:rPr>
        <w:t>3</w:t>
      </w:r>
      <w:r w:rsidR="001E00EF" w:rsidRPr="00153554">
        <w:rPr>
          <w:rFonts w:ascii="Times New Roman" w:hAnsi="Times New Roman" w:cs="Times New Roman"/>
          <w:sz w:val="24"/>
        </w:rPr>
        <w:t>,</w:t>
      </w:r>
      <w:r w:rsidR="001E00EF">
        <w:rPr>
          <w:rFonts w:ascii="Times New Roman" w:hAnsi="Times New Roman" w:cs="Times New Roman"/>
          <w:sz w:val="24"/>
          <w:lang w:val="en-US"/>
        </w:rPr>
        <w:t>c</w:t>
      </w:r>
      <w:r w:rsidR="001E00EF" w:rsidRPr="00153554">
        <w:rPr>
          <w:rFonts w:ascii="Times New Roman" w:hAnsi="Times New Roman" w:cs="Times New Roman"/>
          <w:sz w:val="24"/>
        </w:rPr>
        <w:t xml:space="preserve">. </w:t>
      </w:r>
      <w:r w:rsidR="001E00EF" w:rsidRPr="001E00EF">
        <w:rPr>
          <w:rFonts w:ascii="Times New Roman" w:hAnsi="Times New Roman" w:cs="Times New Roman"/>
          <w:sz w:val="24"/>
        </w:rPr>
        <w:t>9</w:t>
      </w:r>
      <w:r w:rsidR="001E00EF">
        <w:rPr>
          <w:rFonts w:ascii="Times New Roman" w:hAnsi="Times New Roman" w:cs="Times New Roman"/>
          <w:sz w:val="24"/>
          <w:lang w:val="en-US"/>
        </w:rPr>
        <w:t>3</w:t>
      </w:r>
      <w:r w:rsidR="001E00EF" w:rsidRPr="00153554">
        <w:rPr>
          <w:rFonts w:ascii="Times New Roman" w:hAnsi="Times New Roman" w:cs="Times New Roman"/>
          <w:sz w:val="24"/>
        </w:rPr>
        <w:t>]</w:t>
      </w:r>
    </w:p>
    <w:p w:rsidR="00906985" w:rsidRDefault="0095543B" w:rsidP="0090698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На основании проведенного анализа, следует отметить, что проблема бедности является одной из главных социально- экономических проблем страны и общества, которая влияет на доступ населения к основным ресурсам развития: качественное образование и здравоохранение, высокооплачиваемая работа, социализация детей. Невысокий уровень доходов большей части населения в сочетании с </w:t>
      </w:r>
      <w:r w:rsidR="00E5093E">
        <w:rPr>
          <w:rFonts w:ascii="Times New Roman" w:hAnsi="Times New Roman" w:cs="Times New Roman"/>
          <w:sz w:val="24"/>
        </w:rPr>
        <w:t>существенной поляризацией доходов оказывают серьезное влияние на социальную напряженность и провоцируют социальный разлом общества, что, в свою очередь, противостоит стабильному развитию страны.</w:t>
      </w:r>
    </w:p>
    <w:p w:rsidR="006C0519" w:rsidRDefault="006C0519" w:rsidP="00906985">
      <w:pPr>
        <w:spacing w:after="0" w:line="360" w:lineRule="auto"/>
        <w:ind w:firstLine="708"/>
        <w:jc w:val="both"/>
        <w:rPr>
          <w:rFonts w:ascii="Times New Roman" w:hAnsi="Times New Roman" w:cs="Times New Roman"/>
          <w:sz w:val="24"/>
        </w:rPr>
      </w:pPr>
    </w:p>
    <w:p w:rsidR="00260969" w:rsidRPr="00260969" w:rsidRDefault="00260969" w:rsidP="00260969">
      <w:pPr>
        <w:spacing w:after="0" w:line="360" w:lineRule="auto"/>
        <w:ind w:firstLine="708"/>
        <w:jc w:val="center"/>
        <w:rPr>
          <w:rFonts w:ascii="Times New Roman" w:hAnsi="Times New Roman" w:cs="Times New Roman"/>
          <w:b/>
          <w:sz w:val="24"/>
        </w:rPr>
      </w:pPr>
      <w:r w:rsidRPr="00260969">
        <w:rPr>
          <w:rFonts w:ascii="Times New Roman" w:hAnsi="Times New Roman" w:cs="Times New Roman"/>
          <w:b/>
          <w:sz w:val="24"/>
        </w:rPr>
        <w:t>Список используемых источников</w:t>
      </w:r>
    </w:p>
    <w:p w:rsidR="00260969" w:rsidRDefault="00260969" w:rsidP="00260969">
      <w:pPr>
        <w:spacing w:after="0" w:line="360" w:lineRule="auto"/>
        <w:ind w:firstLine="709"/>
        <w:jc w:val="both"/>
        <w:rPr>
          <w:rFonts w:ascii="Times New Roman" w:hAnsi="Times New Roman" w:cs="Times New Roman"/>
          <w:sz w:val="24"/>
          <w:szCs w:val="24"/>
        </w:rPr>
      </w:pPr>
      <w:r w:rsidRPr="00260969">
        <w:rPr>
          <w:rFonts w:ascii="Times New Roman" w:hAnsi="Times New Roman" w:cs="Times New Roman"/>
          <w:sz w:val="24"/>
          <w:szCs w:val="24"/>
        </w:rPr>
        <w:t>1.Бедность и бедные в современной России / под ред. М.К. Горшкова и Н.Е. Тихоновой. — М.: Весь Мир, 2014. — 304 с.</w:t>
      </w:r>
    </w:p>
    <w:p w:rsidR="00260969" w:rsidRPr="00260969" w:rsidRDefault="00260969" w:rsidP="00260969">
      <w:pPr>
        <w:spacing w:after="0" w:line="360" w:lineRule="auto"/>
        <w:ind w:firstLine="708"/>
        <w:jc w:val="both"/>
        <w:rPr>
          <w:rStyle w:val="a7"/>
          <w:rFonts w:ascii="Times New Roman" w:hAnsi="Times New Roman" w:cs="Times New Roman"/>
          <w:i w:val="0"/>
          <w:color w:val="333333"/>
          <w:sz w:val="24"/>
          <w:szCs w:val="24"/>
          <w:shd w:val="clear" w:color="auto" w:fill="FFFFFF"/>
        </w:rPr>
      </w:pPr>
      <w:r w:rsidRPr="00260969">
        <w:rPr>
          <w:rFonts w:ascii="Times New Roman" w:hAnsi="Times New Roman" w:cs="Times New Roman"/>
          <w:sz w:val="24"/>
          <w:szCs w:val="24"/>
        </w:rPr>
        <w:t>2.</w:t>
      </w:r>
      <w:r w:rsidRPr="00260969">
        <w:rPr>
          <w:rFonts w:ascii="Times New Roman" w:hAnsi="Times New Roman" w:cs="Times New Roman"/>
          <w:i/>
          <w:sz w:val="24"/>
          <w:szCs w:val="24"/>
        </w:rPr>
        <w:t xml:space="preserve"> </w:t>
      </w:r>
      <w:r w:rsidRPr="00260969">
        <w:rPr>
          <w:rStyle w:val="a7"/>
          <w:rFonts w:ascii="Times New Roman" w:hAnsi="Times New Roman" w:cs="Times New Roman"/>
          <w:i w:val="0"/>
          <w:color w:val="333333"/>
          <w:sz w:val="24"/>
          <w:szCs w:val="24"/>
          <w:shd w:val="clear" w:color="auto" w:fill="FFFFFF"/>
        </w:rPr>
        <w:t>Доклад о человеческом развитии в Российской Федерации за 2015 год / под ред. Л.М. Григорьева и С.Н. Бобылева. — М.: Аналитический центр при Правительстве Российской Федерации, - 2015. -  260 с.</w:t>
      </w:r>
    </w:p>
    <w:p w:rsidR="00260969" w:rsidRDefault="00470AEC" w:rsidP="00260969">
      <w:pPr>
        <w:spacing w:after="0" w:line="360" w:lineRule="auto"/>
        <w:ind w:firstLine="708"/>
        <w:jc w:val="both"/>
        <w:rPr>
          <w:rFonts w:ascii="Times New Roman" w:hAnsi="Times New Roman" w:cs="Times New Roman"/>
          <w:sz w:val="24"/>
        </w:rPr>
      </w:pPr>
      <w:r>
        <w:rPr>
          <w:rFonts w:ascii="Times New Roman" w:hAnsi="Times New Roman" w:cs="Times New Roman"/>
          <w:sz w:val="24"/>
        </w:rPr>
        <w:t>3</w:t>
      </w:r>
      <w:r w:rsidR="00260969">
        <w:rPr>
          <w:rFonts w:ascii="Times New Roman" w:hAnsi="Times New Roman" w:cs="Times New Roman"/>
          <w:sz w:val="24"/>
        </w:rPr>
        <w:t xml:space="preserve">. </w:t>
      </w:r>
      <w:r w:rsidR="00260969" w:rsidRPr="00260969">
        <w:rPr>
          <w:rFonts w:ascii="Times New Roman" w:hAnsi="Times New Roman" w:cs="Times New Roman"/>
          <w:sz w:val="24"/>
        </w:rPr>
        <w:t>Климкова, К.О. Институциональные особенности бедности в России / Климкова К.О. // Евразийский Союз Учёных. — 2014. — № 5 (часть 1). — C. 91-93.</w:t>
      </w:r>
    </w:p>
    <w:p w:rsidR="00260969" w:rsidRDefault="00470AEC" w:rsidP="00470AEC">
      <w:pPr>
        <w:spacing w:after="0" w:line="360" w:lineRule="auto"/>
        <w:ind w:firstLine="708"/>
        <w:jc w:val="both"/>
        <w:rPr>
          <w:rFonts w:ascii="Times New Roman" w:hAnsi="Times New Roman" w:cs="Times New Roman"/>
          <w:sz w:val="24"/>
        </w:rPr>
      </w:pPr>
      <w:r>
        <w:rPr>
          <w:rFonts w:ascii="Times New Roman" w:hAnsi="Times New Roman" w:cs="Times New Roman"/>
          <w:sz w:val="24"/>
        </w:rPr>
        <w:t>4</w:t>
      </w:r>
      <w:r w:rsidR="00260969">
        <w:rPr>
          <w:rFonts w:ascii="Times New Roman" w:hAnsi="Times New Roman" w:cs="Times New Roman"/>
          <w:sz w:val="24"/>
        </w:rPr>
        <w:t>.</w:t>
      </w:r>
      <w:r w:rsidR="00260969" w:rsidRPr="00260969">
        <w:t xml:space="preserve"> </w:t>
      </w:r>
      <w:proofErr w:type="spellStart"/>
      <w:r w:rsidR="00260969" w:rsidRPr="00260969">
        <w:rPr>
          <w:rFonts w:ascii="Times New Roman" w:hAnsi="Times New Roman" w:cs="Times New Roman"/>
          <w:sz w:val="24"/>
        </w:rPr>
        <w:t>Пасовец</w:t>
      </w:r>
      <w:proofErr w:type="spellEnd"/>
      <w:r w:rsidR="00260969" w:rsidRPr="00260969">
        <w:rPr>
          <w:rFonts w:ascii="Times New Roman" w:hAnsi="Times New Roman" w:cs="Times New Roman"/>
          <w:sz w:val="24"/>
        </w:rPr>
        <w:t xml:space="preserve">, Ю.М. Риски бедности населения в современных российских условиях / Ю.М. </w:t>
      </w:r>
      <w:proofErr w:type="spellStart"/>
      <w:r w:rsidR="00260969" w:rsidRPr="00260969">
        <w:rPr>
          <w:rFonts w:ascii="Times New Roman" w:hAnsi="Times New Roman" w:cs="Times New Roman"/>
          <w:sz w:val="24"/>
        </w:rPr>
        <w:t>Пасовец</w:t>
      </w:r>
      <w:proofErr w:type="spellEnd"/>
      <w:r w:rsidR="00260969" w:rsidRPr="00260969">
        <w:rPr>
          <w:rFonts w:ascii="Times New Roman" w:hAnsi="Times New Roman" w:cs="Times New Roman"/>
          <w:sz w:val="24"/>
        </w:rPr>
        <w:t>// Экономические и социальные перемены: факты, тенденции, прогноз – 2015. - №2(38) – с. 143 – 160.</w:t>
      </w:r>
    </w:p>
    <w:p w:rsidR="00260969" w:rsidRDefault="00470AEC" w:rsidP="00260969">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5. </w:t>
      </w:r>
      <w:r w:rsidRPr="00470AEC">
        <w:rPr>
          <w:rFonts w:ascii="Times New Roman" w:hAnsi="Times New Roman" w:cs="Times New Roman"/>
          <w:sz w:val="24"/>
        </w:rPr>
        <w:t>Федеральный закон  от 24 октября 1997 года №134-ФЗ «О прожиточном минимуме в Российской Федерации»  (в ред. Федеральных законов   от 27.05.2000 №75-ФЗ, от 22.08.2004 №122-ФЗ, от 24.07.2009 № 213-ФЗ, от 30.11.2011 № 363-ФЗ, от 03.12.2012  №233-ФЗ)</w:t>
      </w:r>
      <w:r>
        <w:rPr>
          <w:rFonts w:ascii="Times New Roman" w:hAnsi="Times New Roman" w:cs="Times New Roman"/>
          <w:sz w:val="24"/>
        </w:rPr>
        <w:t>.</w:t>
      </w:r>
    </w:p>
    <w:p w:rsidR="00470AEC" w:rsidRDefault="00470AEC" w:rsidP="00260969">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6. </w:t>
      </w:r>
      <w:r w:rsidRPr="00470AEC">
        <w:rPr>
          <w:rFonts w:ascii="Times New Roman" w:hAnsi="Times New Roman" w:cs="Times New Roman"/>
          <w:sz w:val="24"/>
        </w:rPr>
        <w:t xml:space="preserve">Шаховская, Л.С. Бедность как экономическая категория: институциональный подход : монография / Л.С. Шаховская, К.О. Климкова. — </w:t>
      </w:r>
      <w:proofErr w:type="spellStart"/>
      <w:r w:rsidRPr="00470AEC">
        <w:rPr>
          <w:rFonts w:ascii="Times New Roman" w:hAnsi="Times New Roman" w:cs="Times New Roman"/>
          <w:sz w:val="24"/>
        </w:rPr>
        <w:t>Saarbrucken</w:t>
      </w:r>
      <w:proofErr w:type="spellEnd"/>
      <w:r w:rsidRPr="00470AEC">
        <w:rPr>
          <w:rFonts w:ascii="Times New Roman" w:hAnsi="Times New Roman" w:cs="Times New Roman"/>
          <w:sz w:val="24"/>
        </w:rPr>
        <w:t xml:space="preserve"> (</w:t>
      </w:r>
      <w:proofErr w:type="spellStart"/>
      <w:r w:rsidRPr="00470AEC">
        <w:rPr>
          <w:rFonts w:ascii="Times New Roman" w:hAnsi="Times New Roman" w:cs="Times New Roman"/>
          <w:sz w:val="24"/>
        </w:rPr>
        <w:t>Germany</w:t>
      </w:r>
      <w:proofErr w:type="spellEnd"/>
      <w:r w:rsidRPr="00470AEC">
        <w:rPr>
          <w:rFonts w:ascii="Times New Roman" w:hAnsi="Times New Roman" w:cs="Times New Roman"/>
          <w:sz w:val="24"/>
        </w:rPr>
        <w:t>) :</w:t>
      </w:r>
      <w:proofErr w:type="spellStart"/>
      <w:r w:rsidRPr="00470AEC">
        <w:rPr>
          <w:rFonts w:ascii="Times New Roman" w:hAnsi="Times New Roman" w:cs="Times New Roman"/>
          <w:sz w:val="24"/>
        </w:rPr>
        <w:t>Palmarium</w:t>
      </w:r>
      <w:proofErr w:type="spellEnd"/>
      <w:r>
        <w:rPr>
          <w:rFonts w:ascii="Times New Roman" w:hAnsi="Times New Roman" w:cs="Times New Roman"/>
          <w:sz w:val="24"/>
        </w:rPr>
        <w:t xml:space="preserve"> </w:t>
      </w:r>
      <w:proofErr w:type="spellStart"/>
      <w:r w:rsidRPr="00470AEC">
        <w:rPr>
          <w:rFonts w:ascii="Times New Roman" w:hAnsi="Times New Roman" w:cs="Times New Roman"/>
          <w:sz w:val="24"/>
        </w:rPr>
        <w:t>Academic</w:t>
      </w:r>
      <w:proofErr w:type="spellEnd"/>
      <w:r>
        <w:rPr>
          <w:rFonts w:ascii="Times New Roman" w:hAnsi="Times New Roman" w:cs="Times New Roman"/>
          <w:sz w:val="24"/>
        </w:rPr>
        <w:t xml:space="preserve"> </w:t>
      </w:r>
      <w:proofErr w:type="spellStart"/>
      <w:r w:rsidRPr="00470AEC">
        <w:rPr>
          <w:rFonts w:ascii="Times New Roman" w:hAnsi="Times New Roman" w:cs="Times New Roman"/>
          <w:sz w:val="24"/>
        </w:rPr>
        <w:t>Publishing</w:t>
      </w:r>
      <w:proofErr w:type="spellEnd"/>
      <w:r w:rsidRPr="00470AEC">
        <w:rPr>
          <w:rFonts w:ascii="Times New Roman" w:hAnsi="Times New Roman" w:cs="Times New Roman"/>
          <w:sz w:val="24"/>
        </w:rPr>
        <w:t>, 2016. — 139 с.</w:t>
      </w:r>
    </w:p>
    <w:p w:rsidR="00470AEC" w:rsidRDefault="00470AEC" w:rsidP="00260969">
      <w:pPr>
        <w:spacing w:after="0" w:line="360" w:lineRule="auto"/>
        <w:ind w:firstLine="708"/>
        <w:jc w:val="both"/>
        <w:rPr>
          <w:rFonts w:ascii="Times New Roman" w:hAnsi="Times New Roman" w:cs="Times New Roman"/>
          <w:sz w:val="24"/>
        </w:rPr>
      </w:pPr>
    </w:p>
    <w:p w:rsidR="00470AEC" w:rsidRDefault="00470AEC" w:rsidP="00470AEC">
      <w:pPr>
        <w:spacing w:after="0" w:line="360" w:lineRule="auto"/>
        <w:ind w:firstLine="708"/>
        <w:jc w:val="center"/>
        <w:rPr>
          <w:rFonts w:ascii="Times New Roman" w:eastAsia="Calibri" w:hAnsi="Times New Roman" w:cs="Times New Roman"/>
          <w:b/>
          <w:sz w:val="24"/>
          <w:szCs w:val="24"/>
        </w:rPr>
      </w:pPr>
      <w:r w:rsidRPr="00915E8C">
        <w:rPr>
          <w:rFonts w:ascii="Times New Roman" w:eastAsia="Calibri" w:hAnsi="Times New Roman" w:cs="Times New Roman"/>
          <w:b/>
          <w:sz w:val="24"/>
          <w:szCs w:val="24"/>
        </w:rPr>
        <w:t>Информация об авторе</w:t>
      </w:r>
    </w:p>
    <w:p w:rsidR="00470AEC" w:rsidRDefault="00470AEC" w:rsidP="00DD7E8F">
      <w:pPr>
        <w:spacing w:after="0" w:line="240" w:lineRule="auto"/>
        <w:ind w:firstLine="708"/>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Неволина</w:t>
      </w:r>
      <w:proofErr w:type="spellEnd"/>
      <w:r>
        <w:rPr>
          <w:rFonts w:ascii="Times New Roman" w:eastAsia="Calibri" w:hAnsi="Times New Roman" w:cs="Times New Roman"/>
          <w:sz w:val="24"/>
          <w:szCs w:val="24"/>
        </w:rPr>
        <w:t xml:space="preserve"> Елизавета Сергеевна (Россия, Тюмень) – магистрант Тюменского Государственного Университета</w:t>
      </w:r>
    </w:p>
    <w:p w:rsidR="00DD7E8F" w:rsidRDefault="00DD7E8F" w:rsidP="00DD7E8F">
      <w:pPr>
        <w:spacing w:after="0" w:line="240" w:lineRule="auto"/>
        <w:ind w:firstLine="708"/>
        <w:jc w:val="both"/>
        <w:rPr>
          <w:rFonts w:ascii="Times New Roman" w:eastAsia="Calibri" w:hAnsi="Times New Roman" w:cs="Times New Roman"/>
          <w:sz w:val="24"/>
          <w:szCs w:val="24"/>
        </w:rPr>
      </w:pPr>
    </w:p>
    <w:p w:rsidR="00DD7E8F" w:rsidRPr="00F85446" w:rsidRDefault="00DD7E8F" w:rsidP="002E6BB8">
      <w:pPr>
        <w:spacing w:after="0" w:line="360" w:lineRule="auto"/>
        <w:ind w:firstLine="708"/>
        <w:jc w:val="right"/>
        <w:rPr>
          <w:rFonts w:ascii="Times New Roman" w:hAnsi="Times New Roman" w:cs="Times New Roman"/>
          <w:b/>
          <w:sz w:val="24"/>
          <w:szCs w:val="24"/>
          <w:lang w:val="en-US"/>
        </w:rPr>
      </w:pPr>
      <w:proofErr w:type="spellStart"/>
      <w:r w:rsidRPr="002E6BB8">
        <w:rPr>
          <w:rFonts w:ascii="Times New Roman" w:hAnsi="Times New Roman" w:cs="Times New Roman"/>
          <w:b/>
          <w:sz w:val="24"/>
          <w:szCs w:val="24"/>
          <w:lang w:val="en-US"/>
        </w:rPr>
        <w:t>Nevolina</w:t>
      </w:r>
      <w:proofErr w:type="spellEnd"/>
      <w:r w:rsidRPr="002E6BB8">
        <w:rPr>
          <w:rFonts w:ascii="Times New Roman" w:hAnsi="Times New Roman" w:cs="Times New Roman"/>
          <w:b/>
          <w:sz w:val="24"/>
          <w:szCs w:val="24"/>
          <w:lang w:val="en-US"/>
        </w:rPr>
        <w:t xml:space="preserve"> E.S.</w:t>
      </w:r>
    </w:p>
    <w:p w:rsidR="002E6BB8" w:rsidRDefault="002E6BB8" w:rsidP="002E6BB8">
      <w:pPr>
        <w:spacing w:after="0" w:line="360" w:lineRule="auto"/>
        <w:jc w:val="center"/>
        <w:rPr>
          <w:rFonts w:ascii="Times New Roman" w:hAnsi="Times New Roman" w:cs="Times New Roman"/>
          <w:b/>
          <w:sz w:val="24"/>
          <w:szCs w:val="24"/>
          <w:lang w:val="en-US"/>
        </w:rPr>
      </w:pPr>
      <w:r w:rsidRPr="002E6BB8">
        <w:rPr>
          <w:rFonts w:ascii="Times New Roman" w:hAnsi="Times New Roman" w:cs="Times New Roman"/>
          <w:b/>
          <w:sz w:val="24"/>
          <w:szCs w:val="24"/>
          <w:lang w:val="en-US"/>
        </w:rPr>
        <w:t>POVERTY AS A CONSTRAINT OF THE ECONOMIC GROWTH OF THE COUNTY</w:t>
      </w:r>
    </w:p>
    <w:p w:rsidR="002E6BB8" w:rsidRPr="005B698C" w:rsidRDefault="002E6BB8" w:rsidP="005B698C">
      <w:pPr>
        <w:pStyle w:val="a8"/>
        <w:spacing w:before="0" w:beforeAutospacing="0" w:after="0" w:afterAutospacing="0" w:line="360" w:lineRule="auto"/>
        <w:ind w:firstLine="708"/>
        <w:jc w:val="both"/>
        <w:rPr>
          <w:i/>
          <w:color w:val="000000"/>
          <w:u w:val="single"/>
          <w:lang w:val="en-US"/>
        </w:rPr>
      </w:pPr>
      <w:r w:rsidRPr="005B698C">
        <w:rPr>
          <w:i/>
          <w:color w:val="000000"/>
          <w:u w:val="single"/>
          <w:lang w:val="en-US"/>
        </w:rPr>
        <w:t>Abstract</w:t>
      </w:r>
    </w:p>
    <w:p w:rsidR="002E6BB8" w:rsidRPr="005B698C" w:rsidRDefault="002E6BB8" w:rsidP="005B698C">
      <w:pPr>
        <w:pStyle w:val="a8"/>
        <w:spacing w:before="0" w:beforeAutospacing="0" w:after="0" w:afterAutospacing="0" w:line="360" w:lineRule="auto"/>
        <w:ind w:firstLine="708"/>
        <w:jc w:val="both"/>
        <w:rPr>
          <w:i/>
          <w:color w:val="000000"/>
          <w:lang w:val="en-US"/>
        </w:rPr>
      </w:pPr>
      <w:r w:rsidRPr="005B698C">
        <w:rPr>
          <w:i/>
          <w:color w:val="000000"/>
          <w:lang w:val="en-US"/>
        </w:rPr>
        <w:t>This article deals with the definition of poverty, the factors affecting it. There were conducted an analysis of the main statistical indicators and an analysis of income differentiation of the population. Identified areas of activity and regions with the greatest difference of income of the population.</w:t>
      </w:r>
    </w:p>
    <w:p w:rsidR="005B698C" w:rsidRPr="005B698C" w:rsidRDefault="005B698C" w:rsidP="005B698C">
      <w:pPr>
        <w:pStyle w:val="a8"/>
        <w:spacing w:before="0" w:beforeAutospacing="0" w:after="0" w:afterAutospacing="0" w:line="360" w:lineRule="auto"/>
        <w:ind w:firstLine="708"/>
        <w:jc w:val="both"/>
        <w:rPr>
          <w:color w:val="000000"/>
          <w:u w:val="single"/>
          <w:lang w:val="en-US"/>
        </w:rPr>
      </w:pPr>
      <w:r w:rsidRPr="005B698C">
        <w:rPr>
          <w:color w:val="000000"/>
          <w:u w:val="single"/>
          <w:lang w:val="en-US"/>
        </w:rPr>
        <w:t>Keywords</w:t>
      </w:r>
    </w:p>
    <w:p w:rsidR="005B698C" w:rsidRPr="005B698C" w:rsidRDefault="005B698C" w:rsidP="005B698C">
      <w:pPr>
        <w:pStyle w:val="a8"/>
        <w:spacing w:before="0" w:beforeAutospacing="0" w:after="0" w:afterAutospacing="0" w:line="360" w:lineRule="auto"/>
        <w:ind w:firstLine="708"/>
        <w:jc w:val="both"/>
        <w:rPr>
          <w:i/>
          <w:color w:val="000000"/>
          <w:lang w:val="en-US"/>
        </w:rPr>
      </w:pPr>
      <w:r w:rsidRPr="005B698C">
        <w:rPr>
          <w:i/>
          <w:color w:val="000000"/>
          <w:lang w:val="en-US"/>
        </w:rPr>
        <w:t>Poverty, income differentiation, economic development, deprivation, inequality.</w:t>
      </w:r>
    </w:p>
    <w:p w:rsidR="002E6BB8" w:rsidRPr="005B698C" w:rsidRDefault="002E6BB8" w:rsidP="005B698C">
      <w:pPr>
        <w:spacing w:after="0" w:line="240" w:lineRule="auto"/>
        <w:ind w:firstLine="708"/>
        <w:jc w:val="both"/>
        <w:rPr>
          <w:rFonts w:ascii="Times New Roman" w:hAnsi="Times New Roman" w:cs="Times New Roman"/>
          <w:sz w:val="24"/>
          <w:lang w:val="en-US"/>
        </w:rPr>
      </w:pPr>
    </w:p>
    <w:p w:rsidR="00CC4D67" w:rsidRPr="00CC4D67" w:rsidRDefault="00CC4D67" w:rsidP="00CC4D67">
      <w:pPr>
        <w:spacing w:after="0" w:line="360" w:lineRule="auto"/>
        <w:ind w:firstLine="708"/>
        <w:jc w:val="center"/>
        <w:rPr>
          <w:rFonts w:ascii="Times New Roman" w:hAnsi="Times New Roman" w:cs="Times New Roman"/>
          <w:b/>
          <w:sz w:val="24"/>
          <w:lang w:val="en-US"/>
        </w:rPr>
      </w:pPr>
      <w:r w:rsidRPr="00CC4D67">
        <w:rPr>
          <w:rFonts w:ascii="Times New Roman" w:hAnsi="Times New Roman" w:cs="Times New Roman"/>
          <w:b/>
          <w:sz w:val="24"/>
          <w:lang w:val="en-US"/>
        </w:rPr>
        <w:t>Information about the author</w:t>
      </w:r>
    </w:p>
    <w:p w:rsidR="00CC4D67" w:rsidRPr="00CC4D67" w:rsidRDefault="00CC4D67" w:rsidP="00CC4D67">
      <w:pPr>
        <w:spacing w:after="0" w:line="240" w:lineRule="auto"/>
        <w:ind w:firstLine="708"/>
        <w:jc w:val="both"/>
        <w:rPr>
          <w:rFonts w:ascii="Times New Roman" w:hAnsi="Times New Roman" w:cs="Times New Roman"/>
          <w:sz w:val="24"/>
          <w:lang w:val="en-US"/>
        </w:rPr>
      </w:pPr>
      <w:proofErr w:type="spellStart"/>
      <w:r w:rsidRPr="00CC4D67">
        <w:rPr>
          <w:rFonts w:ascii="Times New Roman" w:hAnsi="Times New Roman" w:cs="Times New Roman"/>
          <w:sz w:val="24"/>
          <w:lang w:val="en-US"/>
        </w:rPr>
        <w:t>Nevolina</w:t>
      </w:r>
      <w:proofErr w:type="spellEnd"/>
      <w:r w:rsidRPr="00CC4D67">
        <w:rPr>
          <w:rFonts w:ascii="Times New Roman" w:hAnsi="Times New Roman" w:cs="Times New Roman"/>
          <w:sz w:val="24"/>
          <w:lang w:val="en-US"/>
        </w:rPr>
        <w:t xml:space="preserve"> </w:t>
      </w:r>
      <w:proofErr w:type="spellStart"/>
      <w:r w:rsidRPr="00CC4D67">
        <w:rPr>
          <w:rFonts w:ascii="Times New Roman" w:hAnsi="Times New Roman" w:cs="Times New Roman"/>
          <w:sz w:val="24"/>
          <w:lang w:val="en-US"/>
        </w:rPr>
        <w:t>Elizaveta</w:t>
      </w:r>
      <w:proofErr w:type="spellEnd"/>
      <w:r w:rsidRPr="00CC4D67">
        <w:rPr>
          <w:rFonts w:ascii="Times New Roman" w:hAnsi="Times New Roman" w:cs="Times New Roman"/>
          <w:sz w:val="24"/>
          <w:lang w:val="en-US"/>
        </w:rPr>
        <w:t xml:space="preserve"> </w:t>
      </w:r>
      <w:proofErr w:type="spellStart"/>
      <w:r w:rsidRPr="00CC4D67">
        <w:rPr>
          <w:rFonts w:ascii="Times New Roman" w:hAnsi="Times New Roman" w:cs="Times New Roman"/>
          <w:sz w:val="24"/>
          <w:lang w:val="en-US"/>
        </w:rPr>
        <w:t>Sergeevna</w:t>
      </w:r>
      <w:proofErr w:type="spellEnd"/>
      <w:r w:rsidRPr="00CC4D67">
        <w:rPr>
          <w:rFonts w:ascii="Times New Roman" w:hAnsi="Times New Roman" w:cs="Times New Roman"/>
          <w:sz w:val="24"/>
          <w:lang w:val="en-US"/>
        </w:rPr>
        <w:t xml:space="preserve"> (Russia, Tyumen) - Master </w:t>
      </w:r>
      <w:r>
        <w:rPr>
          <w:rFonts w:ascii="Times New Roman" w:hAnsi="Times New Roman" w:cs="Times New Roman"/>
          <w:sz w:val="24"/>
          <w:lang w:val="en-US"/>
        </w:rPr>
        <w:t>student</w:t>
      </w:r>
      <w:r w:rsidRPr="00CC4D67">
        <w:rPr>
          <w:rFonts w:ascii="Times New Roman" w:hAnsi="Times New Roman" w:cs="Times New Roman"/>
          <w:sz w:val="24"/>
          <w:lang w:val="en-US"/>
        </w:rPr>
        <w:t xml:space="preserve"> of Tyumen State University</w:t>
      </w:r>
    </w:p>
    <w:p w:rsidR="005B698C" w:rsidRPr="005B698C" w:rsidRDefault="005B698C" w:rsidP="00CC4D67">
      <w:pPr>
        <w:spacing w:after="0" w:line="360" w:lineRule="auto"/>
        <w:ind w:firstLine="708"/>
        <w:jc w:val="center"/>
        <w:rPr>
          <w:rFonts w:ascii="Times New Roman" w:hAnsi="Times New Roman" w:cs="Times New Roman"/>
          <w:sz w:val="24"/>
          <w:lang w:val="en-US"/>
        </w:rPr>
      </w:pPr>
    </w:p>
    <w:p w:rsidR="00CC4D67" w:rsidRPr="00CC4D67" w:rsidRDefault="00CC4D67" w:rsidP="00CC4D67">
      <w:pPr>
        <w:spacing w:after="0" w:line="360" w:lineRule="auto"/>
        <w:ind w:firstLine="708"/>
        <w:jc w:val="center"/>
        <w:rPr>
          <w:rFonts w:ascii="Times New Roman" w:hAnsi="Times New Roman" w:cs="Times New Roman"/>
          <w:b/>
          <w:sz w:val="24"/>
          <w:lang w:val="en-US"/>
        </w:rPr>
      </w:pPr>
      <w:r w:rsidRPr="00CC4D67">
        <w:rPr>
          <w:rFonts w:ascii="Times New Roman" w:hAnsi="Times New Roman" w:cs="Times New Roman"/>
          <w:b/>
          <w:sz w:val="24"/>
          <w:lang w:val="en-US"/>
        </w:rPr>
        <w:t>List of sources used</w:t>
      </w:r>
    </w:p>
    <w:p w:rsidR="00CC4D67" w:rsidRPr="00CC4D67" w:rsidRDefault="00CC4D67" w:rsidP="00CC4D67">
      <w:pPr>
        <w:spacing w:after="0" w:line="360" w:lineRule="auto"/>
        <w:ind w:firstLine="708"/>
        <w:jc w:val="both"/>
        <w:rPr>
          <w:rFonts w:ascii="Times New Roman" w:hAnsi="Times New Roman" w:cs="Times New Roman"/>
          <w:sz w:val="24"/>
          <w:lang w:val="en-US"/>
        </w:rPr>
      </w:pPr>
      <w:r w:rsidRPr="00CC4D67">
        <w:rPr>
          <w:rFonts w:ascii="Times New Roman" w:hAnsi="Times New Roman" w:cs="Times New Roman"/>
          <w:sz w:val="24"/>
          <w:lang w:val="en-US"/>
        </w:rPr>
        <w:t xml:space="preserve">1. Poverty and the poor in modern Russia / Ed. M.K. </w:t>
      </w:r>
      <w:proofErr w:type="spellStart"/>
      <w:r w:rsidRPr="00CC4D67">
        <w:rPr>
          <w:rFonts w:ascii="Times New Roman" w:hAnsi="Times New Roman" w:cs="Times New Roman"/>
          <w:sz w:val="24"/>
          <w:lang w:val="en-US"/>
        </w:rPr>
        <w:t>Gorshkova</w:t>
      </w:r>
      <w:proofErr w:type="spellEnd"/>
      <w:r w:rsidRPr="00CC4D67">
        <w:rPr>
          <w:rFonts w:ascii="Times New Roman" w:hAnsi="Times New Roman" w:cs="Times New Roman"/>
          <w:sz w:val="24"/>
          <w:lang w:val="en-US"/>
        </w:rPr>
        <w:t xml:space="preserve"> and N.E. </w:t>
      </w:r>
      <w:proofErr w:type="spellStart"/>
      <w:r w:rsidRPr="00CC4D67">
        <w:rPr>
          <w:rFonts w:ascii="Times New Roman" w:hAnsi="Times New Roman" w:cs="Times New Roman"/>
          <w:sz w:val="24"/>
          <w:lang w:val="en-US"/>
        </w:rPr>
        <w:t>Tikhonovoy</w:t>
      </w:r>
      <w:proofErr w:type="spellEnd"/>
      <w:r w:rsidRPr="00CC4D67">
        <w:rPr>
          <w:rFonts w:ascii="Times New Roman" w:hAnsi="Times New Roman" w:cs="Times New Roman"/>
          <w:sz w:val="24"/>
          <w:lang w:val="en-US"/>
        </w:rPr>
        <w:t>. - M .: All the World, 2014. - 304 p.</w:t>
      </w:r>
    </w:p>
    <w:p w:rsidR="00CC4D67" w:rsidRPr="00CC4D67" w:rsidRDefault="00CC4D67" w:rsidP="00CC4D67">
      <w:pPr>
        <w:spacing w:after="0" w:line="360" w:lineRule="auto"/>
        <w:ind w:firstLine="708"/>
        <w:jc w:val="both"/>
        <w:rPr>
          <w:rFonts w:ascii="Times New Roman" w:hAnsi="Times New Roman" w:cs="Times New Roman"/>
          <w:sz w:val="24"/>
          <w:lang w:val="en-US"/>
        </w:rPr>
      </w:pPr>
      <w:r w:rsidRPr="00CC4D67">
        <w:rPr>
          <w:rFonts w:ascii="Times New Roman" w:hAnsi="Times New Roman" w:cs="Times New Roman"/>
          <w:sz w:val="24"/>
          <w:lang w:val="en-US"/>
        </w:rPr>
        <w:t xml:space="preserve">2. Report on Human Development in the Russian Federation for 2015 / ed. L.M. </w:t>
      </w:r>
      <w:proofErr w:type="spellStart"/>
      <w:r w:rsidRPr="00CC4D67">
        <w:rPr>
          <w:rFonts w:ascii="Times New Roman" w:hAnsi="Times New Roman" w:cs="Times New Roman"/>
          <w:sz w:val="24"/>
          <w:lang w:val="en-US"/>
        </w:rPr>
        <w:t>Grigorieva</w:t>
      </w:r>
      <w:proofErr w:type="spellEnd"/>
      <w:r w:rsidRPr="00CC4D67">
        <w:rPr>
          <w:rFonts w:ascii="Times New Roman" w:hAnsi="Times New Roman" w:cs="Times New Roman"/>
          <w:sz w:val="24"/>
          <w:lang w:val="en-US"/>
        </w:rPr>
        <w:t xml:space="preserve"> and S.N. </w:t>
      </w:r>
      <w:proofErr w:type="spellStart"/>
      <w:r w:rsidRPr="00CC4D67">
        <w:rPr>
          <w:rFonts w:ascii="Times New Roman" w:hAnsi="Times New Roman" w:cs="Times New Roman"/>
          <w:sz w:val="24"/>
          <w:lang w:val="en-US"/>
        </w:rPr>
        <w:t>Bobyleva</w:t>
      </w:r>
      <w:proofErr w:type="spellEnd"/>
      <w:r w:rsidRPr="00CC4D67">
        <w:rPr>
          <w:rFonts w:ascii="Times New Roman" w:hAnsi="Times New Roman" w:cs="Times New Roman"/>
          <w:sz w:val="24"/>
          <w:lang w:val="en-US"/>
        </w:rPr>
        <w:t>. - Moscow: Analytical Center under the Government of the Russian Federation, - 2015. - 260 p.</w:t>
      </w:r>
    </w:p>
    <w:p w:rsidR="00CC4D67" w:rsidRPr="00CC4D67" w:rsidRDefault="00CC4D67" w:rsidP="00CC4D67">
      <w:pPr>
        <w:spacing w:after="0" w:line="360" w:lineRule="auto"/>
        <w:ind w:firstLine="708"/>
        <w:jc w:val="both"/>
        <w:rPr>
          <w:rFonts w:ascii="Times New Roman" w:hAnsi="Times New Roman" w:cs="Times New Roman"/>
          <w:sz w:val="24"/>
          <w:lang w:val="en-US"/>
        </w:rPr>
      </w:pPr>
      <w:r w:rsidRPr="00CC4D67">
        <w:rPr>
          <w:rFonts w:ascii="Times New Roman" w:hAnsi="Times New Roman" w:cs="Times New Roman"/>
          <w:sz w:val="24"/>
          <w:lang w:val="en-US"/>
        </w:rPr>
        <w:t xml:space="preserve">3. </w:t>
      </w:r>
      <w:proofErr w:type="spellStart"/>
      <w:r w:rsidRPr="00CC4D67">
        <w:rPr>
          <w:rFonts w:ascii="Times New Roman" w:hAnsi="Times New Roman" w:cs="Times New Roman"/>
          <w:sz w:val="24"/>
          <w:lang w:val="en-US"/>
        </w:rPr>
        <w:t>Klimkova</w:t>
      </w:r>
      <w:proofErr w:type="spellEnd"/>
      <w:r w:rsidRPr="00CC4D67">
        <w:rPr>
          <w:rFonts w:ascii="Times New Roman" w:hAnsi="Times New Roman" w:cs="Times New Roman"/>
          <w:sz w:val="24"/>
          <w:lang w:val="en-US"/>
        </w:rPr>
        <w:t xml:space="preserve">, K.O. Institutional Peculiarities of Poverty in Russia / </w:t>
      </w:r>
      <w:proofErr w:type="spellStart"/>
      <w:r w:rsidRPr="00CC4D67">
        <w:rPr>
          <w:rFonts w:ascii="Times New Roman" w:hAnsi="Times New Roman" w:cs="Times New Roman"/>
          <w:sz w:val="24"/>
          <w:lang w:val="en-US"/>
        </w:rPr>
        <w:t>Klimkova</w:t>
      </w:r>
      <w:proofErr w:type="spellEnd"/>
      <w:r w:rsidRPr="00CC4D67">
        <w:rPr>
          <w:rFonts w:ascii="Times New Roman" w:hAnsi="Times New Roman" w:cs="Times New Roman"/>
          <w:sz w:val="24"/>
          <w:lang w:val="en-US"/>
        </w:rPr>
        <w:t xml:space="preserve"> KO // Eurasian Union of Scientists. - 2014. - No. 5 (part 1). - P. 91-93.</w:t>
      </w:r>
    </w:p>
    <w:p w:rsidR="00CC4D67" w:rsidRPr="00CC4D67" w:rsidRDefault="00CC4D67" w:rsidP="00CC4D67">
      <w:pPr>
        <w:spacing w:after="0" w:line="360" w:lineRule="auto"/>
        <w:ind w:firstLine="708"/>
        <w:jc w:val="both"/>
        <w:rPr>
          <w:rFonts w:ascii="Times New Roman" w:hAnsi="Times New Roman" w:cs="Times New Roman"/>
          <w:sz w:val="24"/>
          <w:lang w:val="en-US"/>
        </w:rPr>
      </w:pPr>
      <w:r w:rsidRPr="00CC4D67">
        <w:rPr>
          <w:rFonts w:ascii="Times New Roman" w:hAnsi="Times New Roman" w:cs="Times New Roman"/>
          <w:sz w:val="24"/>
          <w:lang w:val="en-US"/>
        </w:rPr>
        <w:t xml:space="preserve">4. </w:t>
      </w:r>
      <w:proofErr w:type="spellStart"/>
      <w:r w:rsidRPr="00CC4D67">
        <w:rPr>
          <w:rFonts w:ascii="Times New Roman" w:hAnsi="Times New Roman" w:cs="Times New Roman"/>
          <w:sz w:val="24"/>
          <w:lang w:val="en-US"/>
        </w:rPr>
        <w:t>Pasovets</w:t>
      </w:r>
      <w:proofErr w:type="spellEnd"/>
      <w:r w:rsidRPr="00CC4D67">
        <w:rPr>
          <w:rFonts w:ascii="Times New Roman" w:hAnsi="Times New Roman" w:cs="Times New Roman"/>
          <w:sz w:val="24"/>
          <w:lang w:val="en-US"/>
        </w:rPr>
        <w:t xml:space="preserve">, </w:t>
      </w:r>
      <w:proofErr w:type="spellStart"/>
      <w:r w:rsidRPr="00CC4D67">
        <w:rPr>
          <w:rFonts w:ascii="Times New Roman" w:hAnsi="Times New Roman" w:cs="Times New Roman"/>
          <w:sz w:val="24"/>
          <w:lang w:val="en-US"/>
        </w:rPr>
        <w:t>Yu.M</w:t>
      </w:r>
      <w:proofErr w:type="spellEnd"/>
      <w:r w:rsidRPr="00CC4D67">
        <w:rPr>
          <w:rFonts w:ascii="Times New Roman" w:hAnsi="Times New Roman" w:cs="Times New Roman"/>
          <w:sz w:val="24"/>
          <w:lang w:val="en-US"/>
        </w:rPr>
        <w:t xml:space="preserve">. Risks of poverty in the modern Russian conditions / </w:t>
      </w:r>
      <w:proofErr w:type="spellStart"/>
      <w:r w:rsidRPr="00CC4D67">
        <w:rPr>
          <w:rFonts w:ascii="Times New Roman" w:hAnsi="Times New Roman" w:cs="Times New Roman"/>
          <w:sz w:val="24"/>
          <w:lang w:val="en-US"/>
        </w:rPr>
        <w:t>Yu.M</w:t>
      </w:r>
      <w:proofErr w:type="spellEnd"/>
      <w:r w:rsidRPr="00CC4D67">
        <w:rPr>
          <w:rFonts w:ascii="Times New Roman" w:hAnsi="Times New Roman" w:cs="Times New Roman"/>
          <w:sz w:val="24"/>
          <w:lang w:val="en-US"/>
        </w:rPr>
        <w:t xml:space="preserve">. </w:t>
      </w:r>
      <w:proofErr w:type="spellStart"/>
      <w:r w:rsidRPr="00CC4D67">
        <w:rPr>
          <w:rFonts w:ascii="Times New Roman" w:hAnsi="Times New Roman" w:cs="Times New Roman"/>
          <w:sz w:val="24"/>
          <w:lang w:val="en-US"/>
        </w:rPr>
        <w:t>Pasovets</w:t>
      </w:r>
      <w:proofErr w:type="spellEnd"/>
      <w:r w:rsidRPr="00CC4D67">
        <w:rPr>
          <w:rFonts w:ascii="Times New Roman" w:hAnsi="Times New Roman" w:cs="Times New Roman"/>
          <w:sz w:val="24"/>
          <w:lang w:val="en-US"/>
        </w:rPr>
        <w:t xml:space="preserve"> // Economic and social changes: facts, trends, forecast - 2015. - №2 (38) - p. 143-160.</w:t>
      </w:r>
    </w:p>
    <w:p w:rsidR="00CC4D67" w:rsidRPr="00CC4D67" w:rsidRDefault="00CC4D67" w:rsidP="00CC4D67">
      <w:pPr>
        <w:spacing w:after="0" w:line="360" w:lineRule="auto"/>
        <w:ind w:firstLine="708"/>
        <w:jc w:val="both"/>
        <w:rPr>
          <w:rFonts w:ascii="Times New Roman" w:hAnsi="Times New Roman" w:cs="Times New Roman"/>
          <w:sz w:val="24"/>
          <w:lang w:val="en-US"/>
        </w:rPr>
      </w:pPr>
      <w:r w:rsidRPr="00CC4D67">
        <w:rPr>
          <w:rFonts w:ascii="Times New Roman" w:hAnsi="Times New Roman" w:cs="Times New Roman"/>
          <w:sz w:val="24"/>
          <w:lang w:val="en-US"/>
        </w:rPr>
        <w:t>5. Federal Law No. 134-FZ of October 24, 1997 "On the Subsistence Minimum in the Russian Federation" (as amended by Federal Law No. 75-FZ of 27.05.2000, No. 122-FZ of 22.08.2004, 213-FZ, as of 30.11.2011 No. 363-FZ, dated 03.12.2012 No. 233-FZ).</w:t>
      </w:r>
    </w:p>
    <w:p w:rsidR="00F85446" w:rsidRDefault="00CC4D67" w:rsidP="00CC4D67">
      <w:pPr>
        <w:spacing w:after="0" w:line="360" w:lineRule="auto"/>
        <w:ind w:firstLine="708"/>
        <w:jc w:val="both"/>
        <w:rPr>
          <w:rFonts w:ascii="Times New Roman" w:hAnsi="Times New Roman" w:cs="Times New Roman"/>
          <w:sz w:val="24"/>
          <w:lang w:val="en-US"/>
        </w:rPr>
      </w:pPr>
      <w:r w:rsidRPr="00CC4D67">
        <w:rPr>
          <w:rFonts w:ascii="Times New Roman" w:hAnsi="Times New Roman" w:cs="Times New Roman"/>
          <w:sz w:val="24"/>
          <w:lang w:val="en-US"/>
        </w:rPr>
        <w:t xml:space="preserve">6. </w:t>
      </w:r>
      <w:proofErr w:type="spellStart"/>
      <w:r w:rsidRPr="00CC4D67">
        <w:rPr>
          <w:rFonts w:ascii="Times New Roman" w:hAnsi="Times New Roman" w:cs="Times New Roman"/>
          <w:sz w:val="24"/>
          <w:lang w:val="en-US"/>
        </w:rPr>
        <w:t>Shakhovskaya</w:t>
      </w:r>
      <w:proofErr w:type="spellEnd"/>
      <w:r w:rsidRPr="00CC4D67">
        <w:rPr>
          <w:rFonts w:ascii="Times New Roman" w:hAnsi="Times New Roman" w:cs="Times New Roman"/>
          <w:sz w:val="24"/>
          <w:lang w:val="en-US"/>
        </w:rPr>
        <w:t xml:space="preserve">, L.S. Poverty as an economic category: an institutional approach: a monograph / L.S. </w:t>
      </w:r>
      <w:proofErr w:type="spellStart"/>
      <w:r w:rsidRPr="00CC4D67">
        <w:rPr>
          <w:rFonts w:ascii="Times New Roman" w:hAnsi="Times New Roman" w:cs="Times New Roman"/>
          <w:sz w:val="24"/>
          <w:lang w:val="en-US"/>
        </w:rPr>
        <w:t>Shakhovskaya</w:t>
      </w:r>
      <w:proofErr w:type="spellEnd"/>
      <w:r w:rsidRPr="00CC4D67">
        <w:rPr>
          <w:rFonts w:ascii="Times New Roman" w:hAnsi="Times New Roman" w:cs="Times New Roman"/>
          <w:sz w:val="24"/>
          <w:lang w:val="en-US"/>
        </w:rPr>
        <w:t xml:space="preserve">, K.O. </w:t>
      </w:r>
      <w:proofErr w:type="spellStart"/>
      <w:r w:rsidRPr="00CC4D67">
        <w:rPr>
          <w:rFonts w:ascii="Times New Roman" w:hAnsi="Times New Roman" w:cs="Times New Roman"/>
          <w:sz w:val="24"/>
          <w:lang w:val="en-US"/>
        </w:rPr>
        <w:t>Klimkova</w:t>
      </w:r>
      <w:proofErr w:type="spellEnd"/>
      <w:r w:rsidRPr="00CC4D67">
        <w:rPr>
          <w:rFonts w:ascii="Times New Roman" w:hAnsi="Times New Roman" w:cs="Times New Roman"/>
          <w:sz w:val="24"/>
          <w:lang w:val="en-US"/>
        </w:rPr>
        <w:t xml:space="preserve">. - Saarbrucken (Germany): </w:t>
      </w:r>
      <w:proofErr w:type="spellStart"/>
      <w:r w:rsidRPr="00CC4D67">
        <w:rPr>
          <w:rFonts w:ascii="Times New Roman" w:hAnsi="Times New Roman" w:cs="Times New Roman"/>
          <w:sz w:val="24"/>
          <w:lang w:val="en-US"/>
        </w:rPr>
        <w:t>Palmarium</w:t>
      </w:r>
      <w:proofErr w:type="spellEnd"/>
      <w:r w:rsidRPr="00CC4D67">
        <w:rPr>
          <w:rFonts w:ascii="Times New Roman" w:hAnsi="Times New Roman" w:cs="Times New Roman"/>
          <w:sz w:val="24"/>
          <w:lang w:val="en-US"/>
        </w:rPr>
        <w:t xml:space="preserve"> Academic Publishing, 2016. - 139 p.</w:t>
      </w:r>
    </w:p>
    <w:p w:rsidR="00F85446" w:rsidRDefault="00F85446">
      <w:pPr>
        <w:rPr>
          <w:rFonts w:ascii="Times New Roman" w:hAnsi="Times New Roman" w:cs="Times New Roman"/>
          <w:sz w:val="24"/>
          <w:lang w:val="en-US"/>
        </w:rPr>
      </w:pPr>
    </w:p>
    <w:sectPr w:rsidR="00F85446" w:rsidSect="00A94982">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115CC"/>
    <w:multiLevelType w:val="hybridMultilevel"/>
    <w:tmpl w:val="D540A88A"/>
    <w:lvl w:ilvl="0" w:tplc="AA52BD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82"/>
    <w:rsid w:val="000D2CAC"/>
    <w:rsid w:val="00115AC9"/>
    <w:rsid w:val="0012307A"/>
    <w:rsid w:val="0014672F"/>
    <w:rsid w:val="00153554"/>
    <w:rsid w:val="001821D2"/>
    <w:rsid w:val="001E00EF"/>
    <w:rsid w:val="002152D2"/>
    <w:rsid w:val="00260969"/>
    <w:rsid w:val="002E6BB8"/>
    <w:rsid w:val="0034219D"/>
    <w:rsid w:val="00470AEC"/>
    <w:rsid w:val="004D1049"/>
    <w:rsid w:val="005B698C"/>
    <w:rsid w:val="00693908"/>
    <w:rsid w:val="006B7661"/>
    <w:rsid w:val="006C0519"/>
    <w:rsid w:val="007600CD"/>
    <w:rsid w:val="00906985"/>
    <w:rsid w:val="0095543B"/>
    <w:rsid w:val="00A61E1B"/>
    <w:rsid w:val="00A94982"/>
    <w:rsid w:val="00B31A1C"/>
    <w:rsid w:val="00B65EEB"/>
    <w:rsid w:val="00CC4D67"/>
    <w:rsid w:val="00DD7E8F"/>
    <w:rsid w:val="00E16C27"/>
    <w:rsid w:val="00E5093E"/>
    <w:rsid w:val="00F85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0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821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21D2"/>
    <w:rPr>
      <w:rFonts w:ascii="Tahoma" w:hAnsi="Tahoma" w:cs="Tahoma"/>
      <w:sz w:val="16"/>
      <w:szCs w:val="16"/>
    </w:rPr>
  </w:style>
  <w:style w:type="paragraph" w:styleId="a6">
    <w:name w:val="List Paragraph"/>
    <w:basedOn w:val="a"/>
    <w:uiPriority w:val="34"/>
    <w:qFormat/>
    <w:rsid w:val="00260969"/>
    <w:pPr>
      <w:ind w:left="720"/>
      <w:contextualSpacing/>
    </w:pPr>
  </w:style>
  <w:style w:type="character" w:styleId="a7">
    <w:name w:val="Emphasis"/>
    <w:basedOn w:val="a0"/>
    <w:uiPriority w:val="20"/>
    <w:qFormat/>
    <w:rsid w:val="00260969"/>
    <w:rPr>
      <w:i/>
      <w:iCs/>
    </w:rPr>
  </w:style>
  <w:style w:type="paragraph" w:styleId="a8">
    <w:name w:val="Normal (Web)"/>
    <w:basedOn w:val="a"/>
    <w:uiPriority w:val="99"/>
    <w:semiHidden/>
    <w:unhideWhenUsed/>
    <w:rsid w:val="002E6BB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F854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0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821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21D2"/>
    <w:rPr>
      <w:rFonts w:ascii="Tahoma" w:hAnsi="Tahoma" w:cs="Tahoma"/>
      <w:sz w:val="16"/>
      <w:szCs w:val="16"/>
    </w:rPr>
  </w:style>
  <w:style w:type="paragraph" w:styleId="a6">
    <w:name w:val="List Paragraph"/>
    <w:basedOn w:val="a"/>
    <w:uiPriority w:val="34"/>
    <w:qFormat/>
    <w:rsid w:val="00260969"/>
    <w:pPr>
      <w:ind w:left="720"/>
      <w:contextualSpacing/>
    </w:pPr>
  </w:style>
  <w:style w:type="character" w:styleId="a7">
    <w:name w:val="Emphasis"/>
    <w:basedOn w:val="a0"/>
    <w:uiPriority w:val="20"/>
    <w:qFormat/>
    <w:rsid w:val="00260969"/>
    <w:rPr>
      <w:i/>
      <w:iCs/>
    </w:rPr>
  </w:style>
  <w:style w:type="paragraph" w:styleId="a8">
    <w:name w:val="Normal (Web)"/>
    <w:basedOn w:val="a"/>
    <w:uiPriority w:val="99"/>
    <w:semiHidden/>
    <w:unhideWhenUsed/>
    <w:rsid w:val="002E6BB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F85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9744">
      <w:bodyDiv w:val="1"/>
      <w:marLeft w:val="0"/>
      <w:marRight w:val="0"/>
      <w:marTop w:val="0"/>
      <w:marBottom w:val="0"/>
      <w:divBdr>
        <w:top w:val="none" w:sz="0" w:space="0" w:color="auto"/>
        <w:left w:val="none" w:sz="0" w:space="0" w:color="auto"/>
        <w:bottom w:val="none" w:sz="0" w:space="0" w:color="auto"/>
        <w:right w:val="none" w:sz="0" w:space="0" w:color="auto"/>
      </w:divBdr>
    </w:div>
    <w:div w:id="17276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Ряд 1</c:v>
                </c:pt>
              </c:strCache>
            </c:strRef>
          </c:tx>
          <c:dLbls>
            <c:dLbl>
              <c:idx val="4"/>
              <c:layout>
                <c:manualLayout>
                  <c:x val="-3.9755122178640939E-17"/>
                  <c:y val="4.6770405749558777E-2"/>
                </c:manualLayout>
              </c:layout>
              <c:showLegendKey val="0"/>
              <c:showVal val="1"/>
              <c:showCatName val="0"/>
              <c:showSerName val="0"/>
              <c:showPercent val="0"/>
              <c:showBubbleSize val="0"/>
            </c:dLbl>
            <c:dLbl>
              <c:idx val="7"/>
              <c:layout>
                <c:manualLayout>
                  <c:x val="0"/>
                  <c:y val="5.3965852787952233E-2"/>
                </c:manualLayout>
              </c:layout>
              <c:showLegendKey val="0"/>
              <c:showVal val="1"/>
              <c:showCatName val="0"/>
              <c:showSerName val="0"/>
              <c:showPercent val="0"/>
              <c:showBubbleSize val="0"/>
            </c:dLbl>
            <c:dLbl>
              <c:idx val="8"/>
              <c:layout>
                <c:manualLayout>
                  <c:x val="-7.9510244357282026E-17"/>
                  <c:y val="5.3965852787952281E-2"/>
                </c:manualLayout>
              </c:layout>
              <c:showLegendKey val="0"/>
              <c:showVal val="1"/>
              <c:showCatName val="0"/>
              <c:showSerName val="0"/>
              <c:showPercent val="0"/>
              <c:showBubbleSize val="0"/>
            </c:dLbl>
            <c:dLbl>
              <c:idx val="9"/>
              <c:layout>
                <c:manualLayout>
                  <c:x val="4.3369725199859308E-3"/>
                  <c:y val="5.0368129268755613E-2"/>
                </c:manualLayout>
              </c:layout>
              <c:showLegendKey val="0"/>
              <c:showVal val="1"/>
              <c:showCatName val="0"/>
              <c:showSerName val="0"/>
              <c:showPercent val="0"/>
              <c:showBubbleSize val="0"/>
            </c:dLbl>
            <c:dLbl>
              <c:idx val="10"/>
              <c:layout>
                <c:manualLayout>
                  <c:x val="0"/>
                  <c:y val="5.3965852787952281E-2"/>
                </c:manualLayout>
              </c:layout>
              <c:showLegendKey val="0"/>
              <c:showVal val="1"/>
              <c:showCatName val="0"/>
              <c:showSerName val="0"/>
              <c:showPercent val="0"/>
              <c:showBubbleSize val="0"/>
            </c:dLbl>
            <c:dLbl>
              <c:idx val="12"/>
              <c:layout>
                <c:manualLayout>
                  <c:x val="0"/>
                  <c:y val="6.4759023345543107E-2"/>
                </c:manualLayout>
              </c:layout>
              <c:showLegendKey val="0"/>
              <c:showVal val="1"/>
              <c:showCatName val="0"/>
              <c:showSerName val="0"/>
              <c:showPercent val="0"/>
              <c:showBubbleSize val="0"/>
            </c:dLbl>
            <c:dLbl>
              <c:idx val="13"/>
              <c:layout>
                <c:manualLayout>
                  <c:x val="0"/>
                  <c:y val="3.957495871116521E-2"/>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Лист1!$B$2:$B$17</c:f>
              <c:numCache>
                <c:formatCode>General</c:formatCode>
                <c:ptCount val="16"/>
                <c:pt idx="0">
                  <c:v>29</c:v>
                </c:pt>
                <c:pt idx="1">
                  <c:v>27.5</c:v>
                </c:pt>
                <c:pt idx="2">
                  <c:v>24.6</c:v>
                </c:pt>
                <c:pt idx="3">
                  <c:v>20.3</c:v>
                </c:pt>
                <c:pt idx="4">
                  <c:v>17.600000000000001</c:v>
                </c:pt>
                <c:pt idx="5">
                  <c:v>17.8</c:v>
                </c:pt>
                <c:pt idx="6">
                  <c:v>15.2</c:v>
                </c:pt>
                <c:pt idx="7">
                  <c:v>13.3</c:v>
                </c:pt>
                <c:pt idx="8">
                  <c:v>13.4</c:v>
                </c:pt>
                <c:pt idx="9">
                  <c:v>13</c:v>
                </c:pt>
                <c:pt idx="10">
                  <c:v>12.5</c:v>
                </c:pt>
                <c:pt idx="11">
                  <c:v>12.7</c:v>
                </c:pt>
                <c:pt idx="12">
                  <c:v>10.7</c:v>
                </c:pt>
                <c:pt idx="13">
                  <c:v>10.8</c:v>
                </c:pt>
                <c:pt idx="14">
                  <c:v>11.2</c:v>
                </c:pt>
                <c:pt idx="15">
                  <c:v>13.3</c:v>
                </c:pt>
              </c:numCache>
            </c:numRef>
          </c:val>
          <c:smooth val="0"/>
        </c:ser>
        <c:dLbls>
          <c:showLegendKey val="0"/>
          <c:showVal val="0"/>
          <c:showCatName val="0"/>
          <c:showSerName val="0"/>
          <c:showPercent val="0"/>
          <c:showBubbleSize val="0"/>
        </c:dLbls>
        <c:marker val="1"/>
        <c:smooth val="0"/>
        <c:axId val="138093312"/>
        <c:axId val="138797440"/>
      </c:lineChart>
      <c:catAx>
        <c:axId val="138093312"/>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38797440"/>
        <c:crosses val="autoZero"/>
        <c:auto val="1"/>
        <c:lblAlgn val="ctr"/>
        <c:lblOffset val="100"/>
        <c:noMultiLvlLbl val="0"/>
      </c:catAx>
      <c:valAx>
        <c:axId val="138797440"/>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380933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2015</c:v>
                </c:pt>
              </c:strCache>
            </c:strRef>
          </c:tx>
          <c:explosion val="25"/>
          <c:dLbls>
            <c:dLbl>
              <c:idx val="0"/>
              <c:tx>
                <c:rich>
                  <a:bodyPr/>
                  <a:lstStyle/>
                  <a:p>
                    <a:r>
                      <a:rPr lang="en-US" sz="1200">
                        <a:latin typeface="Times New Roman" pitchFamily="18" charset="0"/>
                        <a:cs typeface="Times New Roman" pitchFamily="18" charset="0"/>
                      </a:rPr>
                      <a:t>5,3%</a:t>
                    </a:r>
                  </a:p>
                </c:rich>
              </c:tx>
              <c:showLegendKey val="0"/>
              <c:showVal val="1"/>
              <c:showCatName val="0"/>
              <c:showSerName val="0"/>
              <c:showPercent val="0"/>
              <c:showBubbleSize val="0"/>
            </c:dLbl>
            <c:dLbl>
              <c:idx val="1"/>
              <c:tx>
                <c:rich>
                  <a:bodyPr/>
                  <a:lstStyle/>
                  <a:p>
                    <a:r>
                      <a:rPr lang="en-US" sz="1200">
                        <a:latin typeface="Times New Roman" pitchFamily="18" charset="0"/>
                        <a:cs typeface="Times New Roman" pitchFamily="18" charset="0"/>
                      </a:rPr>
                      <a:t>10%</a:t>
                    </a:r>
                  </a:p>
                </c:rich>
              </c:tx>
              <c:showLegendKey val="0"/>
              <c:showVal val="1"/>
              <c:showCatName val="0"/>
              <c:showSerName val="0"/>
              <c:showPercent val="0"/>
              <c:showBubbleSize val="0"/>
            </c:dLbl>
            <c:dLbl>
              <c:idx val="2"/>
              <c:tx>
                <c:rich>
                  <a:bodyPr/>
                  <a:lstStyle/>
                  <a:p>
                    <a:r>
                      <a:rPr lang="en-US" sz="1200">
                        <a:latin typeface="Times New Roman" pitchFamily="18" charset="0"/>
                        <a:cs typeface="Times New Roman" pitchFamily="18" charset="0"/>
                      </a:rPr>
                      <a:t>15%</a:t>
                    </a:r>
                  </a:p>
                </c:rich>
              </c:tx>
              <c:showLegendKey val="0"/>
              <c:showVal val="1"/>
              <c:showCatName val="0"/>
              <c:showSerName val="0"/>
              <c:showPercent val="0"/>
              <c:showBubbleSize val="0"/>
            </c:dLbl>
            <c:dLbl>
              <c:idx val="3"/>
              <c:tx>
                <c:rich>
                  <a:bodyPr/>
                  <a:lstStyle/>
                  <a:p>
                    <a:r>
                      <a:rPr lang="en-US" sz="1200">
                        <a:latin typeface="Times New Roman" pitchFamily="18" charset="0"/>
                        <a:cs typeface="Times New Roman" pitchFamily="18" charset="0"/>
                      </a:rPr>
                      <a:t>22,6%</a:t>
                    </a:r>
                  </a:p>
                </c:rich>
              </c:tx>
              <c:showLegendKey val="0"/>
              <c:showVal val="1"/>
              <c:showCatName val="0"/>
              <c:showSerName val="0"/>
              <c:showPercent val="0"/>
              <c:showBubbleSize val="0"/>
            </c:dLbl>
            <c:dLbl>
              <c:idx val="4"/>
              <c:tx>
                <c:rich>
                  <a:bodyPr/>
                  <a:lstStyle/>
                  <a:p>
                    <a:r>
                      <a:rPr lang="en-US" sz="1200">
                        <a:latin typeface="Times New Roman" pitchFamily="18" charset="0"/>
                        <a:cs typeface="Times New Roman" pitchFamily="18" charset="0"/>
                      </a:rPr>
                      <a:t>47,1%</a:t>
                    </a:r>
                  </a:p>
                </c:rich>
              </c:tx>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5.3</c:v>
                </c:pt>
                <c:pt idx="1">
                  <c:v>10</c:v>
                </c:pt>
                <c:pt idx="2">
                  <c:v>15</c:v>
                </c:pt>
                <c:pt idx="3">
                  <c:v>22.6</c:v>
                </c:pt>
                <c:pt idx="4">
                  <c:v>47.1</c:v>
                </c:pt>
              </c:numCache>
            </c:numRef>
          </c:val>
        </c:ser>
        <c:dLbls>
          <c:showLegendKey val="0"/>
          <c:showVal val="0"/>
          <c:showCatName val="0"/>
          <c:showSerName val="0"/>
          <c:showPercent val="0"/>
          <c:showBubbleSize val="0"/>
          <c:showLeaderLines val="1"/>
        </c:dLbls>
      </c:pie3DChart>
    </c:plotArea>
    <c:legend>
      <c:legendPos val="b"/>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2539</Words>
  <Characters>14477</Characters>
  <Application>Microsoft Office Word</Application>
  <DocSecurity>4</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Екатерина Г. Леонидова</cp:lastModifiedBy>
  <cp:revision>2</cp:revision>
  <dcterms:created xsi:type="dcterms:W3CDTF">2017-04-24T11:34:00Z</dcterms:created>
  <dcterms:modified xsi:type="dcterms:W3CDTF">2017-04-24T11:34:00Z</dcterms:modified>
</cp:coreProperties>
</file>