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BA" w:rsidRDefault="00101CBA" w:rsidP="008D691A">
      <w:pPr>
        <w:spacing w:after="0" w:line="360" w:lineRule="auto"/>
        <w:ind w:firstLine="709"/>
        <w:rPr>
          <w:rFonts w:ascii="Times New Roman" w:eastAsia="Times New Roman" w:hAnsi="Times New Roman" w:cs="Times New Roman"/>
          <w:b/>
          <w:color w:val="000000" w:themeColor="text1"/>
          <w:sz w:val="24"/>
          <w:szCs w:val="24"/>
        </w:rPr>
      </w:pPr>
      <w:bookmarkStart w:id="0" w:name="_GoBack"/>
      <w:bookmarkEnd w:id="0"/>
      <w:r w:rsidRPr="00101CBA">
        <w:rPr>
          <w:rFonts w:ascii="Times New Roman" w:eastAsia="Times New Roman" w:hAnsi="Times New Roman" w:cs="Times New Roman"/>
          <w:b/>
          <w:color w:val="000000" w:themeColor="text1"/>
          <w:sz w:val="24"/>
          <w:szCs w:val="24"/>
        </w:rPr>
        <w:t>УДК 338.43</w:t>
      </w:r>
      <w:r w:rsidR="00073B09">
        <w:rPr>
          <w:rFonts w:ascii="Times New Roman" w:eastAsia="Times New Roman" w:hAnsi="Times New Roman" w:cs="Times New Roman"/>
          <w:b/>
          <w:color w:val="000000" w:themeColor="text1"/>
          <w:sz w:val="24"/>
          <w:szCs w:val="24"/>
        </w:rPr>
        <w:t xml:space="preserve"> / ББК </w:t>
      </w:r>
      <w:r w:rsidR="00073B09" w:rsidRPr="00073B09">
        <w:rPr>
          <w:rFonts w:ascii="Times New Roman" w:eastAsia="Times New Roman" w:hAnsi="Times New Roman" w:cs="Times New Roman"/>
          <w:b/>
          <w:color w:val="000000" w:themeColor="text1"/>
          <w:sz w:val="24"/>
          <w:szCs w:val="24"/>
        </w:rPr>
        <w:t>65.05</w:t>
      </w:r>
    </w:p>
    <w:p w:rsidR="003B409C" w:rsidRPr="008D691A" w:rsidRDefault="003B409C" w:rsidP="00073B09">
      <w:pPr>
        <w:spacing w:after="0" w:line="360" w:lineRule="auto"/>
        <w:ind w:firstLine="709"/>
        <w:jc w:val="right"/>
        <w:rPr>
          <w:rFonts w:ascii="Times New Roman" w:eastAsia="Times New Roman" w:hAnsi="Times New Roman" w:cs="Times New Roman"/>
          <w:b/>
          <w:color w:val="000000" w:themeColor="text1"/>
          <w:sz w:val="24"/>
          <w:szCs w:val="24"/>
        </w:rPr>
      </w:pPr>
      <w:r w:rsidRPr="008D691A">
        <w:rPr>
          <w:rFonts w:ascii="Times New Roman" w:eastAsia="Times New Roman" w:hAnsi="Times New Roman" w:cs="Times New Roman"/>
          <w:b/>
          <w:color w:val="000000" w:themeColor="text1"/>
          <w:sz w:val="24"/>
          <w:szCs w:val="24"/>
        </w:rPr>
        <w:t>Николенко П.Г.</w:t>
      </w:r>
      <w:r w:rsidR="00073B09">
        <w:rPr>
          <w:rFonts w:ascii="Times New Roman" w:eastAsia="Times New Roman" w:hAnsi="Times New Roman" w:cs="Times New Roman"/>
          <w:b/>
          <w:color w:val="000000" w:themeColor="text1"/>
          <w:sz w:val="24"/>
          <w:szCs w:val="24"/>
        </w:rPr>
        <w:t xml:space="preserve">, </w:t>
      </w:r>
      <w:r w:rsidRPr="008D691A">
        <w:rPr>
          <w:rFonts w:ascii="Times New Roman" w:eastAsia="Times New Roman" w:hAnsi="Times New Roman" w:cs="Times New Roman"/>
          <w:b/>
          <w:color w:val="000000" w:themeColor="text1"/>
          <w:sz w:val="24"/>
          <w:szCs w:val="24"/>
        </w:rPr>
        <w:t>Терехов А.М.</w:t>
      </w:r>
    </w:p>
    <w:p w:rsidR="003B409C" w:rsidRPr="008D691A" w:rsidRDefault="003B409C" w:rsidP="00073B09">
      <w:pPr>
        <w:spacing w:after="0" w:line="360" w:lineRule="auto"/>
        <w:ind w:firstLine="709"/>
        <w:jc w:val="center"/>
        <w:rPr>
          <w:rFonts w:ascii="Times New Roman" w:eastAsia="Times New Roman" w:hAnsi="Times New Roman" w:cs="Times New Roman"/>
          <w:b/>
          <w:color w:val="000000" w:themeColor="text1"/>
          <w:sz w:val="24"/>
          <w:szCs w:val="24"/>
        </w:rPr>
      </w:pPr>
      <w:r w:rsidRPr="008D691A">
        <w:rPr>
          <w:rFonts w:ascii="Times New Roman" w:eastAsia="Times New Roman" w:hAnsi="Times New Roman" w:cs="Times New Roman"/>
          <w:b/>
          <w:color w:val="000000" w:themeColor="text1"/>
          <w:sz w:val="24"/>
          <w:szCs w:val="24"/>
        </w:rPr>
        <w:t xml:space="preserve"> СУЩНОСТЬ КОНЦЕПЦИИ МЕХАНИЗМА СТРАТЕГИЧЕСКОГО УПРАВЛЕНИЯ УСТОЙЧИВЫМ РАЗВИТИЕМ АПК И СЕЛЬСКИМИ ТЕРРИТОРИЯМИ</w:t>
      </w:r>
    </w:p>
    <w:p w:rsidR="003B409C" w:rsidRPr="008D691A" w:rsidRDefault="003B409C" w:rsidP="008D691A">
      <w:pPr>
        <w:spacing w:after="0" w:line="360" w:lineRule="auto"/>
        <w:ind w:firstLine="709"/>
        <w:jc w:val="both"/>
        <w:rPr>
          <w:rFonts w:ascii="Times New Roman" w:eastAsia="Times New Roman" w:hAnsi="Times New Roman" w:cs="Times New Roman"/>
          <w:color w:val="000000" w:themeColor="text1"/>
          <w:sz w:val="24"/>
          <w:szCs w:val="24"/>
        </w:rPr>
      </w:pPr>
    </w:p>
    <w:p w:rsidR="003F6F36" w:rsidRDefault="00FC4F16" w:rsidP="008D691A">
      <w:pPr>
        <w:spacing w:after="0" w:line="360" w:lineRule="auto"/>
        <w:ind w:firstLine="709"/>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u w:val="single"/>
        </w:rPr>
        <w:t>Аннотация</w:t>
      </w:r>
      <w:r w:rsidR="00B10420" w:rsidRPr="0019002E">
        <w:rPr>
          <w:rFonts w:ascii="Times New Roman" w:eastAsia="Times New Roman" w:hAnsi="Times New Roman" w:cs="Times New Roman"/>
          <w:i/>
          <w:color w:val="000000" w:themeColor="text1"/>
          <w:sz w:val="24"/>
          <w:szCs w:val="24"/>
          <w:u w:val="single"/>
        </w:rPr>
        <w:t>:</w:t>
      </w:r>
      <w:r w:rsidR="00B10420" w:rsidRPr="00B10420">
        <w:rPr>
          <w:rFonts w:ascii="Times New Roman" w:eastAsia="Times New Roman" w:hAnsi="Times New Roman" w:cs="Times New Roman"/>
          <w:i/>
          <w:color w:val="000000" w:themeColor="text1"/>
          <w:sz w:val="24"/>
          <w:szCs w:val="24"/>
        </w:rPr>
        <w:t xml:space="preserve"> </w:t>
      </w:r>
      <w:r w:rsidR="00B10420">
        <w:rPr>
          <w:rFonts w:ascii="Times New Roman" w:eastAsia="Times New Roman" w:hAnsi="Times New Roman" w:cs="Times New Roman"/>
          <w:i/>
          <w:color w:val="000000" w:themeColor="text1"/>
          <w:sz w:val="24"/>
          <w:szCs w:val="24"/>
        </w:rPr>
        <w:t>у</w:t>
      </w:r>
      <w:r w:rsidR="003B409C" w:rsidRPr="00B10420">
        <w:rPr>
          <w:rFonts w:ascii="Times New Roman" w:eastAsia="Times New Roman" w:hAnsi="Times New Roman" w:cs="Times New Roman"/>
          <w:i/>
          <w:color w:val="000000" w:themeColor="text1"/>
          <w:sz w:val="24"/>
          <w:szCs w:val="24"/>
        </w:rPr>
        <w:t xml:space="preserve">читывая вековой отечественный и зарубежный опыт в управлении технологическими процессами, следует обратить внимание на концепцию механизма стратегического управления устойчивым </w:t>
      </w:r>
      <w:r w:rsidR="003B409C" w:rsidRPr="00B10420">
        <w:rPr>
          <w:rFonts w:ascii="Times New Roman" w:hAnsi="Times New Roman" w:cs="Times New Roman"/>
          <w:bCs/>
          <w:i/>
          <w:color w:val="000000" w:themeColor="text1"/>
          <w:sz w:val="24"/>
          <w:szCs w:val="24"/>
        </w:rPr>
        <w:t>развитием АПК.</w:t>
      </w:r>
      <w:r w:rsidR="003B409C" w:rsidRPr="00B10420">
        <w:rPr>
          <w:rFonts w:ascii="Times New Roman" w:eastAsia="Times New Roman" w:hAnsi="Times New Roman" w:cs="Times New Roman"/>
          <w:b/>
          <w:i/>
          <w:color w:val="000000" w:themeColor="text1"/>
          <w:sz w:val="24"/>
          <w:szCs w:val="24"/>
        </w:rPr>
        <w:t xml:space="preserve"> </w:t>
      </w:r>
      <w:r w:rsidR="003F6F36" w:rsidRPr="00B10420">
        <w:rPr>
          <w:rFonts w:ascii="Times New Roman" w:eastAsia="Times New Roman" w:hAnsi="Times New Roman" w:cs="Times New Roman"/>
          <w:i/>
          <w:color w:val="000000" w:themeColor="text1"/>
          <w:sz w:val="24"/>
          <w:szCs w:val="24"/>
        </w:rPr>
        <w:t>Авторами изложена суть данной концепции</w:t>
      </w:r>
      <w:r w:rsidR="00B10420" w:rsidRPr="00B10420">
        <w:rPr>
          <w:rFonts w:ascii="Times New Roman" w:eastAsia="Times New Roman" w:hAnsi="Times New Roman" w:cs="Times New Roman"/>
          <w:i/>
          <w:color w:val="000000" w:themeColor="text1"/>
          <w:sz w:val="24"/>
          <w:szCs w:val="24"/>
        </w:rPr>
        <w:t>, предложены направления развития сельских территорий.</w:t>
      </w:r>
    </w:p>
    <w:p w:rsidR="00B10420" w:rsidRPr="0019002E" w:rsidRDefault="00B10420" w:rsidP="008D691A">
      <w:pPr>
        <w:spacing w:after="0" w:line="360" w:lineRule="auto"/>
        <w:ind w:firstLine="709"/>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u w:val="single"/>
        </w:rPr>
        <w:t>Ключевые слова:</w:t>
      </w:r>
      <w:r w:rsidR="0019002E" w:rsidRPr="0019002E">
        <w:rPr>
          <w:rFonts w:ascii="Times New Roman" w:eastAsia="Times New Roman" w:hAnsi="Times New Roman" w:cs="Times New Roman"/>
          <w:i/>
          <w:color w:val="000000" w:themeColor="text1"/>
          <w:sz w:val="24"/>
          <w:szCs w:val="24"/>
        </w:rPr>
        <w:t xml:space="preserve"> устойчивое развитие;</w:t>
      </w:r>
      <w:r w:rsidR="0019002E">
        <w:rPr>
          <w:rFonts w:ascii="Times New Roman" w:eastAsia="Times New Roman" w:hAnsi="Times New Roman" w:cs="Times New Roman"/>
          <w:i/>
          <w:color w:val="000000" w:themeColor="text1"/>
          <w:sz w:val="24"/>
          <w:szCs w:val="24"/>
        </w:rPr>
        <w:t xml:space="preserve"> агропромышленный комплекс; механизм стратегического управления; экономика; методы управления.</w:t>
      </w:r>
    </w:p>
    <w:p w:rsidR="003B409C" w:rsidRPr="008D691A" w:rsidRDefault="003B409C" w:rsidP="008D691A">
      <w:pPr>
        <w:spacing w:after="0" w:line="360" w:lineRule="auto"/>
        <w:ind w:firstLine="709"/>
        <w:jc w:val="both"/>
        <w:rPr>
          <w:rFonts w:ascii="Times New Roman" w:eastAsia="Times New Roman" w:hAnsi="Times New Roman" w:cs="Times New Roman"/>
          <w:color w:val="000000" w:themeColor="text1"/>
          <w:sz w:val="24"/>
          <w:szCs w:val="24"/>
        </w:rPr>
      </w:pPr>
      <w:r w:rsidRPr="008D691A">
        <w:rPr>
          <w:rFonts w:ascii="Times New Roman" w:eastAsia="Times New Roman" w:hAnsi="Times New Roman" w:cs="Times New Roman"/>
          <w:color w:val="000000" w:themeColor="text1"/>
          <w:sz w:val="24"/>
          <w:szCs w:val="24"/>
        </w:rPr>
        <w:t xml:space="preserve">Главная цель концепции механизма стратегического управления устойчивым развитием АПК – это создание такого подхода к управлению, который бы отвечал специфике российских условий и был практически применим в любой организации и для любых видов организационных преобразований. </w:t>
      </w:r>
      <w:r w:rsidRPr="008D691A">
        <w:rPr>
          <w:rFonts w:ascii="Times New Roman" w:eastAsia="Times New Roman" w:hAnsi="Times New Roman" w:cs="Times New Roman"/>
          <w:bCs/>
          <w:color w:val="000000" w:themeColor="text1"/>
          <w:sz w:val="24"/>
          <w:szCs w:val="24"/>
        </w:rPr>
        <w:t>Концепция механизма стратегического управления устойчивым развитием организации представляет собой систему знаний об управлении процессом изменений предприятия в направлении, определяемом стратегией предприятия в целях обеспечения его экономической безопасности и развития</w:t>
      </w:r>
      <w:r w:rsidR="00B4242A">
        <w:rPr>
          <w:rFonts w:ascii="Times New Roman" w:eastAsia="Times New Roman" w:hAnsi="Times New Roman" w:cs="Times New Roman"/>
          <w:bCs/>
          <w:color w:val="000000" w:themeColor="text1"/>
          <w:sz w:val="24"/>
          <w:szCs w:val="24"/>
        </w:rPr>
        <w:t xml:space="preserve"> [</w:t>
      </w:r>
      <w:r w:rsidR="00BC3A51">
        <w:rPr>
          <w:rFonts w:ascii="Times New Roman" w:eastAsia="Times New Roman" w:hAnsi="Times New Roman" w:cs="Times New Roman"/>
          <w:bCs/>
          <w:color w:val="000000" w:themeColor="text1"/>
          <w:sz w:val="24"/>
          <w:szCs w:val="24"/>
        </w:rPr>
        <w:t>5</w:t>
      </w:r>
      <w:r w:rsidR="00B4242A">
        <w:rPr>
          <w:rFonts w:ascii="Times New Roman" w:eastAsia="Times New Roman" w:hAnsi="Times New Roman" w:cs="Times New Roman"/>
          <w:bCs/>
          <w:color w:val="000000" w:themeColor="text1"/>
          <w:sz w:val="24"/>
          <w:szCs w:val="24"/>
        </w:rPr>
        <w:t>]</w:t>
      </w:r>
      <w:r w:rsidRPr="008D691A">
        <w:rPr>
          <w:rFonts w:ascii="Times New Roman" w:eastAsia="Times New Roman" w:hAnsi="Times New Roman" w:cs="Times New Roman"/>
          <w:bCs/>
          <w:color w:val="000000" w:themeColor="text1"/>
          <w:sz w:val="24"/>
          <w:szCs w:val="24"/>
        </w:rPr>
        <w:t>.</w:t>
      </w:r>
      <w:r w:rsidRPr="008D691A">
        <w:rPr>
          <w:rFonts w:ascii="Times New Roman" w:eastAsia="Times New Roman" w:hAnsi="Times New Roman" w:cs="Times New Roman"/>
          <w:b/>
          <w:bCs/>
          <w:color w:val="000000" w:themeColor="text1"/>
          <w:sz w:val="24"/>
          <w:szCs w:val="24"/>
        </w:rPr>
        <w:t xml:space="preserve"> </w:t>
      </w:r>
      <w:r w:rsidRPr="008D691A">
        <w:rPr>
          <w:rFonts w:ascii="Times New Roman" w:eastAsia="Times New Roman" w:hAnsi="Times New Roman" w:cs="Times New Roman"/>
          <w:bCs/>
          <w:color w:val="000000" w:themeColor="text1"/>
          <w:sz w:val="24"/>
          <w:szCs w:val="24"/>
        </w:rPr>
        <w:t xml:space="preserve">Содержание данной концепции связано с инновационными инструментариями управления, нацеливающими на кардинальные изменения системы. Авторы предлагают переход к реализации концепции механизма стратегического управления устойчивым развитием АПК по схеме, представленной в таблице 1. </w:t>
      </w:r>
    </w:p>
    <w:p w:rsidR="003B409C" w:rsidRPr="008D691A" w:rsidRDefault="003B409C" w:rsidP="008D691A">
      <w:pPr>
        <w:spacing w:after="0" w:line="360" w:lineRule="auto"/>
        <w:ind w:firstLine="709"/>
        <w:jc w:val="both"/>
        <w:rPr>
          <w:rFonts w:ascii="Times New Roman" w:eastAsia="Times New Roman" w:hAnsi="Times New Roman" w:cs="Times New Roman"/>
          <w:color w:val="000000" w:themeColor="text1"/>
          <w:sz w:val="24"/>
          <w:szCs w:val="24"/>
        </w:rPr>
      </w:pPr>
      <w:r w:rsidRPr="008D691A">
        <w:rPr>
          <w:rFonts w:ascii="Times New Roman" w:eastAsia="Times New Roman" w:hAnsi="Times New Roman" w:cs="Times New Roman"/>
          <w:color w:val="000000" w:themeColor="text1"/>
          <w:sz w:val="24"/>
          <w:szCs w:val="24"/>
        </w:rPr>
        <w:t>Таблица 1 – Характеристика концепции механизма стратегического управления устойчивым развитием АПК</w:t>
      </w:r>
    </w:p>
    <w:tbl>
      <w:tblPr>
        <w:tblStyle w:val="a5"/>
        <w:tblW w:w="9639" w:type="dxa"/>
        <w:tblInd w:w="108" w:type="dxa"/>
        <w:tblLayout w:type="fixed"/>
        <w:tblLook w:val="04A0" w:firstRow="1" w:lastRow="0" w:firstColumn="1" w:lastColumn="0" w:noHBand="0" w:noVBand="1"/>
      </w:tblPr>
      <w:tblGrid>
        <w:gridCol w:w="1985"/>
        <w:gridCol w:w="142"/>
        <w:gridCol w:w="2268"/>
        <w:gridCol w:w="2551"/>
        <w:gridCol w:w="2693"/>
      </w:tblGrid>
      <w:tr w:rsidR="003B409C" w:rsidRPr="00E95FEA" w:rsidTr="00B06C35">
        <w:trPr>
          <w:trHeight w:val="264"/>
        </w:trPr>
        <w:tc>
          <w:tcPr>
            <w:tcW w:w="9639" w:type="dxa"/>
            <w:gridSpan w:val="5"/>
          </w:tcPr>
          <w:p w:rsidR="003B409C" w:rsidRPr="00E95FEA" w:rsidRDefault="003B409C" w:rsidP="00E95FEA">
            <w:pPr>
              <w:jc w:val="center"/>
              <w:rPr>
                <w:rFonts w:ascii="Arial" w:hAnsi="Arial" w:cs="Arial"/>
                <w:bCs/>
                <w:color w:val="000000" w:themeColor="text1"/>
                <w:sz w:val="18"/>
                <w:szCs w:val="18"/>
              </w:rPr>
            </w:pPr>
            <w:r w:rsidRPr="00E95FEA">
              <w:rPr>
                <w:rFonts w:ascii="Arial" w:hAnsi="Arial" w:cs="Arial"/>
                <w:b/>
                <w:bCs/>
                <w:color w:val="000000" w:themeColor="text1"/>
                <w:sz w:val="18"/>
                <w:szCs w:val="18"/>
              </w:rPr>
              <w:t>Основы механизма стратегического управления устойчивым развитием АПК</w:t>
            </w:r>
          </w:p>
        </w:tc>
      </w:tr>
      <w:tr w:rsidR="003B409C" w:rsidRPr="00E95FEA" w:rsidTr="00B06C35">
        <w:trPr>
          <w:cantSplit/>
          <w:trHeight w:val="439"/>
        </w:trPr>
        <w:tc>
          <w:tcPr>
            <w:tcW w:w="1985" w:type="dxa"/>
          </w:tcPr>
          <w:p w:rsidR="003B409C" w:rsidRPr="00E95FEA" w:rsidRDefault="003B409C" w:rsidP="00E95FEA">
            <w:pPr>
              <w:jc w:val="both"/>
              <w:rPr>
                <w:rFonts w:ascii="Arial" w:hAnsi="Arial" w:cs="Arial"/>
                <w:b/>
                <w:color w:val="000000" w:themeColor="text1"/>
                <w:sz w:val="18"/>
                <w:szCs w:val="18"/>
              </w:rPr>
            </w:pPr>
            <w:r w:rsidRPr="00E95FEA">
              <w:rPr>
                <w:rFonts w:ascii="Arial" w:hAnsi="Arial" w:cs="Arial"/>
                <w:b/>
                <w:color w:val="000000" w:themeColor="text1"/>
                <w:sz w:val="18"/>
                <w:szCs w:val="18"/>
              </w:rPr>
              <w:t>Категории</w:t>
            </w:r>
          </w:p>
        </w:tc>
        <w:tc>
          <w:tcPr>
            <w:tcW w:w="7654" w:type="dxa"/>
            <w:gridSpan w:val="4"/>
          </w:tcPr>
          <w:p w:rsidR="003B409C" w:rsidRPr="00E95FEA" w:rsidRDefault="003B409C" w:rsidP="00E95FEA">
            <w:pPr>
              <w:jc w:val="both"/>
              <w:rPr>
                <w:rFonts w:ascii="Arial" w:hAnsi="Arial" w:cs="Arial"/>
                <w:b/>
                <w:color w:val="000000" w:themeColor="text1"/>
                <w:sz w:val="18"/>
                <w:szCs w:val="18"/>
              </w:rPr>
            </w:pPr>
            <w:r w:rsidRPr="00E95FEA">
              <w:rPr>
                <w:rFonts w:ascii="Arial" w:hAnsi="Arial" w:cs="Arial"/>
                <w:b/>
                <w:color w:val="000000" w:themeColor="text1"/>
                <w:sz w:val="18"/>
                <w:szCs w:val="18"/>
              </w:rPr>
              <w:t>Характеристика категорий концепции механизма управления устойчивым развитием АПК</w:t>
            </w:r>
          </w:p>
        </w:tc>
      </w:tr>
      <w:tr w:rsidR="003B409C" w:rsidRPr="00E95FEA" w:rsidTr="00ED5A55">
        <w:tc>
          <w:tcPr>
            <w:tcW w:w="1985" w:type="dxa"/>
          </w:tcPr>
          <w:p w:rsidR="003B409C" w:rsidRPr="00E95FEA" w:rsidRDefault="003B409C" w:rsidP="00E95FEA">
            <w:pPr>
              <w:jc w:val="both"/>
              <w:rPr>
                <w:rFonts w:ascii="Arial" w:hAnsi="Arial" w:cs="Arial"/>
                <w:color w:val="000000" w:themeColor="text1"/>
                <w:sz w:val="18"/>
                <w:szCs w:val="18"/>
              </w:rPr>
            </w:pPr>
            <w:r w:rsidRPr="00E95FEA">
              <w:rPr>
                <w:rFonts w:ascii="Arial" w:hAnsi="Arial" w:cs="Arial"/>
                <w:bCs/>
                <w:color w:val="000000" w:themeColor="text1"/>
                <w:sz w:val="18"/>
                <w:szCs w:val="18"/>
              </w:rPr>
              <w:t>Изменение</w:t>
            </w:r>
          </w:p>
        </w:tc>
        <w:tc>
          <w:tcPr>
            <w:tcW w:w="7654" w:type="dxa"/>
            <w:gridSpan w:val="4"/>
          </w:tcPr>
          <w:p w:rsidR="003B409C" w:rsidRPr="00E95FEA" w:rsidRDefault="003B409C" w:rsidP="00E95FEA">
            <w:pPr>
              <w:jc w:val="both"/>
              <w:rPr>
                <w:rFonts w:ascii="Arial" w:hAnsi="Arial" w:cs="Arial"/>
                <w:bCs/>
                <w:color w:val="000000" w:themeColor="text1"/>
                <w:sz w:val="18"/>
                <w:szCs w:val="18"/>
              </w:rPr>
            </w:pPr>
            <w:r w:rsidRPr="00E95FEA">
              <w:rPr>
                <w:rFonts w:ascii="Arial" w:hAnsi="Arial" w:cs="Arial"/>
                <w:color w:val="000000" w:themeColor="text1"/>
                <w:sz w:val="18"/>
                <w:szCs w:val="18"/>
              </w:rPr>
              <w:t>Смена характеристик организационной формы, технологического уклада, через внедрение инновационных технологий производства и механизмов управления процессами</w:t>
            </w:r>
          </w:p>
        </w:tc>
      </w:tr>
      <w:tr w:rsidR="003B409C" w:rsidRPr="00E95FEA" w:rsidTr="00ED5A55">
        <w:tc>
          <w:tcPr>
            <w:tcW w:w="1985" w:type="dxa"/>
          </w:tcPr>
          <w:p w:rsidR="003B409C" w:rsidRPr="00E95FEA" w:rsidRDefault="003B409C" w:rsidP="00E95FEA">
            <w:pPr>
              <w:jc w:val="both"/>
              <w:rPr>
                <w:rFonts w:ascii="Arial" w:hAnsi="Arial" w:cs="Arial"/>
                <w:bCs/>
                <w:color w:val="000000" w:themeColor="text1"/>
                <w:sz w:val="18"/>
                <w:szCs w:val="18"/>
              </w:rPr>
            </w:pPr>
            <w:r w:rsidRPr="00E95FEA">
              <w:rPr>
                <w:rFonts w:ascii="Arial" w:hAnsi="Arial" w:cs="Arial"/>
                <w:bCs/>
                <w:color w:val="000000" w:themeColor="text1"/>
                <w:sz w:val="18"/>
                <w:szCs w:val="18"/>
              </w:rPr>
              <w:t>Развитие</w:t>
            </w:r>
          </w:p>
        </w:tc>
        <w:tc>
          <w:tcPr>
            <w:tcW w:w="7654" w:type="dxa"/>
            <w:gridSpan w:val="4"/>
          </w:tcPr>
          <w:p w:rsidR="003B409C" w:rsidRPr="00E95FEA" w:rsidRDefault="003B409C" w:rsidP="00E95FEA">
            <w:pPr>
              <w:jc w:val="both"/>
              <w:rPr>
                <w:rFonts w:ascii="Arial" w:hAnsi="Arial" w:cs="Arial"/>
                <w:bCs/>
                <w:color w:val="000000" w:themeColor="text1"/>
                <w:sz w:val="18"/>
                <w:szCs w:val="18"/>
              </w:rPr>
            </w:pPr>
            <w:r w:rsidRPr="00E95FEA">
              <w:rPr>
                <w:rFonts w:ascii="Arial" w:hAnsi="Arial" w:cs="Arial"/>
                <w:color w:val="000000" w:themeColor="text1"/>
                <w:sz w:val="18"/>
                <w:szCs w:val="18"/>
              </w:rPr>
              <w:t>Переход на новый технологический уклад через совершенствование технического, интеллектуального, информационного, предпринимательского, технологического, материально-ресурсного, управленческого потенциала АПК</w:t>
            </w:r>
          </w:p>
        </w:tc>
      </w:tr>
      <w:tr w:rsidR="003B409C" w:rsidRPr="00E95FEA" w:rsidTr="00ED5A55">
        <w:tc>
          <w:tcPr>
            <w:tcW w:w="1985" w:type="dxa"/>
          </w:tcPr>
          <w:p w:rsidR="003B409C" w:rsidRPr="00E95FEA" w:rsidRDefault="003B409C" w:rsidP="00E95FEA">
            <w:pPr>
              <w:jc w:val="both"/>
              <w:rPr>
                <w:rFonts w:ascii="Arial" w:hAnsi="Arial" w:cs="Arial"/>
                <w:bCs/>
                <w:color w:val="000000" w:themeColor="text1"/>
                <w:sz w:val="18"/>
                <w:szCs w:val="18"/>
              </w:rPr>
            </w:pPr>
            <w:r w:rsidRPr="00E95FEA">
              <w:rPr>
                <w:rFonts w:ascii="Arial" w:hAnsi="Arial" w:cs="Arial"/>
                <w:bCs/>
                <w:color w:val="000000" w:themeColor="text1"/>
                <w:sz w:val="18"/>
                <w:szCs w:val="18"/>
              </w:rPr>
              <w:t>Стратегическое управление</w:t>
            </w:r>
          </w:p>
          <w:p w:rsidR="003B409C" w:rsidRPr="00E95FEA" w:rsidRDefault="003B409C" w:rsidP="00E95FEA">
            <w:pPr>
              <w:jc w:val="both"/>
              <w:rPr>
                <w:rFonts w:ascii="Arial" w:hAnsi="Arial" w:cs="Arial"/>
                <w:bCs/>
                <w:color w:val="000000" w:themeColor="text1"/>
                <w:sz w:val="18"/>
                <w:szCs w:val="18"/>
              </w:rPr>
            </w:pPr>
          </w:p>
        </w:tc>
        <w:tc>
          <w:tcPr>
            <w:tcW w:w="7654" w:type="dxa"/>
            <w:gridSpan w:val="4"/>
          </w:tcPr>
          <w:p w:rsidR="003B409C" w:rsidRPr="00E95FEA" w:rsidRDefault="003B409C" w:rsidP="00E95FEA">
            <w:pPr>
              <w:jc w:val="both"/>
              <w:rPr>
                <w:rFonts w:ascii="Arial" w:hAnsi="Arial" w:cs="Arial"/>
                <w:color w:val="000000" w:themeColor="text1"/>
                <w:sz w:val="18"/>
                <w:szCs w:val="18"/>
              </w:rPr>
            </w:pPr>
            <w:r w:rsidRPr="00E95FEA">
              <w:rPr>
                <w:rFonts w:ascii="Arial" w:hAnsi="Arial" w:cs="Arial"/>
                <w:bCs/>
                <w:color w:val="000000" w:themeColor="text1"/>
                <w:sz w:val="18"/>
                <w:szCs w:val="18"/>
              </w:rPr>
              <w:t>Управление комплексным потенциалом, традиционными и инновационными управленческими механизмами по ведению  технологических процессов в отраслях сельского хозяйства, перерабатывающей промышленности, реагирующее на эволюционные изменения, ориентирующие организации на запросы различных сегментов потребителей, влияющих на доходность хозяйствующих субъектов позволяющих развиваться сельским территориям и приводящим к качественным инфраструктурным преобразованиям на селе, в городе и регионе</w:t>
            </w:r>
          </w:p>
        </w:tc>
      </w:tr>
      <w:tr w:rsidR="003B409C" w:rsidRPr="00E95FEA" w:rsidTr="00ED5A55">
        <w:tc>
          <w:tcPr>
            <w:tcW w:w="1985" w:type="dxa"/>
          </w:tcPr>
          <w:p w:rsidR="003B409C" w:rsidRPr="00E95FEA" w:rsidRDefault="003B409C" w:rsidP="00E95FEA">
            <w:pPr>
              <w:jc w:val="both"/>
              <w:rPr>
                <w:rFonts w:ascii="Arial" w:hAnsi="Arial" w:cs="Arial"/>
                <w:bCs/>
                <w:color w:val="000000" w:themeColor="text1"/>
                <w:sz w:val="18"/>
                <w:szCs w:val="18"/>
              </w:rPr>
            </w:pPr>
            <w:r w:rsidRPr="00E95FEA">
              <w:rPr>
                <w:rFonts w:ascii="Arial" w:hAnsi="Arial" w:cs="Arial"/>
                <w:bCs/>
                <w:color w:val="000000" w:themeColor="text1"/>
                <w:sz w:val="18"/>
                <w:szCs w:val="18"/>
              </w:rPr>
              <w:t>Устойчивое развитие</w:t>
            </w:r>
          </w:p>
        </w:tc>
        <w:tc>
          <w:tcPr>
            <w:tcW w:w="7654" w:type="dxa"/>
            <w:gridSpan w:val="4"/>
          </w:tcPr>
          <w:p w:rsidR="003B409C" w:rsidRPr="00E95FEA" w:rsidRDefault="003B409C" w:rsidP="00E95FEA">
            <w:pPr>
              <w:jc w:val="both"/>
              <w:rPr>
                <w:rFonts w:ascii="Arial" w:hAnsi="Arial" w:cs="Arial"/>
                <w:color w:val="000000" w:themeColor="text1"/>
                <w:sz w:val="18"/>
                <w:szCs w:val="18"/>
              </w:rPr>
            </w:pPr>
            <w:r w:rsidRPr="00E95FEA">
              <w:rPr>
                <w:rFonts w:ascii="Arial" w:hAnsi="Arial" w:cs="Arial"/>
                <w:color w:val="000000" w:themeColor="text1"/>
                <w:sz w:val="18"/>
                <w:szCs w:val="18"/>
              </w:rPr>
              <w:t xml:space="preserve">Сбалансированный процесс изменений, в котором эксплуатация природных, искусственных ресурсов, физический, умственный, интеллектуальный, управленческий труд направлен на оптимальное сочетание активов, пассивов, инвестиций в АПК с </w:t>
            </w:r>
            <w:r w:rsidRPr="00E95FEA">
              <w:rPr>
                <w:rFonts w:ascii="Arial" w:hAnsi="Arial" w:cs="Arial"/>
                <w:color w:val="000000" w:themeColor="text1"/>
                <w:sz w:val="18"/>
                <w:szCs w:val="18"/>
              </w:rPr>
              <w:lastRenderedPageBreak/>
              <w:t>учетом научно-технического развития, развития личности, организации, территорий ведущих к обеспечению продовольственной, национальной безопасности, улучшению качества жизни и наращиванию будущего потенциала</w:t>
            </w:r>
          </w:p>
        </w:tc>
      </w:tr>
      <w:tr w:rsidR="003B409C" w:rsidRPr="00E95FEA" w:rsidTr="00ED5A55">
        <w:tc>
          <w:tcPr>
            <w:tcW w:w="9639" w:type="dxa"/>
            <w:gridSpan w:val="5"/>
          </w:tcPr>
          <w:p w:rsidR="003B409C" w:rsidRPr="00E95FEA" w:rsidRDefault="003B409C" w:rsidP="00E95FEA">
            <w:pPr>
              <w:jc w:val="both"/>
              <w:rPr>
                <w:rFonts w:ascii="Arial" w:hAnsi="Arial" w:cs="Arial"/>
                <w:color w:val="000000" w:themeColor="text1"/>
                <w:sz w:val="18"/>
                <w:szCs w:val="18"/>
              </w:rPr>
            </w:pPr>
            <w:r w:rsidRPr="00E95FEA">
              <w:rPr>
                <w:rFonts w:ascii="Arial" w:hAnsi="Arial" w:cs="Arial"/>
                <w:b/>
                <w:bCs/>
                <w:color w:val="000000" w:themeColor="text1"/>
                <w:sz w:val="18"/>
                <w:szCs w:val="18"/>
              </w:rPr>
              <w:lastRenderedPageBreak/>
              <w:t>Цель</w:t>
            </w:r>
            <w:r w:rsidRPr="00E95FEA">
              <w:rPr>
                <w:rFonts w:ascii="Arial" w:hAnsi="Arial" w:cs="Arial"/>
                <w:b/>
                <w:color w:val="000000" w:themeColor="text1"/>
                <w:sz w:val="18"/>
                <w:szCs w:val="18"/>
              </w:rPr>
              <w:t xml:space="preserve"> </w:t>
            </w:r>
            <w:r w:rsidRPr="00E95FEA">
              <w:rPr>
                <w:rFonts w:ascii="Arial" w:hAnsi="Arial" w:cs="Arial"/>
                <w:b/>
                <w:bCs/>
                <w:color w:val="000000" w:themeColor="text1"/>
                <w:sz w:val="18"/>
                <w:szCs w:val="18"/>
              </w:rPr>
              <w:t>стратегического</w:t>
            </w:r>
            <w:r w:rsidRPr="00E95FEA">
              <w:rPr>
                <w:rFonts w:ascii="Arial" w:hAnsi="Arial" w:cs="Arial"/>
                <w:b/>
                <w:color w:val="000000" w:themeColor="text1"/>
                <w:sz w:val="18"/>
                <w:szCs w:val="18"/>
              </w:rPr>
              <w:t xml:space="preserve"> </w:t>
            </w:r>
            <w:r w:rsidRPr="00E95FEA">
              <w:rPr>
                <w:rFonts w:ascii="Arial" w:hAnsi="Arial" w:cs="Arial"/>
                <w:b/>
                <w:bCs/>
                <w:color w:val="000000" w:themeColor="text1"/>
                <w:sz w:val="18"/>
                <w:szCs w:val="18"/>
              </w:rPr>
              <w:t>управления</w:t>
            </w:r>
            <w:r w:rsidRPr="00E95FEA">
              <w:rPr>
                <w:rFonts w:ascii="Arial" w:hAnsi="Arial" w:cs="Arial"/>
                <w:b/>
                <w:color w:val="000000" w:themeColor="text1"/>
                <w:sz w:val="18"/>
                <w:szCs w:val="18"/>
              </w:rPr>
              <w:t xml:space="preserve"> устойчивым развитием АПК</w:t>
            </w:r>
            <w:r w:rsidRPr="00E95FEA">
              <w:rPr>
                <w:rFonts w:ascii="Arial" w:hAnsi="Arial" w:cs="Arial"/>
                <w:color w:val="000000" w:themeColor="text1"/>
                <w:sz w:val="18"/>
                <w:szCs w:val="18"/>
              </w:rPr>
              <w:t xml:space="preserve"> – создание потенциала для рентабельного, конкурентоспособного и </w:t>
            </w:r>
            <w:r w:rsidRPr="00E95FEA">
              <w:rPr>
                <w:rFonts w:ascii="Arial" w:hAnsi="Arial" w:cs="Arial"/>
                <w:bCs/>
                <w:color w:val="000000" w:themeColor="text1"/>
                <w:sz w:val="18"/>
                <w:szCs w:val="18"/>
              </w:rPr>
              <w:t>устойчивого</w:t>
            </w:r>
            <w:r w:rsidRPr="00E95FEA">
              <w:rPr>
                <w:rFonts w:ascii="Arial" w:hAnsi="Arial" w:cs="Arial"/>
                <w:color w:val="000000" w:themeColor="text1"/>
                <w:sz w:val="18"/>
                <w:szCs w:val="18"/>
              </w:rPr>
              <w:t xml:space="preserve"> функционирования всех отраслей </w:t>
            </w:r>
            <w:r w:rsidRPr="00E95FEA">
              <w:rPr>
                <w:rFonts w:ascii="Arial" w:hAnsi="Arial" w:cs="Arial"/>
                <w:bCs/>
                <w:color w:val="000000" w:themeColor="text1"/>
                <w:sz w:val="18"/>
                <w:szCs w:val="18"/>
              </w:rPr>
              <w:t>АПК и отраслей продовольственного комплекса через многомерное опережающее управление</w:t>
            </w:r>
            <w:r w:rsidRPr="00E95FEA">
              <w:rPr>
                <w:rFonts w:ascii="Arial" w:hAnsi="Arial" w:cs="Arial"/>
                <w:color w:val="000000" w:themeColor="text1"/>
                <w:sz w:val="18"/>
                <w:szCs w:val="18"/>
              </w:rPr>
              <w:t xml:space="preserve"> (контроллинг), повышающее </w:t>
            </w:r>
            <w:r w:rsidRPr="00E95FEA">
              <w:rPr>
                <w:rFonts w:ascii="Arial" w:hAnsi="Arial" w:cs="Arial"/>
                <w:bCs/>
                <w:color w:val="000000" w:themeColor="text1"/>
                <w:sz w:val="18"/>
                <w:szCs w:val="18"/>
              </w:rPr>
              <w:t>устойчивость</w:t>
            </w:r>
            <w:r w:rsidRPr="00E95FEA">
              <w:rPr>
                <w:rFonts w:ascii="Arial" w:hAnsi="Arial" w:cs="Arial"/>
                <w:color w:val="000000" w:themeColor="text1"/>
                <w:sz w:val="18"/>
                <w:szCs w:val="18"/>
              </w:rPr>
              <w:t xml:space="preserve"> функционирования всей хозяйственной и территориальной инфраструктуры</w:t>
            </w:r>
          </w:p>
        </w:tc>
      </w:tr>
      <w:tr w:rsidR="003B409C" w:rsidRPr="00E95FEA" w:rsidTr="00ED5A55">
        <w:tc>
          <w:tcPr>
            <w:tcW w:w="9639" w:type="dxa"/>
            <w:gridSpan w:val="5"/>
          </w:tcPr>
          <w:p w:rsidR="003B409C" w:rsidRPr="00E95FEA" w:rsidRDefault="003B409C" w:rsidP="00E95FEA">
            <w:pPr>
              <w:jc w:val="both"/>
              <w:rPr>
                <w:rFonts w:ascii="Arial" w:hAnsi="Arial" w:cs="Arial"/>
                <w:b/>
                <w:color w:val="000000" w:themeColor="text1"/>
                <w:sz w:val="18"/>
                <w:szCs w:val="18"/>
              </w:rPr>
            </w:pPr>
            <w:r w:rsidRPr="00E95FEA">
              <w:rPr>
                <w:rFonts w:ascii="Arial" w:hAnsi="Arial" w:cs="Arial"/>
                <w:b/>
                <w:bCs/>
                <w:color w:val="000000" w:themeColor="text1"/>
                <w:sz w:val="18"/>
                <w:szCs w:val="18"/>
              </w:rPr>
              <w:t>Основные принципы механизма стратегического управления устойчивым развитием АПК</w:t>
            </w:r>
          </w:p>
          <w:p w:rsidR="003B409C" w:rsidRPr="00E95FEA" w:rsidRDefault="003B409C" w:rsidP="00E95FEA">
            <w:pPr>
              <w:numPr>
                <w:ilvl w:val="0"/>
                <w:numId w:val="3"/>
              </w:numPr>
              <w:ind w:left="0" w:firstLine="0"/>
              <w:contextualSpacing/>
              <w:jc w:val="both"/>
              <w:rPr>
                <w:rFonts w:ascii="Arial" w:hAnsi="Arial" w:cs="Arial"/>
                <w:b/>
                <w:bCs/>
                <w:color w:val="000000" w:themeColor="text1"/>
                <w:sz w:val="18"/>
                <w:szCs w:val="18"/>
              </w:rPr>
            </w:pPr>
            <w:r w:rsidRPr="00E95FEA">
              <w:rPr>
                <w:rFonts w:ascii="Arial" w:hAnsi="Arial" w:cs="Arial"/>
                <w:color w:val="000000" w:themeColor="text1"/>
                <w:sz w:val="18"/>
                <w:szCs w:val="18"/>
              </w:rPr>
              <w:t>обеспечение экономической и продовольственной безопасности регионов и РФ;</w:t>
            </w:r>
          </w:p>
          <w:p w:rsidR="003B409C" w:rsidRPr="00E95FEA" w:rsidRDefault="003B409C" w:rsidP="00E95FEA">
            <w:pPr>
              <w:numPr>
                <w:ilvl w:val="0"/>
                <w:numId w:val="3"/>
              </w:numPr>
              <w:ind w:left="0" w:firstLine="0"/>
              <w:contextualSpacing/>
              <w:jc w:val="both"/>
              <w:rPr>
                <w:rFonts w:ascii="Arial" w:hAnsi="Arial" w:cs="Arial"/>
                <w:color w:val="000000" w:themeColor="text1"/>
                <w:sz w:val="18"/>
                <w:szCs w:val="18"/>
              </w:rPr>
            </w:pPr>
            <w:r w:rsidRPr="00E95FEA">
              <w:rPr>
                <w:rFonts w:ascii="Arial" w:hAnsi="Arial" w:cs="Arial"/>
                <w:color w:val="000000" w:themeColor="text1"/>
                <w:sz w:val="18"/>
                <w:szCs w:val="18"/>
              </w:rPr>
              <w:t>соответствие типу проводимых изменений в организации и во внешней среде;</w:t>
            </w:r>
          </w:p>
          <w:p w:rsidR="003B409C" w:rsidRPr="00E95FEA" w:rsidRDefault="003B409C" w:rsidP="00E95FEA">
            <w:pPr>
              <w:numPr>
                <w:ilvl w:val="0"/>
                <w:numId w:val="3"/>
              </w:numPr>
              <w:ind w:left="0" w:firstLine="0"/>
              <w:contextualSpacing/>
              <w:jc w:val="both"/>
              <w:rPr>
                <w:rFonts w:ascii="Arial" w:hAnsi="Arial" w:cs="Arial"/>
                <w:color w:val="000000" w:themeColor="text1"/>
                <w:sz w:val="18"/>
                <w:szCs w:val="18"/>
              </w:rPr>
            </w:pPr>
            <w:r w:rsidRPr="00E95FEA">
              <w:rPr>
                <w:rFonts w:ascii="Arial" w:hAnsi="Arial" w:cs="Arial"/>
                <w:color w:val="000000" w:themeColor="text1"/>
                <w:sz w:val="18"/>
                <w:szCs w:val="18"/>
              </w:rPr>
              <w:t xml:space="preserve">сочетание сильной власти высшего руководства с организационной структурой </w:t>
            </w:r>
          </w:p>
          <w:p w:rsidR="003B409C" w:rsidRPr="00E95FEA" w:rsidRDefault="003B409C" w:rsidP="00E95FEA">
            <w:pPr>
              <w:jc w:val="both"/>
              <w:rPr>
                <w:rFonts w:ascii="Arial" w:hAnsi="Arial" w:cs="Arial"/>
                <w:color w:val="000000" w:themeColor="text1"/>
                <w:sz w:val="18"/>
                <w:szCs w:val="18"/>
              </w:rPr>
            </w:pPr>
            <w:r w:rsidRPr="00E95FEA">
              <w:rPr>
                <w:rFonts w:ascii="Arial" w:hAnsi="Arial" w:cs="Arial"/>
                <w:color w:val="000000" w:themeColor="text1"/>
                <w:sz w:val="18"/>
                <w:szCs w:val="18"/>
              </w:rPr>
              <w:t>(агрокластером) и горизонтальными связями;</w:t>
            </w:r>
          </w:p>
          <w:p w:rsidR="003B409C" w:rsidRPr="00E95FEA" w:rsidRDefault="003B409C" w:rsidP="00E95FEA">
            <w:pPr>
              <w:numPr>
                <w:ilvl w:val="0"/>
                <w:numId w:val="3"/>
              </w:numPr>
              <w:ind w:left="0" w:firstLine="0"/>
              <w:contextualSpacing/>
              <w:jc w:val="both"/>
              <w:rPr>
                <w:rFonts w:ascii="Arial" w:hAnsi="Arial" w:cs="Arial"/>
                <w:color w:val="000000" w:themeColor="text1"/>
                <w:sz w:val="18"/>
                <w:szCs w:val="18"/>
              </w:rPr>
            </w:pPr>
            <w:r w:rsidRPr="00E95FEA">
              <w:rPr>
                <w:rFonts w:ascii="Arial" w:hAnsi="Arial" w:cs="Arial"/>
                <w:color w:val="000000" w:themeColor="text1"/>
                <w:sz w:val="18"/>
                <w:szCs w:val="18"/>
              </w:rPr>
              <w:t>обеспечение процесса управления изменениями, стратегическим руководством</w:t>
            </w:r>
          </w:p>
          <w:p w:rsidR="003B409C" w:rsidRPr="00E95FEA" w:rsidRDefault="003B409C" w:rsidP="00E95FEA">
            <w:pPr>
              <w:numPr>
                <w:ilvl w:val="0"/>
                <w:numId w:val="3"/>
              </w:numPr>
              <w:ind w:left="0" w:firstLine="0"/>
              <w:contextualSpacing/>
              <w:jc w:val="both"/>
              <w:rPr>
                <w:rFonts w:ascii="Arial" w:hAnsi="Arial" w:cs="Arial"/>
                <w:b/>
                <w:color w:val="000000" w:themeColor="text1"/>
                <w:sz w:val="18"/>
                <w:szCs w:val="18"/>
              </w:rPr>
            </w:pPr>
            <w:r w:rsidRPr="00E95FEA">
              <w:rPr>
                <w:rFonts w:ascii="Arial" w:hAnsi="Arial" w:cs="Arial"/>
                <w:color w:val="000000" w:themeColor="text1"/>
                <w:sz w:val="18"/>
                <w:szCs w:val="18"/>
              </w:rPr>
              <w:t>согласование интересов партнеров в кластерной структуре;</w:t>
            </w:r>
          </w:p>
          <w:p w:rsidR="003B409C" w:rsidRPr="00E95FEA" w:rsidRDefault="003B409C" w:rsidP="00E95FEA">
            <w:pPr>
              <w:numPr>
                <w:ilvl w:val="0"/>
                <w:numId w:val="3"/>
              </w:numPr>
              <w:ind w:left="0" w:firstLine="0"/>
              <w:contextualSpacing/>
              <w:jc w:val="both"/>
              <w:rPr>
                <w:rFonts w:ascii="Arial" w:hAnsi="Arial" w:cs="Arial"/>
                <w:color w:val="000000" w:themeColor="text1"/>
                <w:sz w:val="18"/>
                <w:szCs w:val="18"/>
              </w:rPr>
            </w:pPr>
            <w:r w:rsidRPr="00E95FEA">
              <w:rPr>
                <w:rFonts w:ascii="Arial" w:hAnsi="Arial" w:cs="Arial"/>
                <w:color w:val="000000" w:themeColor="text1"/>
                <w:sz w:val="18"/>
                <w:szCs w:val="18"/>
              </w:rPr>
              <w:t>непрерывное обучение инновационным механизмам управления технологическими процессами;</w:t>
            </w:r>
          </w:p>
          <w:p w:rsidR="003B409C" w:rsidRPr="00E95FEA" w:rsidRDefault="003B409C" w:rsidP="00E95FEA">
            <w:pPr>
              <w:numPr>
                <w:ilvl w:val="0"/>
                <w:numId w:val="3"/>
              </w:numPr>
              <w:ind w:left="0" w:firstLine="0"/>
              <w:contextualSpacing/>
              <w:jc w:val="both"/>
              <w:rPr>
                <w:rFonts w:ascii="Arial" w:hAnsi="Arial" w:cs="Arial"/>
                <w:b/>
                <w:bCs/>
                <w:color w:val="000000" w:themeColor="text1"/>
                <w:sz w:val="18"/>
                <w:szCs w:val="18"/>
              </w:rPr>
            </w:pPr>
            <w:r w:rsidRPr="00E95FEA">
              <w:rPr>
                <w:rFonts w:ascii="Arial" w:hAnsi="Arial" w:cs="Arial"/>
                <w:color w:val="000000" w:themeColor="text1"/>
                <w:sz w:val="18"/>
                <w:szCs w:val="18"/>
              </w:rPr>
              <w:t>укрепление социальной защищенности жителей сельских территорий</w:t>
            </w:r>
          </w:p>
        </w:tc>
      </w:tr>
      <w:tr w:rsidR="003B409C" w:rsidRPr="00E95FEA" w:rsidTr="00ED5A55">
        <w:tc>
          <w:tcPr>
            <w:tcW w:w="9639" w:type="dxa"/>
            <w:gridSpan w:val="5"/>
          </w:tcPr>
          <w:p w:rsidR="003B409C" w:rsidRPr="00E95FEA" w:rsidRDefault="003B409C" w:rsidP="00E95FEA">
            <w:pPr>
              <w:jc w:val="center"/>
              <w:rPr>
                <w:rFonts w:ascii="Arial" w:hAnsi="Arial" w:cs="Arial"/>
                <w:b/>
                <w:bCs/>
                <w:color w:val="000000" w:themeColor="text1"/>
                <w:sz w:val="18"/>
                <w:szCs w:val="18"/>
              </w:rPr>
            </w:pPr>
            <w:r w:rsidRPr="00E95FEA">
              <w:rPr>
                <w:rFonts w:ascii="Arial" w:hAnsi="Arial" w:cs="Arial"/>
                <w:b/>
                <w:color w:val="000000" w:themeColor="text1"/>
                <w:sz w:val="18"/>
                <w:szCs w:val="18"/>
              </w:rPr>
              <w:t xml:space="preserve">Характеристика законов при </w:t>
            </w:r>
            <w:r w:rsidRPr="00E95FEA">
              <w:rPr>
                <w:rFonts w:ascii="Arial" w:hAnsi="Arial" w:cs="Arial"/>
                <w:b/>
                <w:bCs/>
                <w:color w:val="000000" w:themeColor="text1"/>
                <w:sz w:val="18"/>
                <w:szCs w:val="18"/>
              </w:rPr>
              <w:t>стратегическом</w:t>
            </w:r>
            <w:r w:rsidRPr="00E95FEA">
              <w:rPr>
                <w:rFonts w:ascii="Arial" w:hAnsi="Arial" w:cs="Arial"/>
                <w:b/>
                <w:color w:val="000000" w:themeColor="text1"/>
                <w:sz w:val="18"/>
                <w:szCs w:val="18"/>
              </w:rPr>
              <w:t xml:space="preserve"> </w:t>
            </w:r>
            <w:r w:rsidRPr="00E95FEA">
              <w:rPr>
                <w:rFonts w:ascii="Arial" w:hAnsi="Arial" w:cs="Arial"/>
                <w:b/>
                <w:bCs/>
                <w:color w:val="000000" w:themeColor="text1"/>
                <w:sz w:val="18"/>
                <w:szCs w:val="18"/>
              </w:rPr>
              <w:t>управлении</w:t>
            </w:r>
            <w:r w:rsidRPr="00E95FEA">
              <w:rPr>
                <w:rFonts w:ascii="Arial" w:hAnsi="Arial" w:cs="Arial"/>
                <w:b/>
                <w:color w:val="000000" w:themeColor="text1"/>
                <w:sz w:val="18"/>
                <w:szCs w:val="18"/>
              </w:rPr>
              <w:t xml:space="preserve"> устойчивым развитием  АПК</w:t>
            </w:r>
          </w:p>
        </w:tc>
      </w:tr>
      <w:tr w:rsidR="003B409C" w:rsidRPr="00E95FEA" w:rsidTr="00ED5A55">
        <w:tc>
          <w:tcPr>
            <w:tcW w:w="2127" w:type="dxa"/>
            <w:gridSpan w:val="2"/>
          </w:tcPr>
          <w:p w:rsidR="003B409C" w:rsidRPr="00E95FEA" w:rsidRDefault="003B409C" w:rsidP="00E95FEA">
            <w:pPr>
              <w:jc w:val="both"/>
              <w:rPr>
                <w:rFonts w:ascii="Arial" w:hAnsi="Arial" w:cs="Arial"/>
                <w:color w:val="000000" w:themeColor="text1"/>
                <w:sz w:val="18"/>
                <w:szCs w:val="18"/>
              </w:rPr>
            </w:pPr>
            <w:r w:rsidRPr="00E95FEA">
              <w:rPr>
                <w:rFonts w:ascii="Arial" w:hAnsi="Arial" w:cs="Arial"/>
                <w:bCs/>
                <w:color w:val="000000" w:themeColor="text1"/>
                <w:sz w:val="18"/>
                <w:szCs w:val="18"/>
              </w:rPr>
              <w:t xml:space="preserve">Инерции </w:t>
            </w:r>
          </w:p>
        </w:tc>
        <w:tc>
          <w:tcPr>
            <w:tcW w:w="2268" w:type="dxa"/>
          </w:tcPr>
          <w:p w:rsidR="003B409C" w:rsidRPr="00E95FEA" w:rsidRDefault="003B409C" w:rsidP="00E95FEA">
            <w:pPr>
              <w:jc w:val="both"/>
              <w:rPr>
                <w:rFonts w:ascii="Arial" w:hAnsi="Arial" w:cs="Arial"/>
                <w:color w:val="000000" w:themeColor="text1"/>
                <w:sz w:val="18"/>
                <w:szCs w:val="18"/>
              </w:rPr>
            </w:pPr>
            <w:r w:rsidRPr="00E95FEA">
              <w:rPr>
                <w:rFonts w:ascii="Arial" w:hAnsi="Arial" w:cs="Arial"/>
                <w:bCs/>
                <w:color w:val="000000" w:themeColor="text1"/>
                <w:sz w:val="18"/>
                <w:szCs w:val="18"/>
              </w:rPr>
              <w:t>Развития</w:t>
            </w:r>
          </w:p>
        </w:tc>
        <w:tc>
          <w:tcPr>
            <w:tcW w:w="2551" w:type="dxa"/>
          </w:tcPr>
          <w:p w:rsidR="003B409C" w:rsidRPr="00E95FEA" w:rsidRDefault="003B409C" w:rsidP="00E95FEA">
            <w:pPr>
              <w:jc w:val="both"/>
              <w:rPr>
                <w:rFonts w:ascii="Arial" w:hAnsi="Arial" w:cs="Arial"/>
                <w:color w:val="000000" w:themeColor="text1"/>
                <w:sz w:val="18"/>
                <w:szCs w:val="18"/>
              </w:rPr>
            </w:pPr>
            <w:r w:rsidRPr="00E95FEA">
              <w:rPr>
                <w:rFonts w:ascii="Arial" w:hAnsi="Arial" w:cs="Arial"/>
                <w:bCs/>
                <w:color w:val="000000" w:themeColor="text1"/>
                <w:sz w:val="18"/>
                <w:szCs w:val="18"/>
              </w:rPr>
              <w:t>Эластичности</w:t>
            </w:r>
          </w:p>
        </w:tc>
        <w:tc>
          <w:tcPr>
            <w:tcW w:w="2693" w:type="dxa"/>
          </w:tcPr>
          <w:p w:rsidR="003B409C" w:rsidRPr="00E95FEA" w:rsidRDefault="003B409C" w:rsidP="00E95FEA">
            <w:pPr>
              <w:jc w:val="both"/>
              <w:rPr>
                <w:rFonts w:ascii="Arial" w:hAnsi="Arial" w:cs="Arial"/>
                <w:color w:val="000000" w:themeColor="text1"/>
                <w:sz w:val="18"/>
                <w:szCs w:val="18"/>
              </w:rPr>
            </w:pPr>
            <w:r w:rsidRPr="00E95FEA">
              <w:rPr>
                <w:rFonts w:ascii="Arial" w:hAnsi="Arial" w:cs="Arial"/>
                <w:bCs/>
                <w:color w:val="000000" w:themeColor="text1"/>
                <w:sz w:val="18"/>
                <w:szCs w:val="18"/>
              </w:rPr>
              <w:t>Непрерывности</w:t>
            </w:r>
          </w:p>
        </w:tc>
      </w:tr>
      <w:tr w:rsidR="003B409C" w:rsidRPr="00E95FEA" w:rsidTr="00ED5A55">
        <w:tc>
          <w:tcPr>
            <w:tcW w:w="2127" w:type="dxa"/>
            <w:gridSpan w:val="2"/>
          </w:tcPr>
          <w:p w:rsidR="003B409C" w:rsidRPr="00E95FEA" w:rsidRDefault="003B409C" w:rsidP="00E95FEA">
            <w:pPr>
              <w:jc w:val="both"/>
              <w:rPr>
                <w:rFonts w:ascii="Arial" w:hAnsi="Arial" w:cs="Arial"/>
                <w:color w:val="000000" w:themeColor="text1"/>
                <w:sz w:val="18"/>
                <w:szCs w:val="18"/>
              </w:rPr>
            </w:pPr>
            <w:r w:rsidRPr="00E95FEA">
              <w:rPr>
                <w:rFonts w:ascii="Arial" w:hAnsi="Arial" w:cs="Arial"/>
                <w:bCs/>
                <w:color w:val="000000" w:themeColor="text1"/>
                <w:sz w:val="18"/>
                <w:szCs w:val="18"/>
              </w:rPr>
              <w:t>Сельскохозяйственные организации продолжают использовать, аксиомы, технологии, опыт, потенциал, накопленный в предыдущих технологических укладах</w:t>
            </w:r>
          </w:p>
        </w:tc>
        <w:tc>
          <w:tcPr>
            <w:tcW w:w="2268" w:type="dxa"/>
          </w:tcPr>
          <w:p w:rsidR="003B409C" w:rsidRPr="00E95FEA" w:rsidRDefault="003B409C" w:rsidP="00E95FEA">
            <w:pPr>
              <w:jc w:val="both"/>
              <w:rPr>
                <w:rFonts w:ascii="Arial" w:hAnsi="Arial" w:cs="Arial"/>
                <w:color w:val="000000" w:themeColor="text1"/>
                <w:sz w:val="18"/>
                <w:szCs w:val="18"/>
              </w:rPr>
            </w:pPr>
            <w:r w:rsidRPr="00E95FEA">
              <w:rPr>
                <w:rFonts w:ascii="Arial" w:hAnsi="Arial" w:cs="Arial"/>
                <w:color w:val="000000" w:themeColor="text1"/>
                <w:sz w:val="18"/>
                <w:szCs w:val="18"/>
              </w:rPr>
              <w:t>Организационная система стремится достичь наибольшего синергетического эффекта при прохождении всех этапов жизненного цикла технологий, услуг, продукции,</w:t>
            </w:r>
          </w:p>
          <w:p w:rsidR="003B409C" w:rsidRPr="00E95FEA" w:rsidRDefault="003B409C" w:rsidP="00E95FEA">
            <w:pPr>
              <w:jc w:val="both"/>
              <w:rPr>
                <w:rFonts w:ascii="Arial" w:hAnsi="Arial" w:cs="Arial"/>
                <w:color w:val="000000" w:themeColor="text1"/>
                <w:sz w:val="18"/>
                <w:szCs w:val="18"/>
              </w:rPr>
            </w:pPr>
          </w:p>
        </w:tc>
        <w:tc>
          <w:tcPr>
            <w:tcW w:w="2551" w:type="dxa"/>
          </w:tcPr>
          <w:p w:rsidR="003B409C" w:rsidRPr="00E95FEA" w:rsidRDefault="003B409C" w:rsidP="00E95FEA">
            <w:pPr>
              <w:jc w:val="both"/>
              <w:rPr>
                <w:rFonts w:ascii="Arial" w:hAnsi="Arial" w:cs="Arial"/>
                <w:color w:val="000000" w:themeColor="text1"/>
                <w:sz w:val="18"/>
                <w:szCs w:val="18"/>
              </w:rPr>
            </w:pPr>
            <w:r w:rsidRPr="00E95FEA">
              <w:rPr>
                <w:rFonts w:ascii="Arial" w:hAnsi="Arial" w:cs="Arial"/>
                <w:color w:val="000000" w:themeColor="text1"/>
                <w:sz w:val="18"/>
                <w:szCs w:val="18"/>
              </w:rPr>
              <w:t>Организационные системы (кластерные структуры) не одинаково реагируют на одни и те же события, механизмы управления в силу специфики организационной культуры, технического обеспечения, профессионализма работников, изменения в научно-образовательной инфраструктуре</w:t>
            </w:r>
          </w:p>
        </w:tc>
        <w:tc>
          <w:tcPr>
            <w:tcW w:w="2693" w:type="dxa"/>
          </w:tcPr>
          <w:p w:rsidR="003B409C" w:rsidRPr="00E95FEA" w:rsidRDefault="003B409C" w:rsidP="00E95FEA">
            <w:pPr>
              <w:shd w:val="clear" w:color="auto" w:fill="FFFFFF"/>
              <w:jc w:val="both"/>
              <w:rPr>
                <w:rFonts w:ascii="Arial" w:hAnsi="Arial" w:cs="Arial"/>
                <w:color w:val="000000" w:themeColor="text1"/>
                <w:sz w:val="18"/>
                <w:szCs w:val="18"/>
              </w:rPr>
            </w:pPr>
            <w:r w:rsidRPr="00E95FEA">
              <w:rPr>
                <w:rFonts w:ascii="Arial" w:hAnsi="Arial" w:cs="Arial"/>
                <w:color w:val="000000" w:themeColor="text1"/>
                <w:sz w:val="18"/>
                <w:szCs w:val="18"/>
              </w:rPr>
              <w:t>Непрерывное изменение АПК через внедрение ресурсосберегающих технологий, интеграцию потенциала организационной системы (кластерной структуры), но с  разной скоростью и различным синергетическим эффектом со знаком «плюс» или «минус»</w:t>
            </w:r>
          </w:p>
        </w:tc>
      </w:tr>
      <w:tr w:rsidR="003B409C" w:rsidRPr="00E95FEA" w:rsidTr="00B06C35">
        <w:trPr>
          <w:trHeight w:val="1161"/>
        </w:trPr>
        <w:tc>
          <w:tcPr>
            <w:tcW w:w="2127" w:type="dxa"/>
            <w:gridSpan w:val="2"/>
          </w:tcPr>
          <w:p w:rsidR="003B409C" w:rsidRPr="00E95FEA" w:rsidRDefault="003B409C" w:rsidP="00E95FEA">
            <w:pPr>
              <w:jc w:val="both"/>
              <w:rPr>
                <w:rFonts w:ascii="Arial" w:hAnsi="Arial" w:cs="Arial"/>
                <w:bCs/>
                <w:color w:val="000000" w:themeColor="text1"/>
                <w:sz w:val="18"/>
                <w:szCs w:val="18"/>
              </w:rPr>
            </w:pPr>
            <w:r w:rsidRPr="00E95FEA">
              <w:rPr>
                <w:rFonts w:ascii="Arial" w:hAnsi="Arial" w:cs="Arial"/>
                <w:bCs/>
                <w:color w:val="000000" w:themeColor="text1"/>
                <w:sz w:val="18"/>
                <w:szCs w:val="18"/>
              </w:rPr>
              <w:t>Закон стабилизации</w:t>
            </w:r>
          </w:p>
        </w:tc>
        <w:tc>
          <w:tcPr>
            <w:tcW w:w="7512" w:type="dxa"/>
            <w:gridSpan w:val="3"/>
          </w:tcPr>
          <w:p w:rsidR="003B409C" w:rsidRPr="00E95FEA" w:rsidRDefault="003B409C" w:rsidP="00E95FEA">
            <w:pPr>
              <w:jc w:val="both"/>
              <w:rPr>
                <w:rFonts w:ascii="Arial" w:hAnsi="Arial" w:cs="Arial"/>
                <w:color w:val="000000" w:themeColor="text1"/>
                <w:sz w:val="18"/>
                <w:szCs w:val="18"/>
              </w:rPr>
            </w:pPr>
            <w:r w:rsidRPr="00E95FEA">
              <w:rPr>
                <w:rFonts w:ascii="Arial" w:hAnsi="Arial" w:cs="Arial"/>
                <w:color w:val="000000" w:themeColor="text1"/>
                <w:sz w:val="18"/>
                <w:szCs w:val="18"/>
              </w:rPr>
              <w:t>Способствует укреплению финансовой, социальной защищенности жителей сельских территорий. Стабилизация и повышение потенциала зависят от потенциала самой компании, зависимость которой можно выразить функцией: </w:t>
            </w:r>
          </w:p>
          <w:p w:rsidR="003B409C" w:rsidRPr="00E95FEA" w:rsidRDefault="003B409C" w:rsidP="00E95FEA">
            <w:pPr>
              <w:shd w:val="clear" w:color="auto" w:fill="FFFFFF"/>
              <w:jc w:val="center"/>
              <w:rPr>
                <w:rFonts w:ascii="Arial" w:hAnsi="Arial" w:cs="Arial"/>
                <w:color w:val="000000" w:themeColor="text1"/>
                <w:sz w:val="18"/>
                <w:szCs w:val="18"/>
              </w:rPr>
            </w:pPr>
            <w:r w:rsidRPr="00E95FEA">
              <w:rPr>
                <w:rFonts w:ascii="Arial" w:hAnsi="Arial" w:cs="Arial"/>
                <w:color w:val="000000" w:themeColor="text1"/>
                <w:sz w:val="18"/>
                <w:szCs w:val="18"/>
                <w:lang w:val="en-US"/>
              </w:rPr>
              <w:t>P</w:t>
            </w:r>
            <w:r w:rsidRPr="00E95FEA">
              <w:rPr>
                <w:rFonts w:ascii="Arial" w:hAnsi="Arial" w:cs="Arial"/>
                <w:color w:val="000000" w:themeColor="text1"/>
                <w:sz w:val="18"/>
                <w:szCs w:val="18"/>
              </w:rPr>
              <w:t xml:space="preserve"> = f (</w:t>
            </w:r>
            <w:r w:rsidRPr="00E95FEA">
              <w:rPr>
                <w:rFonts w:ascii="Arial" w:hAnsi="Arial" w:cs="Arial"/>
                <w:color w:val="000000" w:themeColor="text1"/>
                <w:sz w:val="18"/>
                <w:szCs w:val="18"/>
                <w:lang w:val="en-US"/>
              </w:rPr>
              <w:t>P</w:t>
            </w:r>
            <w:r w:rsidRPr="00E95FEA">
              <w:rPr>
                <w:rFonts w:ascii="Arial" w:hAnsi="Arial" w:cs="Arial"/>
                <w:color w:val="000000" w:themeColor="text1"/>
                <w:sz w:val="18"/>
                <w:szCs w:val="18"/>
              </w:rPr>
              <w:t>), (1)</w:t>
            </w:r>
          </w:p>
          <w:p w:rsidR="003B409C" w:rsidRPr="00E95FEA" w:rsidRDefault="003B409C" w:rsidP="00B06C35">
            <w:pPr>
              <w:shd w:val="clear" w:color="auto" w:fill="FFFFFF"/>
              <w:jc w:val="both"/>
              <w:rPr>
                <w:rFonts w:ascii="Arial" w:hAnsi="Arial" w:cs="Arial"/>
                <w:color w:val="000000" w:themeColor="text1"/>
                <w:sz w:val="18"/>
                <w:szCs w:val="18"/>
              </w:rPr>
            </w:pPr>
            <w:r w:rsidRPr="00E95FEA">
              <w:rPr>
                <w:rFonts w:ascii="Arial" w:hAnsi="Arial" w:cs="Arial"/>
                <w:color w:val="000000" w:themeColor="text1"/>
                <w:sz w:val="18"/>
                <w:szCs w:val="18"/>
              </w:rPr>
              <w:t xml:space="preserve">Где: </w:t>
            </w:r>
            <w:r w:rsidRPr="00E95FEA">
              <w:rPr>
                <w:rFonts w:ascii="Arial" w:hAnsi="Arial" w:cs="Arial"/>
                <w:color w:val="000000" w:themeColor="text1"/>
                <w:sz w:val="18"/>
                <w:szCs w:val="18"/>
                <w:lang w:val="en-US"/>
              </w:rPr>
              <w:t>P</w:t>
            </w:r>
            <w:r w:rsidRPr="00E95FEA">
              <w:rPr>
                <w:rFonts w:ascii="Arial" w:hAnsi="Arial" w:cs="Arial"/>
                <w:color w:val="000000" w:themeColor="text1"/>
                <w:sz w:val="18"/>
                <w:szCs w:val="18"/>
              </w:rPr>
              <w:t xml:space="preserve"> – повышение потенциала компании</w:t>
            </w:r>
          </w:p>
        </w:tc>
      </w:tr>
      <w:tr w:rsidR="003B409C" w:rsidRPr="00E95FEA" w:rsidTr="00B06C35">
        <w:trPr>
          <w:trHeight w:val="307"/>
        </w:trPr>
        <w:tc>
          <w:tcPr>
            <w:tcW w:w="9639" w:type="dxa"/>
            <w:gridSpan w:val="5"/>
          </w:tcPr>
          <w:p w:rsidR="003B409C" w:rsidRPr="00E95FEA" w:rsidRDefault="003B409C" w:rsidP="00E95FEA">
            <w:pPr>
              <w:jc w:val="center"/>
              <w:rPr>
                <w:rFonts w:ascii="Arial" w:hAnsi="Arial" w:cs="Arial"/>
                <w:b/>
                <w:color w:val="000000" w:themeColor="text1"/>
                <w:sz w:val="18"/>
                <w:szCs w:val="18"/>
              </w:rPr>
            </w:pPr>
            <w:r w:rsidRPr="00E95FEA">
              <w:rPr>
                <w:rFonts w:ascii="Arial" w:hAnsi="Arial" w:cs="Arial"/>
                <w:b/>
                <w:color w:val="000000" w:themeColor="text1"/>
                <w:sz w:val="18"/>
                <w:szCs w:val="18"/>
              </w:rPr>
              <w:t>Методы управления устойчивым развитием АПК</w:t>
            </w:r>
          </w:p>
        </w:tc>
      </w:tr>
      <w:tr w:rsidR="003B409C" w:rsidRPr="00E95FEA" w:rsidTr="00ED5A55">
        <w:trPr>
          <w:trHeight w:val="273"/>
        </w:trPr>
        <w:tc>
          <w:tcPr>
            <w:tcW w:w="9639" w:type="dxa"/>
            <w:gridSpan w:val="5"/>
          </w:tcPr>
          <w:p w:rsidR="003B409C" w:rsidRPr="00E95FEA" w:rsidRDefault="003B409C" w:rsidP="00E95FEA">
            <w:pPr>
              <w:jc w:val="both"/>
              <w:rPr>
                <w:rFonts w:ascii="Arial" w:hAnsi="Arial" w:cs="Arial"/>
                <w:color w:val="000000" w:themeColor="text1"/>
                <w:sz w:val="18"/>
                <w:szCs w:val="18"/>
              </w:rPr>
            </w:pPr>
            <w:r w:rsidRPr="00E95FEA">
              <w:rPr>
                <w:rFonts w:ascii="Arial" w:hAnsi="Arial" w:cs="Arial"/>
                <w:b/>
                <w:bCs/>
                <w:color w:val="000000" w:themeColor="text1"/>
                <w:sz w:val="18"/>
                <w:szCs w:val="18"/>
              </w:rPr>
              <w:t xml:space="preserve">Административные методы </w:t>
            </w:r>
            <w:r w:rsidRPr="00E95FEA">
              <w:rPr>
                <w:rFonts w:ascii="Arial" w:hAnsi="Arial" w:cs="Arial"/>
                <w:color w:val="000000" w:themeColor="text1"/>
                <w:sz w:val="18"/>
                <w:szCs w:val="18"/>
              </w:rPr>
              <w:t xml:space="preserve">реализуются путем прямого воздействия правительства, руководителей, собственников на подчиненных. Метод может осуществляться на основе заключения договоров, через директивы, приказы, распоряжения, различные положения, правила, нормативы и другие документы. </w:t>
            </w:r>
          </w:p>
          <w:p w:rsidR="003B409C" w:rsidRPr="00E95FEA" w:rsidRDefault="003B409C" w:rsidP="00E95FEA">
            <w:pPr>
              <w:jc w:val="both"/>
              <w:rPr>
                <w:rFonts w:ascii="Arial" w:hAnsi="Arial" w:cs="Arial"/>
                <w:color w:val="000000" w:themeColor="text1"/>
                <w:sz w:val="18"/>
                <w:szCs w:val="18"/>
              </w:rPr>
            </w:pPr>
            <w:r w:rsidRPr="00E95FEA">
              <w:rPr>
                <w:rFonts w:ascii="Arial" w:hAnsi="Arial" w:cs="Arial"/>
                <w:b/>
                <w:bCs/>
                <w:color w:val="000000" w:themeColor="text1"/>
                <w:sz w:val="18"/>
                <w:szCs w:val="18"/>
              </w:rPr>
              <w:t xml:space="preserve">Экономические методы проявляются </w:t>
            </w:r>
            <w:r w:rsidRPr="00E95FEA">
              <w:rPr>
                <w:rFonts w:ascii="Arial" w:hAnsi="Arial" w:cs="Arial"/>
                <w:color w:val="000000" w:themeColor="text1"/>
                <w:sz w:val="18"/>
                <w:szCs w:val="18"/>
              </w:rPr>
              <w:t>в воздействии на экономические интересы предприятия, государства, потребителя, работников, участников кластера и партнеров с помощью цен, оплаты труда, кредита, прибыли, налогов, льгот, тарифов, таможенных пошлин, субсидий и других рычагов, позволяющих ощутить эффективную работу.</w:t>
            </w:r>
          </w:p>
          <w:p w:rsidR="003B409C" w:rsidRPr="00E95FEA" w:rsidRDefault="003B409C" w:rsidP="00E95FEA">
            <w:pPr>
              <w:jc w:val="both"/>
              <w:rPr>
                <w:rFonts w:ascii="Arial" w:hAnsi="Arial" w:cs="Arial"/>
                <w:bCs/>
                <w:color w:val="000000" w:themeColor="text1"/>
                <w:sz w:val="18"/>
                <w:szCs w:val="18"/>
              </w:rPr>
            </w:pPr>
            <w:r w:rsidRPr="00E95FEA">
              <w:rPr>
                <w:rFonts w:ascii="Arial" w:hAnsi="Arial" w:cs="Arial"/>
                <w:b/>
                <w:bCs/>
                <w:color w:val="000000" w:themeColor="text1"/>
                <w:sz w:val="18"/>
                <w:szCs w:val="18"/>
              </w:rPr>
              <w:t>Социально</w:t>
            </w:r>
            <w:r w:rsidRPr="00E95FEA">
              <w:rPr>
                <w:rFonts w:ascii="Arial" w:hAnsi="Arial" w:cs="Arial"/>
                <w:color w:val="000000" w:themeColor="text1"/>
                <w:sz w:val="18"/>
                <w:szCs w:val="18"/>
              </w:rPr>
              <w:t>-</w:t>
            </w:r>
            <w:r w:rsidRPr="00E95FEA">
              <w:rPr>
                <w:rFonts w:ascii="Arial" w:hAnsi="Arial" w:cs="Arial"/>
                <w:b/>
                <w:bCs/>
                <w:color w:val="000000" w:themeColor="text1"/>
                <w:sz w:val="18"/>
                <w:szCs w:val="18"/>
              </w:rPr>
              <w:t>психологические</w:t>
            </w:r>
            <w:r w:rsidRPr="00E95FEA">
              <w:rPr>
                <w:rFonts w:ascii="Arial" w:hAnsi="Arial" w:cs="Arial"/>
                <w:color w:val="000000" w:themeColor="text1"/>
                <w:sz w:val="18"/>
                <w:szCs w:val="18"/>
              </w:rPr>
              <w:t xml:space="preserve"> </w:t>
            </w:r>
            <w:r w:rsidRPr="00E95FEA">
              <w:rPr>
                <w:rFonts w:ascii="Arial" w:hAnsi="Arial" w:cs="Arial"/>
                <w:b/>
                <w:bCs/>
                <w:color w:val="000000" w:themeColor="text1"/>
                <w:sz w:val="18"/>
                <w:szCs w:val="18"/>
              </w:rPr>
              <w:t>методы</w:t>
            </w:r>
            <w:r w:rsidRPr="00E95FEA">
              <w:rPr>
                <w:rFonts w:ascii="Arial" w:hAnsi="Arial" w:cs="Arial"/>
                <w:color w:val="000000" w:themeColor="text1"/>
                <w:sz w:val="18"/>
                <w:szCs w:val="18"/>
              </w:rPr>
              <w:t xml:space="preserve"> </w:t>
            </w:r>
            <w:r w:rsidRPr="00E95FEA">
              <w:rPr>
                <w:rFonts w:ascii="Arial" w:hAnsi="Arial" w:cs="Arial"/>
                <w:b/>
                <w:bCs/>
                <w:color w:val="000000" w:themeColor="text1"/>
                <w:sz w:val="18"/>
                <w:szCs w:val="18"/>
              </w:rPr>
              <w:t>управления</w:t>
            </w:r>
            <w:r w:rsidRPr="00E95FEA">
              <w:rPr>
                <w:rFonts w:ascii="Arial" w:hAnsi="Arial" w:cs="Arial"/>
                <w:color w:val="000000" w:themeColor="text1"/>
                <w:sz w:val="18"/>
                <w:szCs w:val="18"/>
              </w:rPr>
              <w:t xml:space="preserve"> – </w:t>
            </w:r>
            <w:r w:rsidRPr="00E95FEA">
              <w:rPr>
                <w:rFonts w:ascii="Arial" w:hAnsi="Arial" w:cs="Arial"/>
                <w:b/>
                <w:bCs/>
                <w:color w:val="000000" w:themeColor="text1"/>
                <w:sz w:val="18"/>
                <w:szCs w:val="18"/>
              </w:rPr>
              <w:t>это</w:t>
            </w:r>
            <w:r w:rsidRPr="00E95FEA">
              <w:rPr>
                <w:rFonts w:ascii="Arial" w:hAnsi="Arial" w:cs="Arial"/>
                <w:color w:val="000000" w:themeColor="text1"/>
                <w:sz w:val="18"/>
                <w:szCs w:val="18"/>
              </w:rPr>
              <w:t xml:space="preserve"> </w:t>
            </w:r>
            <w:r w:rsidRPr="00E95FEA">
              <w:rPr>
                <w:rFonts w:ascii="Arial" w:hAnsi="Arial" w:cs="Arial"/>
                <w:b/>
                <w:bCs/>
                <w:color w:val="000000" w:themeColor="text1"/>
                <w:sz w:val="18"/>
                <w:szCs w:val="18"/>
              </w:rPr>
              <w:t>способы</w:t>
            </w:r>
            <w:r w:rsidRPr="00E95FEA">
              <w:rPr>
                <w:rFonts w:ascii="Arial" w:hAnsi="Arial" w:cs="Arial"/>
                <w:color w:val="000000" w:themeColor="text1"/>
                <w:sz w:val="18"/>
                <w:szCs w:val="18"/>
              </w:rPr>
              <w:t xml:space="preserve"> осуществления </w:t>
            </w:r>
            <w:r w:rsidRPr="00E95FEA">
              <w:rPr>
                <w:rFonts w:ascii="Arial" w:hAnsi="Arial" w:cs="Arial"/>
                <w:b/>
                <w:bCs/>
                <w:color w:val="000000" w:themeColor="text1"/>
                <w:sz w:val="18"/>
                <w:szCs w:val="18"/>
              </w:rPr>
              <w:t>управленческих</w:t>
            </w:r>
            <w:r w:rsidRPr="00E95FEA">
              <w:rPr>
                <w:rFonts w:ascii="Arial" w:hAnsi="Arial" w:cs="Arial"/>
                <w:color w:val="000000" w:themeColor="text1"/>
                <w:sz w:val="18"/>
                <w:szCs w:val="18"/>
              </w:rPr>
              <w:t xml:space="preserve"> воздействий на личность, коллектив, систему основанные на использовании закономерностей социологии, </w:t>
            </w:r>
            <w:r w:rsidRPr="00E95FEA">
              <w:rPr>
                <w:rFonts w:ascii="Arial" w:hAnsi="Arial" w:cs="Arial"/>
                <w:bCs/>
                <w:color w:val="000000" w:themeColor="text1"/>
                <w:sz w:val="18"/>
                <w:szCs w:val="18"/>
              </w:rPr>
              <w:t>психологии и педагогики.</w:t>
            </w:r>
          </w:p>
          <w:p w:rsidR="003B409C" w:rsidRPr="00E95FEA" w:rsidRDefault="003B409C" w:rsidP="00E95FEA">
            <w:pPr>
              <w:jc w:val="both"/>
              <w:rPr>
                <w:rFonts w:ascii="Arial" w:hAnsi="Arial" w:cs="Arial"/>
                <w:b/>
                <w:color w:val="000000" w:themeColor="text1"/>
                <w:sz w:val="18"/>
                <w:szCs w:val="18"/>
              </w:rPr>
            </w:pPr>
            <w:r w:rsidRPr="00E95FEA">
              <w:rPr>
                <w:rFonts w:ascii="Arial" w:hAnsi="Arial" w:cs="Arial"/>
                <w:b/>
                <w:color w:val="000000" w:themeColor="text1"/>
                <w:sz w:val="18"/>
                <w:szCs w:val="18"/>
              </w:rPr>
              <w:t>Инновационные методы</w:t>
            </w:r>
            <w:r w:rsidRPr="00E95FEA">
              <w:rPr>
                <w:rFonts w:ascii="Arial" w:hAnsi="Arial" w:cs="Arial"/>
                <w:color w:val="000000" w:themeColor="text1"/>
                <w:sz w:val="18"/>
                <w:szCs w:val="18"/>
              </w:rPr>
              <w:t xml:space="preserve"> представляют собой методы управления целостной структурой (организацией, кластерной системой, агрогородом, инновационным центром, ассоциацией, фондом) с использованием нововведений в основные функции управления, которые позволяют системам сохранять свою устойчивость и преуспевать в развитии долгосрочной перспективы на основе внедрения консалтинга, контроллинга, аутсорсинга. К ним можно также отнести методы: хозрасчета, самоорганизации или самоуправления; полную или частичную автоматизацию управленческих процессов; кластерный подход; реинжиниринговую оптимизацию управляемых бизнес-процессов</w:t>
            </w:r>
          </w:p>
        </w:tc>
      </w:tr>
      <w:tr w:rsidR="003B409C" w:rsidRPr="00E95FEA" w:rsidTr="00ED5A55">
        <w:trPr>
          <w:cantSplit/>
          <w:trHeight w:val="269"/>
        </w:trPr>
        <w:tc>
          <w:tcPr>
            <w:tcW w:w="9639" w:type="dxa"/>
            <w:gridSpan w:val="5"/>
          </w:tcPr>
          <w:p w:rsidR="003B409C" w:rsidRPr="00E95FEA" w:rsidRDefault="003B409C" w:rsidP="00E95FEA">
            <w:pPr>
              <w:jc w:val="both"/>
              <w:rPr>
                <w:rFonts w:ascii="Arial" w:hAnsi="Arial" w:cs="Arial"/>
                <w:b/>
                <w:color w:val="000000" w:themeColor="text1"/>
                <w:sz w:val="18"/>
                <w:szCs w:val="18"/>
              </w:rPr>
            </w:pPr>
            <w:r w:rsidRPr="00E95FEA">
              <w:rPr>
                <w:rFonts w:ascii="Arial" w:hAnsi="Arial" w:cs="Arial"/>
                <w:b/>
                <w:bCs/>
                <w:color w:val="000000" w:themeColor="text1"/>
                <w:sz w:val="18"/>
                <w:szCs w:val="18"/>
              </w:rPr>
              <w:t>Технология оценки устойчивого развития АПК. Методика диагностики</w:t>
            </w:r>
          </w:p>
        </w:tc>
      </w:tr>
      <w:tr w:rsidR="003B409C" w:rsidRPr="00E95FEA" w:rsidTr="00ED5A55">
        <w:tc>
          <w:tcPr>
            <w:tcW w:w="9639" w:type="dxa"/>
            <w:gridSpan w:val="5"/>
          </w:tcPr>
          <w:p w:rsidR="003B409C" w:rsidRPr="00E95FEA" w:rsidRDefault="003B409C" w:rsidP="00E95FEA">
            <w:pPr>
              <w:jc w:val="both"/>
              <w:rPr>
                <w:rFonts w:ascii="Arial" w:hAnsi="Arial" w:cs="Arial"/>
                <w:color w:val="000000" w:themeColor="text1"/>
                <w:sz w:val="18"/>
                <w:szCs w:val="18"/>
              </w:rPr>
            </w:pPr>
            <w:r w:rsidRPr="00E95FEA">
              <w:rPr>
                <w:rFonts w:ascii="Arial" w:hAnsi="Arial" w:cs="Arial"/>
                <w:b/>
                <w:color w:val="000000" w:themeColor="text1"/>
                <w:sz w:val="18"/>
                <w:szCs w:val="18"/>
              </w:rPr>
              <w:t>Экспертный метод</w:t>
            </w:r>
            <w:r w:rsidRPr="00E95FEA">
              <w:rPr>
                <w:rFonts w:ascii="Arial" w:hAnsi="Arial" w:cs="Arial"/>
                <w:color w:val="000000" w:themeColor="text1"/>
                <w:sz w:val="18"/>
                <w:szCs w:val="18"/>
              </w:rPr>
              <w:t xml:space="preserve"> диагностики применяется для оценки экономико-социального потенциала сельских территорий. Экономический потенциал представлен активами и возможностями управлять инвестициями, инновациями и обязательствами для расширенного ведения аграрного производства. Социальный потенциал – это стоимость обеспечения социальных потребностей человека, к которым относятся затраты на медицинское обслуживание, культурные мероприятия, организацию отдыха, различные социальные блага (пособия, материальная помощь, пользование ландшафтной инфраструктурой территории и т. п.)</w:t>
            </w:r>
          </w:p>
          <w:p w:rsidR="003B409C" w:rsidRPr="00E95FEA" w:rsidRDefault="003B409C" w:rsidP="00E95FEA">
            <w:pPr>
              <w:jc w:val="both"/>
              <w:rPr>
                <w:rFonts w:ascii="Arial" w:hAnsi="Arial" w:cs="Arial"/>
                <w:color w:val="000000" w:themeColor="text1"/>
                <w:sz w:val="18"/>
                <w:szCs w:val="18"/>
              </w:rPr>
            </w:pPr>
            <w:r w:rsidRPr="00E95FEA">
              <w:rPr>
                <w:rFonts w:ascii="Arial" w:hAnsi="Arial" w:cs="Arial"/>
                <w:b/>
                <w:color w:val="000000" w:themeColor="text1"/>
                <w:sz w:val="18"/>
                <w:szCs w:val="18"/>
              </w:rPr>
              <w:t>Балльный метод</w:t>
            </w:r>
            <w:r w:rsidRPr="00E95FEA">
              <w:rPr>
                <w:rFonts w:ascii="Arial" w:hAnsi="Arial" w:cs="Arial"/>
                <w:color w:val="000000" w:themeColor="text1"/>
                <w:sz w:val="18"/>
                <w:szCs w:val="18"/>
              </w:rPr>
              <w:t xml:space="preserve"> используется </w:t>
            </w:r>
            <w:r w:rsidR="00B06C35">
              <w:rPr>
                <w:rFonts w:ascii="Arial" w:hAnsi="Arial" w:cs="Arial"/>
                <w:color w:val="000000" w:themeColor="text1"/>
                <w:sz w:val="18"/>
                <w:szCs w:val="18"/>
              </w:rPr>
              <w:t>для</w:t>
            </w:r>
            <w:r w:rsidRPr="00E95FEA">
              <w:rPr>
                <w:rFonts w:ascii="Arial" w:hAnsi="Arial" w:cs="Arial"/>
                <w:color w:val="000000" w:themeColor="text1"/>
                <w:sz w:val="18"/>
                <w:szCs w:val="18"/>
              </w:rPr>
              <w:t xml:space="preserve"> определени</w:t>
            </w:r>
            <w:r w:rsidR="00B06C35">
              <w:rPr>
                <w:rFonts w:ascii="Arial" w:hAnsi="Arial" w:cs="Arial"/>
                <w:color w:val="000000" w:themeColor="text1"/>
                <w:sz w:val="18"/>
                <w:szCs w:val="18"/>
              </w:rPr>
              <w:t>я</w:t>
            </w:r>
            <w:r w:rsidRPr="00E95FEA">
              <w:rPr>
                <w:rFonts w:ascii="Arial" w:hAnsi="Arial" w:cs="Arial"/>
                <w:color w:val="000000" w:themeColor="text1"/>
                <w:sz w:val="18"/>
                <w:szCs w:val="18"/>
              </w:rPr>
              <w:t xml:space="preserve"> уровня </w:t>
            </w:r>
            <w:r w:rsidR="00B06C35" w:rsidRPr="00E95FEA">
              <w:rPr>
                <w:rFonts w:ascii="Arial" w:hAnsi="Arial" w:cs="Arial"/>
                <w:color w:val="000000" w:themeColor="text1"/>
                <w:sz w:val="18"/>
                <w:szCs w:val="18"/>
              </w:rPr>
              <w:t>трудового</w:t>
            </w:r>
            <w:r w:rsidR="00B06C35">
              <w:rPr>
                <w:rFonts w:ascii="Arial" w:hAnsi="Arial" w:cs="Arial"/>
                <w:color w:val="000000" w:themeColor="text1"/>
                <w:sz w:val="18"/>
                <w:szCs w:val="18"/>
              </w:rPr>
              <w:t>,</w:t>
            </w:r>
            <w:r w:rsidR="00B06C35" w:rsidRPr="00E95FEA">
              <w:rPr>
                <w:rFonts w:ascii="Arial" w:hAnsi="Arial" w:cs="Arial"/>
                <w:color w:val="000000" w:themeColor="text1"/>
                <w:sz w:val="18"/>
                <w:szCs w:val="18"/>
              </w:rPr>
              <w:t xml:space="preserve"> кадрового потенциала</w:t>
            </w:r>
            <w:r w:rsidRPr="00E95FEA">
              <w:rPr>
                <w:rFonts w:ascii="Arial" w:hAnsi="Arial" w:cs="Arial"/>
                <w:color w:val="000000" w:themeColor="text1"/>
                <w:sz w:val="18"/>
                <w:szCs w:val="18"/>
              </w:rPr>
              <w:t xml:space="preserve">. Трудовой потенциал </w:t>
            </w:r>
            <w:r w:rsidR="00073923">
              <w:rPr>
                <w:rFonts w:ascii="Arial" w:hAnsi="Arial" w:cs="Arial"/>
                <w:color w:val="000000" w:themeColor="text1"/>
                <w:sz w:val="18"/>
                <w:szCs w:val="18"/>
              </w:rPr>
              <w:t>определяется</w:t>
            </w:r>
            <w:r w:rsidRPr="00E95FEA">
              <w:rPr>
                <w:rFonts w:ascii="Arial" w:hAnsi="Arial" w:cs="Arial"/>
                <w:color w:val="000000" w:themeColor="text1"/>
                <w:sz w:val="18"/>
                <w:szCs w:val="18"/>
              </w:rPr>
              <w:t xml:space="preserve"> стоимостью обеспечения такого уровня жизнедеятельности </w:t>
            </w:r>
            <w:r w:rsidR="00073923">
              <w:rPr>
                <w:rFonts w:ascii="Arial" w:hAnsi="Arial" w:cs="Arial"/>
                <w:color w:val="000000" w:themeColor="text1"/>
                <w:sz w:val="18"/>
                <w:szCs w:val="18"/>
              </w:rPr>
              <w:t xml:space="preserve">сотрудников </w:t>
            </w:r>
            <w:r w:rsidRPr="00E95FEA">
              <w:rPr>
                <w:rFonts w:ascii="Arial" w:hAnsi="Arial" w:cs="Arial"/>
                <w:color w:val="000000" w:themeColor="text1"/>
                <w:sz w:val="18"/>
                <w:szCs w:val="18"/>
              </w:rPr>
              <w:t xml:space="preserve">и их образования, который необходим для достижения </w:t>
            </w:r>
            <w:r w:rsidR="00073923">
              <w:rPr>
                <w:rFonts w:ascii="Arial" w:hAnsi="Arial" w:cs="Arial"/>
                <w:color w:val="000000" w:themeColor="text1"/>
                <w:sz w:val="18"/>
                <w:szCs w:val="18"/>
              </w:rPr>
              <w:t>заданной</w:t>
            </w:r>
            <w:r w:rsidRPr="00E95FEA">
              <w:rPr>
                <w:rFonts w:ascii="Arial" w:hAnsi="Arial" w:cs="Arial"/>
                <w:color w:val="000000" w:themeColor="text1"/>
                <w:sz w:val="18"/>
                <w:szCs w:val="18"/>
              </w:rPr>
              <w:t xml:space="preserve"> производительности труда. При использовании балльного метода (от 0 до 5 или от 0 до 10 баллов) оценива</w:t>
            </w:r>
            <w:r w:rsidR="00073923">
              <w:rPr>
                <w:rFonts w:ascii="Arial" w:hAnsi="Arial" w:cs="Arial"/>
                <w:color w:val="000000" w:themeColor="text1"/>
                <w:sz w:val="18"/>
                <w:szCs w:val="18"/>
              </w:rPr>
              <w:t>ют</w:t>
            </w:r>
            <w:r w:rsidRPr="00E95FEA">
              <w:rPr>
                <w:rFonts w:ascii="Arial" w:hAnsi="Arial" w:cs="Arial"/>
                <w:color w:val="000000" w:themeColor="text1"/>
                <w:sz w:val="18"/>
                <w:szCs w:val="18"/>
              </w:rPr>
              <w:t xml:space="preserve"> уровень необходимого потребления различных материальных благ, затрат на образование. На основе </w:t>
            </w:r>
            <w:r w:rsidR="00073923">
              <w:rPr>
                <w:rFonts w:ascii="Arial" w:hAnsi="Arial" w:cs="Arial"/>
                <w:color w:val="000000" w:themeColor="text1"/>
                <w:sz w:val="18"/>
                <w:szCs w:val="18"/>
              </w:rPr>
              <w:t>названного</w:t>
            </w:r>
            <w:r w:rsidRPr="00E95FEA">
              <w:rPr>
                <w:rFonts w:ascii="Arial" w:hAnsi="Arial" w:cs="Arial"/>
                <w:color w:val="000000" w:themeColor="text1"/>
                <w:sz w:val="18"/>
                <w:szCs w:val="18"/>
              </w:rPr>
              <w:t xml:space="preserve"> метода может быть условно определена стоимость персонала и необходимые затраты на повышение его </w:t>
            </w:r>
            <w:r w:rsidR="00073923" w:rsidRPr="00E95FEA">
              <w:rPr>
                <w:rFonts w:ascii="Arial" w:hAnsi="Arial" w:cs="Arial"/>
                <w:color w:val="000000" w:themeColor="text1"/>
                <w:sz w:val="18"/>
                <w:szCs w:val="18"/>
              </w:rPr>
              <w:t xml:space="preserve">профессионального </w:t>
            </w:r>
            <w:r w:rsidR="00073923">
              <w:rPr>
                <w:rFonts w:ascii="Arial" w:hAnsi="Arial" w:cs="Arial"/>
                <w:color w:val="000000" w:themeColor="text1"/>
                <w:sz w:val="18"/>
                <w:szCs w:val="18"/>
              </w:rPr>
              <w:t xml:space="preserve">и </w:t>
            </w:r>
            <w:r w:rsidRPr="00E95FEA">
              <w:rPr>
                <w:rFonts w:ascii="Arial" w:hAnsi="Arial" w:cs="Arial"/>
                <w:color w:val="000000" w:themeColor="text1"/>
                <w:sz w:val="18"/>
                <w:szCs w:val="18"/>
              </w:rPr>
              <w:t xml:space="preserve">научного уровня. </w:t>
            </w:r>
          </w:p>
          <w:p w:rsidR="003B409C" w:rsidRPr="00E95FEA" w:rsidRDefault="003B409C" w:rsidP="00E95FEA">
            <w:pPr>
              <w:jc w:val="both"/>
              <w:rPr>
                <w:rFonts w:ascii="Arial" w:hAnsi="Arial" w:cs="Arial"/>
                <w:color w:val="000000" w:themeColor="text1"/>
                <w:sz w:val="18"/>
                <w:szCs w:val="18"/>
              </w:rPr>
            </w:pPr>
            <w:r w:rsidRPr="00E95FEA">
              <w:rPr>
                <w:rFonts w:ascii="Arial" w:hAnsi="Arial" w:cs="Arial"/>
                <w:b/>
                <w:color w:val="000000" w:themeColor="text1"/>
                <w:sz w:val="18"/>
                <w:szCs w:val="18"/>
              </w:rPr>
              <w:t>Рейтинговый сравнительный анализ</w:t>
            </w:r>
            <w:r w:rsidRPr="00E95FEA">
              <w:rPr>
                <w:rFonts w:ascii="Arial" w:hAnsi="Arial" w:cs="Arial"/>
                <w:color w:val="000000" w:themeColor="text1"/>
                <w:sz w:val="18"/>
                <w:szCs w:val="18"/>
              </w:rPr>
              <w:t xml:space="preserve"> наиболее эффективен при комплексной оценке финансово-хозяйственной деятельности сельскохозяйственных организаций (кластерных структур).</w:t>
            </w:r>
          </w:p>
          <w:p w:rsidR="003B409C" w:rsidRPr="00E95FEA" w:rsidRDefault="003B409C" w:rsidP="00E95FEA">
            <w:pPr>
              <w:jc w:val="both"/>
              <w:rPr>
                <w:rFonts w:ascii="Arial" w:hAnsi="Arial" w:cs="Arial"/>
                <w:b/>
                <w:bCs/>
                <w:color w:val="000000" w:themeColor="text1"/>
                <w:sz w:val="18"/>
                <w:szCs w:val="18"/>
              </w:rPr>
            </w:pPr>
            <w:r w:rsidRPr="00E95FEA">
              <w:rPr>
                <w:rFonts w:ascii="Arial" w:hAnsi="Arial" w:cs="Arial"/>
                <w:b/>
                <w:color w:val="000000" w:themeColor="text1"/>
                <w:sz w:val="18"/>
                <w:szCs w:val="18"/>
              </w:rPr>
              <w:lastRenderedPageBreak/>
              <w:t>Факторный анализ</w:t>
            </w:r>
            <w:r w:rsidRPr="00E95FEA">
              <w:rPr>
                <w:rFonts w:ascii="Arial" w:hAnsi="Arial" w:cs="Arial"/>
                <w:color w:val="000000" w:themeColor="text1"/>
                <w:sz w:val="18"/>
                <w:szCs w:val="18"/>
              </w:rPr>
              <w:t xml:space="preserve"> необходим при измерении производственного потенциала организации, кластерных структур. Производственный потенциал оценивается как совокупность производственных возможностей организации (кластерных систем) включающий основные фонды, материальные запасы, топливно-энергетическое, информационное обеспечение, трудовые ресурсы. Основные показатели емкости производственного потенциала – трудоемкость, материалоемкость, технологичность, фондоемкость, капиталоемкость и энергоемкость</w:t>
            </w:r>
          </w:p>
        </w:tc>
      </w:tr>
      <w:tr w:rsidR="003B409C" w:rsidRPr="00E95FEA" w:rsidTr="00ED5A55">
        <w:tc>
          <w:tcPr>
            <w:tcW w:w="9639" w:type="dxa"/>
            <w:gridSpan w:val="5"/>
          </w:tcPr>
          <w:p w:rsidR="003B409C" w:rsidRPr="00E95FEA" w:rsidRDefault="003B409C" w:rsidP="00E95FEA">
            <w:pPr>
              <w:jc w:val="both"/>
              <w:rPr>
                <w:rFonts w:ascii="Arial" w:hAnsi="Arial" w:cs="Arial"/>
                <w:color w:val="000000" w:themeColor="text1"/>
                <w:sz w:val="18"/>
                <w:szCs w:val="18"/>
              </w:rPr>
            </w:pPr>
            <w:r w:rsidRPr="00E95FEA">
              <w:rPr>
                <w:rFonts w:ascii="Arial" w:hAnsi="Arial" w:cs="Arial"/>
                <w:b/>
                <w:color w:val="000000" w:themeColor="text1"/>
                <w:sz w:val="18"/>
                <w:szCs w:val="18"/>
              </w:rPr>
              <w:lastRenderedPageBreak/>
              <w:t>В методический базис стратегического управления устойчивым развитием</w:t>
            </w:r>
            <w:r w:rsidRPr="00E95FEA">
              <w:rPr>
                <w:rFonts w:ascii="Arial" w:hAnsi="Arial" w:cs="Arial"/>
                <w:color w:val="000000" w:themeColor="text1"/>
                <w:sz w:val="18"/>
                <w:szCs w:val="18"/>
              </w:rPr>
              <w:t xml:space="preserve"> аграрного производства должны войти положения антикризисного управления: </w:t>
            </w:r>
            <w:r w:rsidRPr="00E95FEA">
              <w:rPr>
                <w:rFonts w:ascii="Arial" w:hAnsi="Arial" w:cs="Arial"/>
                <w:b/>
                <w:color w:val="000000" w:themeColor="text1"/>
                <w:sz w:val="18"/>
                <w:szCs w:val="18"/>
              </w:rPr>
              <w:t>стратегический мониторинг и стратегический контроллинг</w:t>
            </w:r>
            <w:r w:rsidRPr="00E95FEA">
              <w:rPr>
                <w:rFonts w:ascii="Arial" w:hAnsi="Arial" w:cs="Arial"/>
                <w:color w:val="000000" w:themeColor="text1"/>
                <w:sz w:val="18"/>
                <w:szCs w:val="18"/>
              </w:rPr>
              <w:t xml:space="preserve"> деятельности организаций с целью контроля экономического состояния, выявления и возникновения кризисных ситуаций, создания системы сканирования внешней и внутренней среды предприятия с целью раннего выявления «слабых сигналов» об угрозе приближающегося кризиса; формирование и постоянная адаптация стратегических и тактических антикризисных мероприятий, которые, являясь элементарными носителями развития, разрешают соответствующие противоречия в рыночной среде. Управление развитием организации (кластерной структуры) должно базироваться на четырех моделях:</w:t>
            </w:r>
          </w:p>
          <w:p w:rsidR="003B409C" w:rsidRPr="00E95FEA" w:rsidRDefault="003B409C" w:rsidP="00E95FEA">
            <w:pPr>
              <w:jc w:val="both"/>
              <w:rPr>
                <w:rFonts w:ascii="Arial" w:hAnsi="Arial" w:cs="Arial"/>
                <w:color w:val="000000" w:themeColor="text1"/>
                <w:sz w:val="18"/>
                <w:szCs w:val="18"/>
              </w:rPr>
            </w:pPr>
            <w:r w:rsidRPr="00E95FEA">
              <w:rPr>
                <w:rFonts w:ascii="Arial" w:hAnsi="Arial" w:cs="Arial"/>
                <w:color w:val="000000" w:themeColor="text1"/>
                <w:sz w:val="18"/>
                <w:szCs w:val="18"/>
              </w:rPr>
              <w:t>–  модели жизненного цикла организации (кластерной структуры);</w:t>
            </w:r>
          </w:p>
          <w:p w:rsidR="003B409C" w:rsidRPr="00E95FEA" w:rsidRDefault="003B409C" w:rsidP="00E95FEA">
            <w:pPr>
              <w:jc w:val="both"/>
              <w:rPr>
                <w:rFonts w:ascii="Arial" w:hAnsi="Arial" w:cs="Arial"/>
                <w:color w:val="000000" w:themeColor="text1"/>
                <w:sz w:val="18"/>
                <w:szCs w:val="18"/>
              </w:rPr>
            </w:pPr>
            <w:r w:rsidRPr="00E95FEA">
              <w:rPr>
                <w:rFonts w:ascii="Arial" w:hAnsi="Arial" w:cs="Arial"/>
                <w:color w:val="000000" w:themeColor="text1"/>
                <w:sz w:val="18"/>
                <w:szCs w:val="18"/>
              </w:rPr>
              <w:t>–  модели жизненного цикла конкурентных преимуществ;</w:t>
            </w:r>
          </w:p>
          <w:p w:rsidR="003B409C" w:rsidRPr="00E95FEA" w:rsidRDefault="003B409C" w:rsidP="00E95FEA">
            <w:pPr>
              <w:jc w:val="both"/>
              <w:rPr>
                <w:rFonts w:ascii="Arial" w:hAnsi="Arial" w:cs="Arial"/>
                <w:color w:val="000000" w:themeColor="text1"/>
                <w:sz w:val="18"/>
                <w:szCs w:val="18"/>
              </w:rPr>
            </w:pPr>
            <w:r w:rsidRPr="00E95FEA">
              <w:rPr>
                <w:rFonts w:ascii="Arial" w:hAnsi="Arial" w:cs="Arial"/>
                <w:color w:val="000000" w:themeColor="text1"/>
                <w:sz w:val="18"/>
                <w:szCs w:val="18"/>
              </w:rPr>
              <w:t xml:space="preserve"> – модели жизненного цикла системы управления технологическими процессами;</w:t>
            </w:r>
          </w:p>
          <w:p w:rsidR="003B409C" w:rsidRPr="00E95FEA" w:rsidRDefault="003B409C" w:rsidP="00E95FEA">
            <w:pPr>
              <w:jc w:val="both"/>
              <w:rPr>
                <w:rFonts w:ascii="Arial" w:hAnsi="Arial" w:cs="Arial"/>
                <w:b/>
                <w:color w:val="000000" w:themeColor="text1"/>
                <w:sz w:val="18"/>
                <w:szCs w:val="18"/>
              </w:rPr>
            </w:pPr>
            <w:r w:rsidRPr="00E95FEA">
              <w:rPr>
                <w:rFonts w:ascii="Arial" w:hAnsi="Arial" w:cs="Arial"/>
                <w:color w:val="000000" w:themeColor="text1"/>
                <w:sz w:val="18"/>
                <w:szCs w:val="18"/>
              </w:rPr>
              <w:t>– модели жизненного цикла управления нововведениями</w:t>
            </w:r>
          </w:p>
        </w:tc>
      </w:tr>
      <w:tr w:rsidR="003B409C" w:rsidRPr="00E95FEA" w:rsidTr="00B06C35">
        <w:trPr>
          <w:trHeight w:val="190"/>
        </w:trPr>
        <w:tc>
          <w:tcPr>
            <w:tcW w:w="9639" w:type="dxa"/>
            <w:gridSpan w:val="5"/>
          </w:tcPr>
          <w:p w:rsidR="003B409C" w:rsidRPr="00E95FEA" w:rsidRDefault="003B409C" w:rsidP="00E95FEA">
            <w:pPr>
              <w:jc w:val="both"/>
              <w:rPr>
                <w:rFonts w:ascii="Arial" w:hAnsi="Arial" w:cs="Arial"/>
                <w:b/>
                <w:color w:val="000000" w:themeColor="text1"/>
                <w:sz w:val="18"/>
                <w:szCs w:val="18"/>
              </w:rPr>
            </w:pPr>
            <w:r w:rsidRPr="00E95FEA">
              <w:rPr>
                <w:rFonts w:ascii="Arial" w:hAnsi="Arial" w:cs="Arial"/>
                <w:bCs/>
                <w:color w:val="000000" w:themeColor="text1"/>
                <w:sz w:val="18"/>
                <w:szCs w:val="18"/>
              </w:rPr>
              <w:t>Модель оценки эффективности процесса устойчивого развития в сельском хозяйстве</w:t>
            </w:r>
          </w:p>
        </w:tc>
      </w:tr>
      <w:tr w:rsidR="003B409C" w:rsidRPr="00E95FEA" w:rsidTr="00ED5A55">
        <w:trPr>
          <w:trHeight w:val="416"/>
        </w:trPr>
        <w:tc>
          <w:tcPr>
            <w:tcW w:w="9639" w:type="dxa"/>
            <w:gridSpan w:val="5"/>
          </w:tcPr>
          <w:p w:rsidR="003B409C" w:rsidRPr="00E95FEA" w:rsidRDefault="003B409C" w:rsidP="00E95FEA">
            <w:pPr>
              <w:autoSpaceDE w:val="0"/>
              <w:autoSpaceDN w:val="0"/>
              <w:adjustRightInd w:val="0"/>
              <w:jc w:val="both"/>
              <w:rPr>
                <w:rFonts w:ascii="Arial" w:hAnsi="Arial" w:cs="Arial"/>
                <w:color w:val="000000" w:themeColor="text1"/>
                <w:sz w:val="18"/>
                <w:szCs w:val="18"/>
              </w:rPr>
            </w:pPr>
            <w:r w:rsidRPr="00E95FEA">
              <w:rPr>
                <w:rFonts w:ascii="Arial" w:hAnsi="Arial" w:cs="Arial"/>
                <w:color w:val="000000" w:themeColor="text1"/>
                <w:sz w:val="18"/>
                <w:szCs w:val="18"/>
              </w:rPr>
              <w:t xml:space="preserve">Экспресс-оценка устойчивого развития отраслей АПК на основе регионального мониторинга, по модулям, показатели которых характеризуют: </w:t>
            </w:r>
          </w:p>
          <w:p w:rsidR="003B409C" w:rsidRPr="00E95FEA" w:rsidRDefault="003B409C" w:rsidP="00E95FEA">
            <w:pPr>
              <w:autoSpaceDE w:val="0"/>
              <w:autoSpaceDN w:val="0"/>
              <w:adjustRightInd w:val="0"/>
              <w:jc w:val="both"/>
              <w:rPr>
                <w:rFonts w:ascii="Arial" w:hAnsi="Arial" w:cs="Arial"/>
                <w:color w:val="000000" w:themeColor="text1"/>
                <w:sz w:val="18"/>
                <w:szCs w:val="18"/>
              </w:rPr>
            </w:pPr>
            <w:r w:rsidRPr="00E95FEA">
              <w:rPr>
                <w:rFonts w:ascii="Arial" w:hAnsi="Arial" w:cs="Arial"/>
                <w:color w:val="000000" w:themeColor="text1"/>
                <w:sz w:val="18"/>
                <w:szCs w:val="18"/>
              </w:rPr>
              <w:t xml:space="preserve">– способность агроэкономики к устойчивому росту (модуль I); </w:t>
            </w:r>
          </w:p>
          <w:p w:rsidR="003B409C" w:rsidRPr="00E95FEA" w:rsidRDefault="003B409C" w:rsidP="00E95FEA">
            <w:pPr>
              <w:autoSpaceDE w:val="0"/>
              <w:autoSpaceDN w:val="0"/>
              <w:adjustRightInd w:val="0"/>
              <w:jc w:val="both"/>
              <w:rPr>
                <w:rFonts w:ascii="Arial" w:hAnsi="Arial" w:cs="Arial"/>
                <w:color w:val="000000" w:themeColor="text1"/>
                <w:sz w:val="18"/>
                <w:szCs w:val="18"/>
              </w:rPr>
            </w:pPr>
            <w:r w:rsidRPr="00E95FEA">
              <w:rPr>
                <w:rFonts w:ascii="Arial" w:hAnsi="Arial" w:cs="Arial"/>
                <w:color w:val="000000" w:themeColor="text1"/>
                <w:sz w:val="18"/>
                <w:szCs w:val="18"/>
              </w:rPr>
              <w:t xml:space="preserve">– устойчивость финансовой системы АПК (модуль II); </w:t>
            </w:r>
          </w:p>
          <w:p w:rsidR="003B409C" w:rsidRPr="00E95FEA" w:rsidRDefault="003B409C" w:rsidP="00E95FEA">
            <w:pPr>
              <w:autoSpaceDE w:val="0"/>
              <w:autoSpaceDN w:val="0"/>
              <w:adjustRightInd w:val="0"/>
              <w:jc w:val="both"/>
              <w:rPr>
                <w:rFonts w:ascii="Arial" w:hAnsi="Arial" w:cs="Arial"/>
                <w:color w:val="000000" w:themeColor="text1"/>
                <w:sz w:val="18"/>
                <w:szCs w:val="18"/>
              </w:rPr>
            </w:pPr>
            <w:r w:rsidRPr="00E95FEA">
              <w:rPr>
                <w:rFonts w:ascii="Arial" w:hAnsi="Arial" w:cs="Arial"/>
                <w:color w:val="000000" w:themeColor="text1"/>
                <w:sz w:val="18"/>
                <w:szCs w:val="18"/>
              </w:rPr>
              <w:t xml:space="preserve">– поддержание научного потенциала зернового производства (модуль  III); </w:t>
            </w:r>
          </w:p>
          <w:p w:rsidR="003B409C" w:rsidRPr="00E95FEA" w:rsidRDefault="003B409C" w:rsidP="00E95FEA">
            <w:pPr>
              <w:autoSpaceDE w:val="0"/>
              <w:autoSpaceDN w:val="0"/>
              <w:adjustRightInd w:val="0"/>
              <w:jc w:val="both"/>
              <w:rPr>
                <w:rFonts w:ascii="Arial" w:hAnsi="Arial" w:cs="Arial"/>
                <w:color w:val="000000" w:themeColor="text1"/>
                <w:sz w:val="18"/>
                <w:szCs w:val="18"/>
              </w:rPr>
            </w:pPr>
            <w:r w:rsidRPr="00E95FEA">
              <w:rPr>
                <w:rFonts w:ascii="Arial" w:hAnsi="Arial" w:cs="Arial"/>
                <w:color w:val="000000" w:themeColor="text1"/>
                <w:sz w:val="18"/>
                <w:szCs w:val="18"/>
              </w:rPr>
              <w:t xml:space="preserve">– уровень благосостояния жителей сельских территорий (модуль  IV); </w:t>
            </w:r>
          </w:p>
          <w:p w:rsidR="003B409C" w:rsidRPr="00E95FEA" w:rsidRDefault="003B409C" w:rsidP="00E95FEA">
            <w:pPr>
              <w:autoSpaceDE w:val="0"/>
              <w:autoSpaceDN w:val="0"/>
              <w:adjustRightInd w:val="0"/>
              <w:jc w:val="both"/>
              <w:rPr>
                <w:rFonts w:ascii="Arial" w:hAnsi="Arial" w:cs="Arial"/>
                <w:color w:val="000000" w:themeColor="text1"/>
                <w:sz w:val="18"/>
                <w:szCs w:val="18"/>
              </w:rPr>
            </w:pPr>
            <w:r w:rsidRPr="00E95FEA">
              <w:rPr>
                <w:rFonts w:ascii="Arial" w:hAnsi="Arial" w:cs="Arial"/>
                <w:color w:val="000000" w:themeColor="text1"/>
                <w:sz w:val="18"/>
                <w:szCs w:val="18"/>
              </w:rPr>
              <w:t xml:space="preserve">– качество жизни населения сельских территорий (модуль  V); </w:t>
            </w:r>
          </w:p>
          <w:p w:rsidR="003B409C" w:rsidRPr="00E95FEA" w:rsidRDefault="003B409C" w:rsidP="00E95FEA">
            <w:pPr>
              <w:autoSpaceDE w:val="0"/>
              <w:autoSpaceDN w:val="0"/>
              <w:adjustRightInd w:val="0"/>
              <w:jc w:val="both"/>
              <w:rPr>
                <w:rFonts w:ascii="Arial" w:hAnsi="Arial" w:cs="Arial"/>
                <w:color w:val="000000" w:themeColor="text1"/>
                <w:sz w:val="18"/>
                <w:szCs w:val="18"/>
              </w:rPr>
            </w:pPr>
            <w:r w:rsidRPr="00E95FEA">
              <w:rPr>
                <w:rFonts w:ascii="Arial" w:hAnsi="Arial" w:cs="Arial"/>
                <w:color w:val="000000" w:themeColor="text1"/>
                <w:sz w:val="18"/>
                <w:szCs w:val="18"/>
              </w:rPr>
              <w:t xml:space="preserve">– медико-экологическая обстановка сельских территорий (модуль  VI); </w:t>
            </w:r>
          </w:p>
          <w:p w:rsidR="003B409C" w:rsidRPr="00E95FEA" w:rsidRDefault="003B409C" w:rsidP="00E95FEA">
            <w:pPr>
              <w:autoSpaceDE w:val="0"/>
              <w:autoSpaceDN w:val="0"/>
              <w:adjustRightInd w:val="0"/>
              <w:jc w:val="both"/>
              <w:rPr>
                <w:rFonts w:ascii="Arial" w:hAnsi="Arial" w:cs="Arial"/>
                <w:color w:val="000000" w:themeColor="text1"/>
                <w:sz w:val="18"/>
                <w:szCs w:val="18"/>
              </w:rPr>
            </w:pPr>
            <w:r w:rsidRPr="00E95FEA">
              <w:rPr>
                <w:rFonts w:ascii="Arial" w:hAnsi="Arial" w:cs="Arial"/>
                <w:color w:val="000000" w:themeColor="text1"/>
                <w:sz w:val="18"/>
                <w:szCs w:val="18"/>
              </w:rPr>
              <w:t xml:space="preserve">– демографический потенциал сельских территорий (модуль VII). </w:t>
            </w:r>
          </w:p>
          <w:p w:rsidR="003B409C" w:rsidRPr="00E95FEA" w:rsidRDefault="003B409C" w:rsidP="00E95FEA">
            <w:pPr>
              <w:jc w:val="both"/>
              <w:rPr>
                <w:rFonts w:ascii="Arial" w:hAnsi="Arial" w:cs="Arial"/>
                <w:bCs/>
                <w:color w:val="000000" w:themeColor="text1"/>
                <w:sz w:val="18"/>
                <w:szCs w:val="18"/>
              </w:rPr>
            </w:pPr>
            <w:r w:rsidRPr="00E95FEA">
              <w:rPr>
                <w:rFonts w:ascii="Arial" w:hAnsi="Arial" w:cs="Arial"/>
                <w:bCs/>
                <w:color w:val="000000" w:themeColor="text1"/>
                <w:sz w:val="18"/>
                <w:szCs w:val="18"/>
              </w:rPr>
              <w:t>Оценку эффективности процесса устойчивого развития по каждому модулю можно определить по формуле:</w:t>
            </w:r>
          </w:p>
          <w:p w:rsidR="003B409C" w:rsidRPr="00E95FEA" w:rsidRDefault="003B409C" w:rsidP="00E95FEA">
            <w:pPr>
              <w:jc w:val="center"/>
              <w:rPr>
                <w:rFonts w:ascii="Arial" w:hAnsi="Arial" w:cs="Arial"/>
                <w:bCs/>
                <w:color w:val="000000" w:themeColor="text1"/>
                <w:sz w:val="18"/>
                <w:szCs w:val="18"/>
                <w:vertAlign w:val="subscript"/>
              </w:rPr>
            </w:pPr>
            <w:r w:rsidRPr="00E95FEA">
              <w:rPr>
                <w:rFonts w:ascii="Arial" w:hAnsi="Arial" w:cs="Arial"/>
                <w:bCs/>
                <w:color w:val="000000" w:themeColor="text1"/>
                <w:sz w:val="18"/>
                <w:szCs w:val="18"/>
                <w:lang w:val="en-US"/>
              </w:rPr>
              <w:t>I</w:t>
            </w:r>
            <w:r w:rsidRPr="00E95FEA">
              <w:rPr>
                <w:rFonts w:ascii="Arial" w:hAnsi="Arial" w:cs="Arial"/>
                <w:bCs/>
                <w:color w:val="000000" w:themeColor="text1"/>
                <w:sz w:val="18"/>
                <w:szCs w:val="18"/>
                <w:vertAlign w:val="subscript"/>
                <w:lang w:val="en-US"/>
              </w:rPr>
              <w:t>i</w:t>
            </w:r>
            <w:r w:rsidRPr="00E95FEA">
              <w:rPr>
                <w:rFonts w:ascii="Arial" w:hAnsi="Arial" w:cs="Arial"/>
                <w:bCs/>
                <w:color w:val="000000" w:themeColor="text1"/>
                <w:sz w:val="18"/>
                <w:szCs w:val="18"/>
                <w:vertAlign w:val="subscript"/>
              </w:rPr>
              <w:t xml:space="preserve"> =</w:t>
            </w:r>
            <w:r w:rsidRPr="00E95FEA">
              <w:rPr>
                <w:rFonts w:ascii="Arial" w:hAnsi="Arial" w:cs="Arial"/>
                <w:bCs/>
                <w:color w:val="000000" w:themeColor="text1"/>
                <w:sz w:val="18"/>
                <w:szCs w:val="18"/>
              </w:rPr>
              <w:t xml:space="preserve"> </w:t>
            </w:r>
            <w:r w:rsidRPr="00E95FEA">
              <w:rPr>
                <w:rFonts w:ascii="Arial" w:hAnsi="Arial" w:cs="Arial"/>
                <w:bCs/>
                <w:color w:val="000000" w:themeColor="text1"/>
                <w:sz w:val="18"/>
                <w:szCs w:val="18"/>
                <w:lang w:val="en-US"/>
              </w:rPr>
              <w:t>I</w:t>
            </w:r>
            <w:r w:rsidRPr="00E95FEA">
              <w:rPr>
                <w:rFonts w:ascii="Arial" w:hAnsi="Arial" w:cs="Arial"/>
                <w:bCs/>
                <w:color w:val="000000" w:themeColor="text1"/>
                <w:sz w:val="18"/>
                <w:szCs w:val="18"/>
                <w:vertAlign w:val="subscript"/>
                <w:lang w:val="en-US"/>
              </w:rPr>
              <w:t>f</w:t>
            </w:r>
            <w:r w:rsidRPr="00E95FEA">
              <w:rPr>
                <w:rFonts w:ascii="Arial" w:hAnsi="Arial" w:cs="Arial"/>
                <w:bCs/>
                <w:color w:val="000000" w:themeColor="text1"/>
                <w:sz w:val="18"/>
                <w:szCs w:val="18"/>
                <w:vertAlign w:val="subscript"/>
              </w:rPr>
              <w:t xml:space="preserve">  </w:t>
            </w:r>
            <w:r w:rsidRPr="00E95FEA">
              <w:rPr>
                <w:rFonts w:ascii="Arial" w:hAnsi="Arial" w:cs="Arial"/>
                <w:bCs/>
                <w:color w:val="000000" w:themeColor="text1"/>
                <w:sz w:val="18"/>
                <w:szCs w:val="18"/>
              </w:rPr>
              <w:t xml:space="preserve">/ </w:t>
            </w:r>
            <w:r w:rsidRPr="00E95FEA">
              <w:rPr>
                <w:rFonts w:ascii="Arial" w:hAnsi="Arial" w:cs="Arial"/>
                <w:bCs/>
                <w:color w:val="000000" w:themeColor="text1"/>
                <w:sz w:val="18"/>
                <w:szCs w:val="18"/>
                <w:lang w:val="en-US"/>
              </w:rPr>
              <w:t>I</w:t>
            </w:r>
            <w:r w:rsidRPr="00E95FEA">
              <w:rPr>
                <w:rFonts w:ascii="Arial" w:hAnsi="Arial" w:cs="Arial"/>
                <w:bCs/>
                <w:color w:val="000000" w:themeColor="text1"/>
                <w:sz w:val="18"/>
                <w:szCs w:val="18"/>
                <w:vertAlign w:val="subscript"/>
              </w:rPr>
              <w:t xml:space="preserve"> </w:t>
            </w:r>
            <w:r w:rsidRPr="00E95FEA">
              <w:rPr>
                <w:rFonts w:ascii="Arial" w:hAnsi="Arial" w:cs="Arial"/>
                <w:bCs/>
                <w:color w:val="000000" w:themeColor="text1"/>
                <w:sz w:val="18"/>
                <w:szCs w:val="18"/>
                <w:vertAlign w:val="subscript"/>
                <w:lang w:val="en-US"/>
              </w:rPr>
              <w:t>n</w:t>
            </w:r>
            <w:r w:rsidRPr="00E95FEA">
              <w:rPr>
                <w:rFonts w:ascii="Arial" w:hAnsi="Arial" w:cs="Arial"/>
                <w:bCs/>
                <w:color w:val="000000" w:themeColor="text1"/>
                <w:sz w:val="18"/>
                <w:szCs w:val="18"/>
                <w:vertAlign w:val="subscript"/>
              </w:rPr>
              <w:t xml:space="preserve"> </w:t>
            </w:r>
            <w:r w:rsidRPr="00E95FEA">
              <w:rPr>
                <w:rFonts w:ascii="Arial" w:hAnsi="Arial" w:cs="Arial"/>
                <w:bCs/>
                <w:color w:val="000000" w:themeColor="text1"/>
                <w:sz w:val="18"/>
                <w:szCs w:val="18"/>
              </w:rPr>
              <w:t>(2 )</w:t>
            </w:r>
          </w:p>
          <w:p w:rsidR="003B409C" w:rsidRPr="00E95FEA" w:rsidRDefault="003B409C" w:rsidP="00E95FEA">
            <w:pPr>
              <w:jc w:val="both"/>
              <w:rPr>
                <w:rFonts w:ascii="Arial" w:hAnsi="Arial" w:cs="Arial"/>
                <w:bCs/>
                <w:color w:val="000000" w:themeColor="text1"/>
                <w:sz w:val="18"/>
                <w:szCs w:val="18"/>
              </w:rPr>
            </w:pPr>
            <w:r w:rsidRPr="00E95FEA">
              <w:rPr>
                <w:rFonts w:ascii="Arial" w:hAnsi="Arial" w:cs="Arial"/>
                <w:bCs/>
                <w:color w:val="000000" w:themeColor="text1"/>
                <w:sz w:val="18"/>
                <w:szCs w:val="18"/>
              </w:rPr>
              <w:t xml:space="preserve">где </w:t>
            </w:r>
            <w:r w:rsidRPr="00E95FEA">
              <w:rPr>
                <w:rFonts w:ascii="Arial" w:hAnsi="Arial" w:cs="Arial"/>
                <w:bCs/>
                <w:color w:val="000000" w:themeColor="text1"/>
                <w:sz w:val="18"/>
                <w:szCs w:val="18"/>
                <w:lang w:val="en-US"/>
              </w:rPr>
              <w:t>I</w:t>
            </w:r>
            <w:r w:rsidRPr="00E95FEA">
              <w:rPr>
                <w:rFonts w:ascii="Arial" w:hAnsi="Arial" w:cs="Arial"/>
                <w:bCs/>
                <w:color w:val="000000" w:themeColor="text1"/>
                <w:sz w:val="18"/>
                <w:szCs w:val="18"/>
                <w:vertAlign w:val="subscript"/>
                <w:lang w:val="en-US"/>
              </w:rPr>
              <w:t>i</w:t>
            </w:r>
            <w:r w:rsidRPr="00E95FEA">
              <w:rPr>
                <w:rFonts w:ascii="Arial" w:hAnsi="Arial" w:cs="Arial"/>
                <w:bCs/>
                <w:color w:val="000000" w:themeColor="text1"/>
                <w:sz w:val="18"/>
                <w:szCs w:val="18"/>
                <w:vertAlign w:val="subscript"/>
              </w:rPr>
              <w:t xml:space="preserve"> </w:t>
            </w:r>
            <w:r w:rsidRPr="00E95FEA">
              <w:rPr>
                <w:rFonts w:ascii="Arial" w:hAnsi="Arial" w:cs="Arial"/>
                <w:bCs/>
                <w:color w:val="000000" w:themeColor="text1"/>
                <w:sz w:val="18"/>
                <w:szCs w:val="18"/>
              </w:rPr>
              <w:t>– коэффициент устойчивости</w:t>
            </w:r>
            <w:r w:rsidRPr="00E95FEA">
              <w:rPr>
                <w:rFonts w:ascii="Arial" w:hAnsi="Arial" w:cs="Arial"/>
                <w:bCs/>
                <w:color w:val="000000" w:themeColor="text1"/>
                <w:sz w:val="18"/>
                <w:szCs w:val="18"/>
                <w:vertAlign w:val="subscript"/>
              </w:rPr>
              <w:t xml:space="preserve">  </w:t>
            </w:r>
            <w:r w:rsidRPr="00E95FEA">
              <w:rPr>
                <w:rFonts w:ascii="Arial" w:hAnsi="Arial" w:cs="Arial"/>
                <w:bCs/>
                <w:color w:val="000000" w:themeColor="text1"/>
                <w:sz w:val="18"/>
                <w:szCs w:val="18"/>
                <w:lang w:val="en-US"/>
              </w:rPr>
              <w:t>i</w:t>
            </w:r>
            <w:r w:rsidRPr="00E95FEA">
              <w:rPr>
                <w:rFonts w:ascii="Arial" w:hAnsi="Arial" w:cs="Arial"/>
                <w:bCs/>
                <w:color w:val="000000" w:themeColor="text1"/>
                <w:sz w:val="18"/>
                <w:szCs w:val="18"/>
              </w:rPr>
              <w:t>-го показателя  кластерной структуры;</w:t>
            </w:r>
          </w:p>
          <w:p w:rsidR="003B409C" w:rsidRPr="00E95FEA" w:rsidRDefault="003B409C" w:rsidP="00E95FEA">
            <w:pPr>
              <w:jc w:val="both"/>
              <w:rPr>
                <w:rFonts w:ascii="Arial" w:hAnsi="Arial" w:cs="Arial"/>
                <w:bCs/>
                <w:color w:val="000000" w:themeColor="text1"/>
                <w:sz w:val="18"/>
                <w:szCs w:val="18"/>
              </w:rPr>
            </w:pPr>
            <w:r w:rsidRPr="00E95FEA">
              <w:rPr>
                <w:rFonts w:ascii="Arial" w:hAnsi="Arial" w:cs="Arial"/>
                <w:bCs/>
                <w:color w:val="000000" w:themeColor="text1"/>
                <w:sz w:val="18"/>
                <w:szCs w:val="18"/>
              </w:rPr>
              <w:t xml:space="preserve"> </w:t>
            </w:r>
            <w:r w:rsidRPr="00E95FEA">
              <w:rPr>
                <w:rFonts w:ascii="Arial" w:hAnsi="Arial" w:cs="Arial"/>
                <w:bCs/>
                <w:color w:val="000000" w:themeColor="text1"/>
                <w:sz w:val="18"/>
                <w:szCs w:val="18"/>
                <w:lang w:val="en-US"/>
              </w:rPr>
              <w:t>I</w:t>
            </w:r>
            <w:r w:rsidRPr="00E95FEA">
              <w:rPr>
                <w:rFonts w:ascii="Arial" w:hAnsi="Arial" w:cs="Arial"/>
                <w:bCs/>
                <w:color w:val="000000" w:themeColor="text1"/>
                <w:sz w:val="18"/>
                <w:szCs w:val="18"/>
                <w:vertAlign w:val="subscript"/>
                <w:lang w:val="en-US"/>
              </w:rPr>
              <w:t>f</w:t>
            </w:r>
            <w:r w:rsidRPr="00E95FEA">
              <w:rPr>
                <w:rFonts w:ascii="Arial" w:hAnsi="Arial" w:cs="Arial"/>
                <w:bCs/>
                <w:color w:val="000000" w:themeColor="text1"/>
                <w:sz w:val="18"/>
                <w:szCs w:val="18"/>
                <w:vertAlign w:val="subscript"/>
              </w:rPr>
              <w:t xml:space="preserve">  </w:t>
            </w:r>
            <w:r w:rsidRPr="00E95FEA">
              <w:rPr>
                <w:rFonts w:ascii="Arial" w:hAnsi="Arial" w:cs="Arial"/>
                <w:bCs/>
                <w:color w:val="000000" w:themeColor="text1"/>
                <w:sz w:val="18"/>
                <w:szCs w:val="18"/>
              </w:rPr>
              <w:t>– фактическое значение показателя (например, средней урожайности зерновых, финансовых результатов, доходов аграриев в кластерной структуре);</w:t>
            </w:r>
          </w:p>
          <w:p w:rsidR="003B409C" w:rsidRPr="00E95FEA" w:rsidRDefault="003B409C" w:rsidP="00E95FEA">
            <w:pPr>
              <w:jc w:val="both"/>
              <w:rPr>
                <w:rFonts w:ascii="Arial" w:hAnsi="Arial" w:cs="Arial"/>
                <w:bCs/>
                <w:color w:val="000000" w:themeColor="text1"/>
                <w:sz w:val="18"/>
                <w:szCs w:val="18"/>
              </w:rPr>
            </w:pPr>
            <w:r w:rsidRPr="00E95FEA">
              <w:rPr>
                <w:rFonts w:ascii="Arial" w:hAnsi="Arial" w:cs="Arial"/>
                <w:bCs/>
                <w:color w:val="000000" w:themeColor="text1"/>
                <w:sz w:val="18"/>
                <w:szCs w:val="18"/>
              </w:rPr>
              <w:t xml:space="preserve"> </w:t>
            </w:r>
            <w:r w:rsidRPr="00E95FEA">
              <w:rPr>
                <w:rFonts w:ascii="Arial" w:hAnsi="Arial" w:cs="Arial"/>
                <w:bCs/>
                <w:color w:val="000000" w:themeColor="text1"/>
                <w:sz w:val="18"/>
                <w:szCs w:val="18"/>
                <w:lang w:val="en-US"/>
              </w:rPr>
              <w:t>I</w:t>
            </w:r>
            <w:r w:rsidRPr="00E95FEA">
              <w:rPr>
                <w:rFonts w:ascii="Arial" w:hAnsi="Arial" w:cs="Arial"/>
                <w:bCs/>
                <w:color w:val="000000" w:themeColor="text1"/>
                <w:sz w:val="18"/>
                <w:szCs w:val="18"/>
                <w:vertAlign w:val="subscript"/>
              </w:rPr>
              <w:t xml:space="preserve"> </w:t>
            </w:r>
            <w:r w:rsidRPr="00E95FEA">
              <w:rPr>
                <w:rFonts w:ascii="Arial" w:hAnsi="Arial" w:cs="Arial"/>
                <w:bCs/>
                <w:color w:val="000000" w:themeColor="text1"/>
                <w:sz w:val="18"/>
                <w:szCs w:val="18"/>
                <w:vertAlign w:val="subscript"/>
                <w:lang w:val="en-US"/>
              </w:rPr>
              <w:t>n</w:t>
            </w:r>
            <w:r w:rsidRPr="00E95FEA">
              <w:rPr>
                <w:rFonts w:ascii="Arial" w:hAnsi="Arial" w:cs="Arial"/>
                <w:bCs/>
                <w:color w:val="000000" w:themeColor="text1"/>
                <w:sz w:val="18"/>
                <w:szCs w:val="18"/>
                <w:vertAlign w:val="subscript"/>
              </w:rPr>
              <w:t xml:space="preserve"> </w:t>
            </w:r>
            <w:r w:rsidRPr="00E95FEA">
              <w:rPr>
                <w:rFonts w:ascii="Arial" w:hAnsi="Arial" w:cs="Arial"/>
                <w:bCs/>
                <w:color w:val="000000" w:themeColor="text1"/>
                <w:sz w:val="18"/>
                <w:szCs w:val="18"/>
              </w:rPr>
              <w:t xml:space="preserve">– эталонное значение (пороговое значение, это может быть средний уровень показателя по региону) показателя модулей. </w:t>
            </w:r>
          </w:p>
          <w:p w:rsidR="003B409C" w:rsidRPr="00E95FEA" w:rsidRDefault="003B409C" w:rsidP="00E95FEA">
            <w:pPr>
              <w:jc w:val="both"/>
              <w:rPr>
                <w:rFonts w:ascii="Arial" w:hAnsi="Arial" w:cs="Arial"/>
                <w:bCs/>
                <w:color w:val="000000" w:themeColor="text1"/>
                <w:sz w:val="18"/>
                <w:szCs w:val="18"/>
              </w:rPr>
            </w:pPr>
            <w:r w:rsidRPr="00E95FEA">
              <w:rPr>
                <w:rFonts w:ascii="Arial" w:hAnsi="Arial" w:cs="Arial"/>
                <w:bCs/>
                <w:color w:val="000000" w:themeColor="text1"/>
                <w:sz w:val="18"/>
                <w:szCs w:val="18"/>
              </w:rPr>
              <w:t>Интегральные показатели устойчивости инновационной системы (</w:t>
            </w:r>
            <w:r w:rsidRPr="00E95FEA">
              <w:rPr>
                <w:rFonts w:ascii="Arial" w:hAnsi="Arial" w:cs="Arial"/>
                <w:bCs/>
                <w:color w:val="000000" w:themeColor="text1"/>
                <w:sz w:val="18"/>
                <w:szCs w:val="18"/>
                <w:lang w:val="en-US"/>
              </w:rPr>
              <w:t>Y</w:t>
            </w:r>
            <w:r w:rsidRPr="00E95FEA">
              <w:rPr>
                <w:rFonts w:ascii="Arial" w:hAnsi="Arial" w:cs="Arial"/>
                <w:bCs/>
                <w:color w:val="000000" w:themeColor="text1"/>
                <w:sz w:val="18"/>
                <w:szCs w:val="18"/>
              </w:rPr>
              <w:t>и. с) (кластерной структуры) предлагаем рассчитывать по формуле:</w:t>
            </w:r>
          </w:p>
          <w:p w:rsidR="003B409C" w:rsidRPr="00E95FEA" w:rsidRDefault="003B409C" w:rsidP="00E95FEA">
            <w:pPr>
              <w:jc w:val="center"/>
              <w:rPr>
                <w:rFonts w:ascii="Arial" w:hAnsi="Arial" w:cs="Arial"/>
                <w:bCs/>
                <w:color w:val="000000" w:themeColor="text1"/>
                <w:sz w:val="18"/>
                <w:szCs w:val="18"/>
                <w:vertAlign w:val="subscript"/>
              </w:rPr>
            </w:pPr>
            <w:r w:rsidRPr="00E95FEA">
              <w:rPr>
                <w:rFonts w:ascii="Arial" w:hAnsi="Arial" w:cs="Arial"/>
                <w:bCs/>
                <w:color w:val="000000" w:themeColor="text1"/>
                <w:sz w:val="18"/>
                <w:szCs w:val="18"/>
                <w:vertAlign w:val="subscript"/>
                <w:lang w:val="en-US"/>
              </w:rPr>
              <w:t>Y</w:t>
            </w:r>
            <w:r w:rsidRPr="00E95FEA">
              <w:rPr>
                <w:rFonts w:ascii="Arial" w:hAnsi="Arial" w:cs="Arial"/>
                <w:bCs/>
                <w:color w:val="000000" w:themeColor="text1"/>
                <w:sz w:val="18"/>
                <w:szCs w:val="18"/>
                <w:vertAlign w:val="subscript"/>
              </w:rPr>
              <w:t>и. с.=</w:t>
            </w:r>
            <m:oMath>
              <m:rad>
                <m:radPr>
                  <m:ctrlPr>
                    <w:rPr>
                      <w:rFonts w:ascii="Cambria Math" w:hAnsi="Cambria Math" w:cs="Arial"/>
                      <w:bCs/>
                      <w:i/>
                      <w:color w:val="000000" w:themeColor="text1"/>
                      <w:sz w:val="18"/>
                      <w:szCs w:val="18"/>
                      <w:vertAlign w:val="subscript"/>
                    </w:rPr>
                  </m:ctrlPr>
                </m:radPr>
                <m:deg>
                  <m:r>
                    <w:rPr>
                      <w:rFonts w:ascii="Cambria Math" w:hAnsi="Cambria Math" w:cs="Arial"/>
                      <w:color w:val="000000" w:themeColor="text1"/>
                      <w:sz w:val="18"/>
                      <w:szCs w:val="18"/>
                      <w:vertAlign w:val="subscript"/>
                      <w:lang w:val="en-US"/>
                    </w:rPr>
                    <m:t>n</m:t>
                  </m:r>
                </m:deg>
                <m:e>
                  <m:r>
                    <w:rPr>
                      <w:rFonts w:ascii="Cambria Math" w:hAnsi="Cambria Math" w:cs="Arial"/>
                      <w:color w:val="000000" w:themeColor="text1"/>
                      <w:sz w:val="18"/>
                      <w:szCs w:val="18"/>
                      <w:lang w:val="en-US"/>
                    </w:rPr>
                    <m:t>II</m:t>
                  </m:r>
                  <m:r>
                    <w:rPr>
                      <w:rFonts w:ascii="Cambria Math" w:hAnsi="Cambria Math" w:cs="Arial"/>
                      <w:color w:val="000000" w:themeColor="text1"/>
                      <w:sz w:val="18"/>
                      <w:szCs w:val="18"/>
                    </w:rPr>
                    <m:t xml:space="preserve">х </m:t>
                  </m:r>
                  <m:r>
                    <w:rPr>
                      <w:rFonts w:ascii="Cambria Math" w:hAnsi="Cambria Math" w:cs="Arial"/>
                      <w:color w:val="000000" w:themeColor="text1"/>
                      <w:sz w:val="18"/>
                      <w:szCs w:val="18"/>
                      <w:lang w:val="en-US"/>
                    </w:rPr>
                    <m:t>I</m:t>
                  </m:r>
                  <m:r>
                    <w:rPr>
                      <w:rFonts w:ascii="Cambria Math" w:hAnsi="Cambria Math" w:cs="Arial"/>
                      <w:color w:val="000000" w:themeColor="text1"/>
                      <w:sz w:val="18"/>
                      <w:szCs w:val="18"/>
                      <w:vertAlign w:val="subscript"/>
                    </w:rPr>
                    <m:t>2</m:t>
                  </m:r>
                  <m:r>
                    <w:rPr>
                      <w:rFonts w:ascii="Cambria Math" w:hAnsi="Cambria Math" w:cs="Arial"/>
                      <w:color w:val="000000" w:themeColor="text1"/>
                      <w:sz w:val="18"/>
                      <w:szCs w:val="18"/>
                    </w:rPr>
                    <m:t xml:space="preserve"> х </m:t>
                  </m:r>
                  <m:r>
                    <w:rPr>
                      <w:rFonts w:ascii="Cambria Math" w:hAnsi="Cambria Math" w:cs="Arial"/>
                      <w:color w:val="000000" w:themeColor="text1"/>
                      <w:sz w:val="18"/>
                      <w:szCs w:val="18"/>
                      <w:lang w:val="en-US"/>
                    </w:rPr>
                    <m:t>I</m:t>
                  </m:r>
                  <m:r>
                    <w:rPr>
                      <w:rFonts w:ascii="Cambria Math" w:hAnsi="Cambria Math" w:cs="Arial"/>
                      <w:color w:val="000000" w:themeColor="text1"/>
                      <w:sz w:val="18"/>
                      <w:szCs w:val="18"/>
                      <w:vertAlign w:val="subscript"/>
                    </w:rPr>
                    <m:t>3</m:t>
                  </m:r>
                  <m:r>
                    <w:rPr>
                      <w:rFonts w:ascii="Cambria Math" w:hAnsi="Cambria Math" w:cs="Arial"/>
                      <w:color w:val="000000" w:themeColor="text1"/>
                      <w:sz w:val="18"/>
                      <w:szCs w:val="18"/>
                    </w:rPr>
                    <m:t xml:space="preserve"> х…. </m:t>
                  </m:r>
                  <m:r>
                    <w:rPr>
                      <w:rFonts w:ascii="Cambria Math" w:hAnsi="Cambria Math" w:cs="Arial"/>
                      <w:color w:val="000000" w:themeColor="text1"/>
                      <w:sz w:val="18"/>
                      <w:szCs w:val="18"/>
                      <w:lang w:val="en-US"/>
                    </w:rPr>
                    <m:t>I</m:t>
                  </m:r>
                  <m:r>
                    <w:rPr>
                      <w:rFonts w:ascii="Cambria Math" w:hAnsi="Cambria Math" w:cs="Arial"/>
                      <w:color w:val="000000" w:themeColor="text1"/>
                      <w:sz w:val="18"/>
                      <w:szCs w:val="18"/>
                      <w:vertAlign w:val="subscript"/>
                      <w:lang w:val="en-US"/>
                    </w:rPr>
                    <m:t>n</m:t>
                  </m:r>
                </m:e>
              </m:rad>
            </m:oMath>
            <w:r w:rsidRPr="00E95FEA">
              <w:rPr>
                <w:rFonts w:ascii="Arial" w:hAnsi="Arial" w:cs="Arial"/>
                <w:bCs/>
                <w:color w:val="000000" w:themeColor="text1"/>
                <w:sz w:val="18"/>
                <w:szCs w:val="18"/>
                <w:vertAlign w:val="subscript"/>
              </w:rPr>
              <w:t xml:space="preserve"> ,   </w:t>
            </w:r>
            <w:r w:rsidRPr="00E95FEA">
              <w:rPr>
                <w:rFonts w:ascii="Arial" w:hAnsi="Arial" w:cs="Arial"/>
                <w:bCs/>
                <w:color w:val="000000" w:themeColor="text1"/>
                <w:sz w:val="18"/>
                <w:szCs w:val="18"/>
              </w:rPr>
              <w:t>(3 )</w:t>
            </w:r>
          </w:p>
          <w:p w:rsidR="003B409C" w:rsidRPr="00E95FEA" w:rsidRDefault="003B409C" w:rsidP="00E95FEA">
            <w:pPr>
              <w:jc w:val="both"/>
              <w:rPr>
                <w:rFonts w:ascii="Arial" w:hAnsi="Arial" w:cs="Arial"/>
                <w:color w:val="000000" w:themeColor="text1"/>
                <w:sz w:val="18"/>
                <w:szCs w:val="18"/>
              </w:rPr>
            </w:pPr>
            <w:r w:rsidRPr="00E95FEA">
              <w:rPr>
                <w:rFonts w:ascii="Arial" w:hAnsi="Arial" w:cs="Arial"/>
                <w:bCs/>
                <w:color w:val="000000" w:themeColor="text1"/>
                <w:sz w:val="18"/>
                <w:szCs w:val="18"/>
              </w:rPr>
              <w:t xml:space="preserve">где </w:t>
            </w:r>
            <w:r w:rsidRPr="00E95FEA">
              <w:rPr>
                <w:rFonts w:ascii="Arial" w:hAnsi="Arial" w:cs="Arial"/>
                <w:bCs/>
                <w:i/>
                <w:color w:val="000000" w:themeColor="text1"/>
                <w:sz w:val="18"/>
                <w:szCs w:val="18"/>
                <w:lang w:val="en-US"/>
              </w:rPr>
              <w:t>I</w:t>
            </w:r>
            <w:r w:rsidRPr="00E95FEA">
              <w:rPr>
                <w:rFonts w:ascii="Arial" w:hAnsi="Arial" w:cs="Arial"/>
                <w:bCs/>
                <w:i/>
                <w:color w:val="000000" w:themeColor="text1"/>
                <w:sz w:val="18"/>
                <w:szCs w:val="18"/>
                <w:vertAlign w:val="subscript"/>
              </w:rPr>
              <w:t>1,</w:t>
            </w:r>
            <w:r w:rsidRPr="00E95FEA">
              <w:rPr>
                <w:rFonts w:ascii="Arial" w:hAnsi="Arial" w:cs="Arial"/>
                <w:bCs/>
                <w:i/>
                <w:color w:val="000000" w:themeColor="text1"/>
                <w:sz w:val="18"/>
                <w:szCs w:val="18"/>
              </w:rPr>
              <w:t xml:space="preserve"> </w:t>
            </w:r>
            <w:r w:rsidRPr="00E95FEA">
              <w:rPr>
                <w:rFonts w:ascii="Arial" w:hAnsi="Arial" w:cs="Arial"/>
                <w:bCs/>
                <w:i/>
                <w:color w:val="000000" w:themeColor="text1"/>
                <w:sz w:val="18"/>
                <w:szCs w:val="18"/>
                <w:lang w:val="en-US"/>
              </w:rPr>
              <w:t>I</w:t>
            </w:r>
            <w:r w:rsidRPr="00E95FEA">
              <w:rPr>
                <w:rFonts w:ascii="Arial" w:hAnsi="Arial" w:cs="Arial"/>
                <w:bCs/>
                <w:i/>
                <w:color w:val="000000" w:themeColor="text1"/>
                <w:sz w:val="18"/>
                <w:szCs w:val="18"/>
                <w:vertAlign w:val="subscript"/>
              </w:rPr>
              <w:t>2</w:t>
            </w:r>
            <w:r w:rsidRPr="00E95FEA">
              <w:rPr>
                <w:rFonts w:ascii="Arial" w:hAnsi="Arial" w:cs="Arial"/>
                <w:bCs/>
                <w:i/>
                <w:color w:val="000000" w:themeColor="text1"/>
                <w:sz w:val="18"/>
                <w:szCs w:val="18"/>
              </w:rPr>
              <w:t xml:space="preserve">, </w:t>
            </w:r>
            <w:r w:rsidRPr="00E95FEA">
              <w:rPr>
                <w:rFonts w:ascii="Arial" w:hAnsi="Arial" w:cs="Arial"/>
                <w:bCs/>
                <w:i/>
                <w:color w:val="000000" w:themeColor="text1"/>
                <w:sz w:val="18"/>
                <w:szCs w:val="18"/>
                <w:lang w:val="en-US"/>
              </w:rPr>
              <w:t>I</w:t>
            </w:r>
            <w:r w:rsidRPr="00E95FEA">
              <w:rPr>
                <w:rFonts w:ascii="Arial" w:hAnsi="Arial" w:cs="Arial"/>
                <w:bCs/>
                <w:i/>
                <w:color w:val="000000" w:themeColor="text1"/>
                <w:sz w:val="18"/>
                <w:szCs w:val="18"/>
                <w:vertAlign w:val="subscript"/>
              </w:rPr>
              <w:t>3,</w:t>
            </w:r>
            <w:r w:rsidRPr="00E95FEA">
              <w:rPr>
                <w:rFonts w:ascii="Arial" w:hAnsi="Arial" w:cs="Arial"/>
                <w:bCs/>
                <w:i/>
                <w:color w:val="000000" w:themeColor="text1"/>
                <w:sz w:val="18"/>
                <w:szCs w:val="18"/>
              </w:rPr>
              <w:t xml:space="preserve"> </w:t>
            </w:r>
            <w:r w:rsidRPr="00E95FEA">
              <w:rPr>
                <w:rFonts w:ascii="Arial" w:hAnsi="Arial" w:cs="Arial"/>
                <w:bCs/>
                <w:i/>
                <w:color w:val="000000" w:themeColor="text1"/>
                <w:sz w:val="18"/>
                <w:szCs w:val="18"/>
                <w:lang w:val="en-US"/>
              </w:rPr>
              <w:t>I</w:t>
            </w:r>
            <w:r w:rsidRPr="00E95FEA">
              <w:rPr>
                <w:rFonts w:ascii="Arial" w:hAnsi="Arial" w:cs="Arial"/>
                <w:bCs/>
                <w:i/>
                <w:color w:val="000000" w:themeColor="text1"/>
                <w:sz w:val="18"/>
                <w:szCs w:val="18"/>
                <w:vertAlign w:val="subscript"/>
                <w:lang w:val="en-US"/>
              </w:rPr>
              <w:t>n</w:t>
            </w:r>
            <w:r w:rsidRPr="00E95FEA">
              <w:rPr>
                <w:rFonts w:ascii="Arial" w:hAnsi="Arial" w:cs="Arial"/>
                <w:bCs/>
                <w:color w:val="000000" w:themeColor="text1"/>
                <w:sz w:val="18"/>
                <w:szCs w:val="18"/>
                <w:vertAlign w:val="subscript"/>
              </w:rPr>
              <w:t xml:space="preserve"> –</w:t>
            </w:r>
            <w:r w:rsidRPr="00E95FEA">
              <w:rPr>
                <w:rFonts w:ascii="Arial" w:hAnsi="Arial" w:cs="Arial"/>
                <w:color w:val="000000" w:themeColor="text1"/>
                <w:sz w:val="18"/>
                <w:szCs w:val="18"/>
              </w:rPr>
              <w:t xml:space="preserve"> устойчивость показателей инновационной системы (кластерной системы);</w:t>
            </w:r>
          </w:p>
          <w:p w:rsidR="003B409C" w:rsidRPr="00E95FEA" w:rsidRDefault="003B409C" w:rsidP="00E95FEA">
            <w:pPr>
              <w:jc w:val="both"/>
              <w:rPr>
                <w:rFonts w:ascii="Arial" w:hAnsi="Arial" w:cs="Arial"/>
                <w:color w:val="000000" w:themeColor="text1"/>
                <w:sz w:val="18"/>
                <w:szCs w:val="18"/>
              </w:rPr>
            </w:pPr>
            <w:r w:rsidRPr="00E95FEA">
              <w:rPr>
                <w:rFonts w:ascii="Arial" w:hAnsi="Arial" w:cs="Arial"/>
                <w:color w:val="000000" w:themeColor="text1"/>
                <w:sz w:val="18"/>
                <w:szCs w:val="18"/>
              </w:rPr>
              <w:t xml:space="preserve"> </w:t>
            </w:r>
            <w:r w:rsidRPr="00E95FEA">
              <w:rPr>
                <w:rFonts w:ascii="Arial" w:hAnsi="Arial" w:cs="Arial"/>
                <w:i/>
                <w:iCs/>
                <w:color w:val="000000" w:themeColor="text1"/>
                <w:sz w:val="18"/>
                <w:szCs w:val="18"/>
              </w:rPr>
              <w:t>n –</w:t>
            </w:r>
            <w:r w:rsidRPr="00E95FEA">
              <w:rPr>
                <w:rFonts w:ascii="Arial" w:hAnsi="Arial" w:cs="Arial"/>
                <w:color w:val="000000" w:themeColor="text1"/>
                <w:sz w:val="18"/>
                <w:szCs w:val="18"/>
              </w:rPr>
              <w:t xml:space="preserve"> число показателей в системе.</w:t>
            </w:r>
          </w:p>
          <w:p w:rsidR="003B409C" w:rsidRPr="00E95FEA" w:rsidRDefault="003B409C" w:rsidP="00E95FEA">
            <w:pPr>
              <w:jc w:val="both"/>
              <w:rPr>
                <w:rFonts w:ascii="Arial" w:hAnsi="Arial" w:cs="Arial"/>
                <w:color w:val="000000" w:themeColor="text1"/>
                <w:sz w:val="18"/>
                <w:szCs w:val="18"/>
              </w:rPr>
            </w:pPr>
            <w:r w:rsidRPr="00E95FEA">
              <w:rPr>
                <w:rFonts w:ascii="Arial" w:hAnsi="Arial" w:cs="Arial"/>
                <w:color w:val="000000" w:themeColor="text1"/>
                <w:sz w:val="18"/>
                <w:szCs w:val="18"/>
              </w:rPr>
              <w:t>На основе экспертных оценок можно установить значимость показателей указанных модулей организационных сельскохозяйственных структур. Обобщающую характеристику социально-экономической устойчивости развития АПК и организационных структур (</w:t>
            </w:r>
            <w:r w:rsidRPr="00E95FEA">
              <w:rPr>
                <w:rFonts w:ascii="Arial" w:hAnsi="Arial" w:cs="Arial"/>
                <w:color w:val="000000" w:themeColor="text1"/>
                <w:sz w:val="18"/>
                <w:szCs w:val="18"/>
                <w:lang w:val="en-US"/>
              </w:rPr>
              <w:t>Y</w:t>
            </w:r>
            <w:r w:rsidRPr="00E95FEA">
              <w:rPr>
                <w:rFonts w:ascii="Arial" w:hAnsi="Arial" w:cs="Arial"/>
                <w:color w:val="000000" w:themeColor="text1"/>
                <w:sz w:val="18"/>
                <w:szCs w:val="18"/>
              </w:rPr>
              <w:t xml:space="preserve"> </w:t>
            </w:r>
            <w:r w:rsidRPr="00E95FEA">
              <w:rPr>
                <w:rFonts w:ascii="Arial" w:hAnsi="Arial" w:cs="Arial"/>
                <w:color w:val="000000" w:themeColor="text1"/>
                <w:sz w:val="18"/>
                <w:szCs w:val="18"/>
                <w:vertAlign w:val="subscript"/>
              </w:rPr>
              <w:t>о.х.у.</w:t>
            </w:r>
            <w:r w:rsidRPr="00E95FEA">
              <w:rPr>
                <w:rFonts w:ascii="Arial" w:hAnsi="Arial" w:cs="Arial"/>
                <w:color w:val="000000" w:themeColor="text1"/>
                <w:sz w:val="18"/>
                <w:szCs w:val="18"/>
              </w:rPr>
              <w:t>) предлагаем рассчитывать как среднюю арифметическую из интегральных показателей модулей, взвешенных по значимости  по формуле:</w:t>
            </w:r>
          </w:p>
          <w:p w:rsidR="003B409C" w:rsidRPr="00E95FEA" w:rsidRDefault="003B409C" w:rsidP="00E95FEA">
            <w:pPr>
              <w:jc w:val="center"/>
              <w:rPr>
                <w:rFonts w:ascii="Arial" w:hAnsi="Arial" w:cs="Arial"/>
                <w:bCs/>
                <w:color w:val="000000" w:themeColor="text1"/>
                <w:sz w:val="18"/>
                <w:szCs w:val="18"/>
                <w:lang w:val="en-US"/>
              </w:rPr>
            </w:pPr>
            <w:r w:rsidRPr="00E95FEA">
              <w:rPr>
                <w:rFonts w:ascii="Arial" w:hAnsi="Arial" w:cs="Arial"/>
                <w:color w:val="000000" w:themeColor="text1"/>
                <w:sz w:val="18"/>
                <w:szCs w:val="18"/>
                <w:lang w:val="en-US"/>
              </w:rPr>
              <w:t xml:space="preserve">Y </w:t>
            </w:r>
            <w:r w:rsidRPr="00E95FEA">
              <w:rPr>
                <w:rFonts w:ascii="Arial" w:hAnsi="Arial" w:cs="Arial"/>
                <w:color w:val="000000" w:themeColor="text1"/>
                <w:sz w:val="18"/>
                <w:szCs w:val="18"/>
                <w:vertAlign w:val="subscript"/>
              </w:rPr>
              <w:t>о</w:t>
            </w:r>
            <w:r w:rsidRPr="00E95FEA">
              <w:rPr>
                <w:rFonts w:ascii="Arial" w:hAnsi="Arial" w:cs="Arial"/>
                <w:color w:val="000000" w:themeColor="text1"/>
                <w:sz w:val="18"/>
                <w:szCs w:val="18"/>
                <w:vertAlign w:val="subscript"/>
                <w:lang w:val="en-US"/>
              </w:rPr>
              <w:t xml:space="preserve">. </w:t>
            </w:r>
            <w:r w:rsidRPr="00E95FEA">
              <w:rPr>
                <w:rFonts w:ascii="Arial" w:hAnsi="Arial" w:cs="Arial"/>
                <w:color w:val="000000" w:themeColor="text1"/>
                <w:sz w:val="18"/>
                <w:szCs w:val="18"/>
                <w:vertAlign w:val="subscript"/>
              </w:rPr>
              <w:t>х</w:t>
            </w:r>
            <w:r w:rsidRPr="00E95FEA">
              <w:rPr>
                <w:rFonts w:ascii="Arial" w:hAnsi="Arial" w:cs="Arial"/>
                <w:color w:val="000000" w:themeColor="text1"/>
                <w:sz w:val="18"/>
                <w:szCs w:val="18"/>
                <w:vertAlign w:val="subscript"/>
                <w:lang w:val="en-US"/>
              </w:rPr>
              <w:t>.</w:t>
            </w:r>
            <w:r w:rsidRPr="00E95FEA">
              <w:rPr>
                <w:rFonts w:ascii="Arial" w:hAnsi="Arial" w:cs="Arial"/>
                <w:color w:val="000000" w:themeColor="text1"/>
                <w:sz w:val="18"/>
                <w:szCs w:val="18"/>
                <w:vertAlign w:val="subscript"/>
              </w:rPr>
              <w:t>у</w:t>
            </w:r>
            <w:r w:rsidRPr="00E95FEA">
              <w:rPr>
                <w:rFonts w:ascii="Arial" w:hAnsi="Arial" w:cs="Arial"/>
                <w:color w:val="000000" w:themeColor="text1"/>
                <w:sz w:val="18"/>
                <w:szCs w:val="18"/>
                <w:vertAlign w:val="subscript"/>
                <w:lang w:val="en-US"/>
              </w:rPr>
              <w:t xml:space="preserve">. </w:t>
            </w:r>
            <w:r w:rsidRPr="00E95FEA">
              <w:rPr>
                <w:rFonts w:ascii="Arial" w:hAnsi="Arial" w:cs="Arial"/>
                <w:color w:val="000000" w:themeColor="text1"/>
                <w:sz w:val="18"/>
                <w:szCs w:val="18"/>
                <w:lang w:val="en-US"/>
              </w:rPr>
              <w:t>=</w:t>
            </w:r>
            <w:r w:rsidRPr="00E95FEA">
              <w:rPr>
                <w:rFonts w:ascii="Arial" w:hAnsi="Arial" w:cs="Arial"/>
                <w:bCs/>
                <w:color w:val="000000" w:themeColor="text1"/>
                <w:sz w:val="18"/>
                <w:szCs w:val="18"/>
                <w:lang w:val="en-US"/>
              </w:rPr>
              <w:t xml:space="preserve"> (I</w:t>
            </w:r>
            <w:r w:rsidRPr="00E95FEA">
              <w:rPr>
                <w:rFonts w:ascii="Arial" w:hAnsi="Arial" w:cs="Arial"/>
                <w:bCs/>
                <w:color w:val="000000" w:themeColor="text1"/>
                <w:sz w:val="18"/>
                <w:szCs w:val="18"/>
                <w:vertAlign w:val="subscript"/>
                <w:lang w:val="en-US"/>
              </w:rPr>
              <w:t>1</w:t>
            </w:r>
            <w:r w:rsidRPr="00E95FEA">
              <w:rPr>
                <w:rFonts w:ascii="Arial" w:hAnsi="Arial" w:cs="Arial"/>
                <w:bCs/>
                <w:color w:val="000000" w:themeColor="text1"/>
                <w:sz w:val="18"/>
                <w:szCs w:val="18"/>
                <w:vertAlign w:val="subscript"/>
              </w:rPr>
              <w:t>а</w:t>
            </w:r>
            <w:r w:rsidRPr="00E95FEA">
              <w:rPr>
                <w:rFonts w:ascii="Arial" w:hAnsi="Arial" w:cs="Arial"/>
                <w:bCs/>
                <w:color w:val="000000" w:themeColor="text1"/>
                <w:sz w:val="18"/>
                <w:szCs w:val="18"/>
                <w:vertAlign w:val="subscript"/>
                <w:lang w:val="en-US"/>
              </w:rPr>
              <w:t>1</w:t>
            </w:r>
            <w:r w:rsidRPr="00E95FEA">
              <w:rPr>
                <w:rFonts w:ascii="Arial" w:hAnsi="Arial" w:cs="Arial"/>
                <w:bCs/>
                <w:color w:val="000000" w:themeColor="text1"/>
                <w:sz w:val="18"/>
                <w:szCs w:val="18"/>
                <w:lang w:val="en-US"/>
              </w:rPr>
              <w:t>+ I</w:t>
            </w:r>
            <w:r w:rsidRPr="00E95FEA">
              <w:rPr>
                <w:rFonts w:ascii="Arial" w:hAnsi="Arial" w:cs="Arial"/>
                <w:bCs/>
                <w:color w:val="000000" w:themeColor="text1"/>
                <w:sz w:val="18"/>
                <w:szCs w:val="18"/>
                <w:vertAlign w:val="subscript"/>
                <w:lang w:val="en-US"/>
              </w:rPr>
              <w:t>2</w:t>
            </w:r>
            <w:r w:rsidRPr="00E95FEA">
              <w:rPr>
                <w:rFonts w:ascii="Arial" w:hAnsi="Arial" w:cs="Arial"/>
                <w:bCs/>
                <w:color w:val="000000" w:themeColor="text1"/>
                <w:sz w:val="18"/>
                <w:szCs w:val="18"/>
                <w:vertAlign w:val="subscript"/>
              </w:rPr>
              <w:t>а</w:t>
            </w:r>
            <w:r w:rsidRPr="00E95FEA">
              <w:rPr>
                <w:rFonts w:ascii="Arial" w:hAnsi="Arial" w:cs="Arial"/>
                <w:bCs/>
                <w:color w:val="000000" w:themeColor="text1"/>
                <w:sz w:val="18"/>
                <w:szCs w:val="18"/>
                <w:vertAlign w:val="subscript"/>
                <w:lang w:val="en-US"/>
              </w:rPr>
              <w:t>2</w:t>
            </w:r>
            <w:r w:rsidRPr="00E95FEA">
              <w:rPr>
                <w:rFonts w:ascii="Arial" w:hAnsi="Arial" w:cs="Arial"/>
                <w:bCs/>
                <w:color w:val="000000" w:themeColor="text1"/>
                <w:sz w:val="18"/>
                <w:szCs w:val="18"/>
                <w:lang w:val="en-US"/>
              </w:rPr>
              <w:t xml:space="preserve"> + I</w:t>
            </w:r>
            <w:r w:rsidRPr="00E95FEA">
              <w:rPr>
                <w:rFonts w:ascii="Arial" w:hAnsi="Arial" w:cs="Arial"/>
                <w:bCs/>
                <w:color w:val="000000" w:themeColor="text1"/>
                <w:sz w:val="18"/>
                <w:szCs w:val="18"/>
                <w:vertAlign w:val="subscript"/>
                <w:lang w:val="en-US"/>
              </w:rPr>
              <w:t>3</w:t>
            </w:r>
            <w:r w:rsidRPr="00E95FEA">
              <w:rPr>
                <w:rFonts w:ascii="Arial" w:hAnsi="Arial" w:cs="Arial"/>
                <w:bCs/>
                <w:color w:val="000000" w:themeColor="text1"/>
                <w:sz w:val="18"/>
                <w:szCs w:val="18"/>
                <w:vertAlign w:val="subscript"/>
              </w:rPr>
              <w:t>а</w:t>
            </w:r>
            <w:r w:rsidRPr="00E95FEA">
              <w:rPr>
                <w:rFonts w:ascii="Arial" w:hAnsi="Arial" w:cs="Arial"/>
                <w:bCs/>
                <w:color w:val="000000" w:themeColor="text1"/>
                <w:sz w:val="18"/>
                <w:szCs w:val="18"/>
                <w:vertAlign w:val="subscript"/>
                <w:lang w:val="en-US"/>
              </w:rPr>
              <w:t>3</w:t>
            </w:r>
            <w:r w:rsidRPr="00E95FEA">
              <w:rPr>
                <w:rFonts w:ascii="Arial" w:hAnsi="Arial" w:cs="Arial"/>
                <w:bCs/>
                <w:color w:val="000000" w:themeColor="text1"/>
                <w:sz w:val="18"/>
                <w:szCs w:val="18"/>
                <w:lang w:val="en-US"/>
              </w:rPr>
              <w:t xml:space="preserve"> +…+ I</w:t>
            </w:r>
            <w:r w:rsidRPr="00E95FEA">
              <w:rPr>
                <w:rFonts w:ascii="Arial" w:hAnsi="Arial" w:cs="Arial"/>
                <w:bCs/>
                <w:color w:val="000000" w:themeColor="text1"/>
                <w:sz w:val="18"/>
                <w:szCs w:val="18"/>
                <w:vertAlign w:val="subscript"/>
                <w:lang w:val="en-US"/>
              </w:rPr>
              <w:t xml:space="preserve">m </w:t>
            </w:r>
            <w:r w:rsidRPr="00E95FEA">
              <w:rPr>
                <w:rFonts w:ascii="Arial" w:hAnsi="Arial" w:cs="Arial"/>
                <w:bCs/>
                <w:color w:val="000000" w:themeColor="text1"/>
                <w:sz w:val="18"/>
                <w:szCs w:val="18"/>
                <w:vertAlign w:val="subscript"/>
              </w:rPr>
              <w:t>а</w:t>
            </w:r>
            <w:r w:rsidRPr="00E95FEA">
              <w:rPr>
                <w:rFonts w:ascii="Arial" w:hAnsi="Arial" w:cs="Arial"/>
                <w:bCs/>
                <w:color w:val="000000" w:themeColor="text1"/>
                <w:sz w:val="18"/>
                <w:szCs w:val="18"/>
                <w:vertAlign w:val="subscript"/>
                <w:lang w:val="en-US"/>
              </w:rPr>
              <w:t>m</w:t>
            </w:r>
            <w:r w:rsidRPr="00E95FEA">
              <w:rPr>
                <w:rFonts w:ascii="Arial" w:hAnsi="Arial" w:cs="Arial"/>
                <w:bCs/>
                <w:color w:val="000000" w:themeColor="text1"/>
                <w:sz w:val="18"/>
                <w:szCs w:val="18"/>
                <w:lang w:val="en-US"/>
              </w:rPr>
              <w:t>) / m, ( 4)</w:t>
            </w:r>
          </w:p>
          <w:p w:rsidR="003B409C" w:rsidRPr="00E95FEA" w:rsidRDefault="003B409C" w:rsidP="00E95FEA">
            <w:pPr>
              <w:rPr>
                <w:rFonts w:ascii="Arial" w:hAnsi="Arial" w:cs="Arial"/>
                <w:color w:val="000000" w:themeColor="text1"/>
                <w:sz w:val="18"/>
                <w:szCs w:val="18"/>
              </w:rPr>
            </w:pPr>
            <w:r w:rsidRPr="00E95FEA">
              <w:rPr>
                <w:rFonts w:ascii="Arial" w:hAnsi="Arial" w:cs="Arial"/>
                <w:bCs/>
                <w:color w:val="000000" w:themeColor="text1"/>
                <w:sz w:val="18"/>
                <w:szCs w:val="18"/>
              </w:rPr>
              <w:t>где</w:t>
            </w:r>
            <w:r w:rsidRPr="00E95FEA">
              <w:rPr>
                <w:rFonts w:ascii="Arial" w:hAnsi="Arial" w:cs="Arial"/>
                <w:bCs/>
                <w:color w:val="000000" w:themeColor="text1"/>
                <w:sz w:val="18"/>
                <w:szCs w:val="18"/>
                <w:lang w:val="en-US"/>
              </w:rPr>
              <w:t xml:space="preserve"> I</w:t>
            </w:r>
            <w:r w:rsidRPr="00E95FEA">
              <w:rPr>
                <w:rFonts w:ascii="Arial" w:hAnsi="Arial" w:cs="Arial"/>
                <w:bCs/>
                <w:color w:val="000000" w:themeColor="text1"/>
                <w:sz w:val="18"/>
                <w:szCs w:val="18"/>
                <w:vertAlign w:val="subscript"/>
                <w:lang w:val="en-US"/>
              </w:rPr>
              <w:t>1,</w:t>
            </w:r>
            <w:r w:rsidRPr="00E95FEA">
              <w:rPr>
                <w:rFonts w:ascii="Arial" w:hAnsi="Arial" w:cs="Arial"/>
                <w:bCs/>
                <w:color w:val="000000" w:themeColor="text1"/>
                <w:sz w:val="18"/>
                <w:szCs w:val="18"/>
                <w:lang w:val="en-US"/>
              </w:rPr>
              <w:t xml:space="preserve"> I</w:t>
            </w:r>
            <w:r w:rsidRPr="00E95FEA">
              <w:rPr>
                <w:rFonts w:ascii="Arial" w:hAnsi="Arial" w:cs="Arial"/>
                <w:bCs/>
                <w:color w:val="000000" w:themeColor="text1"/>
                <w:sz w:val="18"/>
                <w:szCs w:val="18"/>
                <w:vertAlign w:val="subscript"/>
                <w:lang w:val="en-US"/>
              </w:rPr>
              <w:t>2,</w:t>
            </w:r>
            <w:r w:rsidRPr="00E95FEA">
              <w:rPr>
                <w:rFonts w:ascii="Arial" w:hAnsi="Arial" w:cs="Arial"/>
                <w:bCs/>
                <w:color w:val="000000" w:themeColor="text1"/>
                <w:sz w:val="18"/>
                <w:szCs w:val="18"/>
                <w:lang w:val="en-US"/>
              </w:rPr>
              <w:t xml:space="preserve"> I</w:t>
            </w:r>
            <w:r w:rsidRPr="00E95FEA">
              <w:rPr>
                <w:rFonts w:ascii="Arial" w:hAnsi="Arial" w:cs="Arial"/>
                <w:bCs/>
                <w:color w:val="000000" w:themeColor="text1"/>
                <w:sz w:val="18"/>
                <w:szCs w:val="18"/>
                <w:vertAlign w:val="subscript"/>
                <w:lang w:val="en-US"/>
              </w:rPr>
              <w:t>3</w:t>
            </w:r>
            <w:r w:rsidRPr="00E95FEA">
              <w:rPr>
                <w:rFonts w:ascii="Arial" w:hAnsi="Arial" w:cs="Arial"/>
                <w:bCs/>
                <w:color w:val="000000" w:themeColor="text1"/>
                <w:sz w:val="18"/>
                <w:szCs w:val="18"/>
                <w:lang w:val="en-US"/>
              </w:rPr>
              <w:t xml:space="preserve"> ,... I</w:t>
            </w:r>
            <w:r w:rsidRPr="00E95FEA">
              <w:rPr>
                <w:rFonts w:ascii="Arial" w:hAnsi="Arial" w:cs="Arial"/>
                <w:bCs/>
                <w:color w:val="000000" w:themeColor="text1"/>
                <w:sz w:val="18"/>
                <w:szCs w:val="18"/>
                <w:vertAlign w:val="subscript"/>
                <w:lang w:val="en-US"/>
              </w:rPr>
              <w:t>n</w:t>
            </w:r>
            <w:r w:rsidRPr="00E95FEA">
              <w:rPr>
                <w:rFonts w:ascii="Arial" w:hAnsi="Arial" w:cs="Arial"/>
                <w:bCs/>
                <w:color w:val="000000" w:themeColor="text1"/>
                <w:sz w:val="18"/>
                <w:szCs w:val="18"/>
                <w:vertAlign w:val="subscript"/>
              </w:rPr>
              <w:t xml:space="preserve"> –</w:t>
            </w:r>
            <w:r w:rsidRPr="00E95FEA">
              <w:rPr>
                <w:rFonts w:ascii="Arial" w:hAnsi="Arial" w:cs="Arial"/>
                <w:color w:val="000000" w:themeColor="text1"/>
                <w:sz w:val="18"/>
                <w:szCs w:val="18"/>
              </w:rPr>
              <w:t xml:space="preserve"> коэффициенты устойчивости по блокам инновационной системы;</w:t>
            </w:r>
          </w:p>
          <w:p w:rsidR="003B409C" w:rsidRPr="00E95FEA" w:rsidRDefault="003B409C" w:rsidP="00E95FEA">
            <w:pPr>
              <w:rPr>
                <w:rFonts w:ascii="Arial" w:hAnsi="Arial" w:cs="Arial"/>
                <w:bCs/>
                <w:color w:val="000000" w:themeColor="text1"/>
                <w:sz w:val="18"/>
                <w:szCs w:val="18"/>
              </w:rPr>
            </w:pPr>
            <w:r w:rsidRPr="00E95FEA">
              <w:rPr>
                <w:rFonts w:ascii="Arial" w:hAnsi="Arial" w:cs="Arial"/>
                <w:bCs/>
                <w:color w:val="000000" w:themeColor="text1"/>
                <w:sz w:val="18"/>
                <w:szCs w:val="18"/>
                <w:vertAlign w:val="subscript"/>
              </w:rPr>
              <w:t>а1,</w:t>
            </w:r>
            <w:r w:rsidRPr="00E95FEA">
              <w:rPr>
                <w:rFonts w:ascii="Arial" w:hAnsi="Arial" w:cs="Arial"/>
                <w:bCs/>
                <w:color w:val="000000" w:themeColor="text1"/>
                <w:sz w:val="18"/>
                <w:szCs w:val="18"/>
              </w:rPr>
              <w:t xml:space="preserve"> </w:t>
            </w:r>
            <w:r w:rsidRPr="00E95FEA">
              <w:rPr>
                <w:rFonts w:ascii="Arial" w:hAnsi="Arial" w:cs="Arial"/>
                <w:bCs/>
                <w:color w:val="000000" w:themeColor="text1"/>
                <w:sz w:val="18"/>
                <w:szCs w:val="18"/>
                <w:vertAlign w:val="subscript"/>
              </w:rPr>
              <w:t>а2, а3</w:t>
            </w:r>
            <w:r w:rsidRPr="00E95FEA">
              <w:rPr>
                <w:rFonts w:ascii="Arial" w:hAnsi="Arial" w:cs="Arial"/>
                <w:bCs/>
                <w:color w:val="000000" w:themeColor="text1"/>
                <w:sz w:val="18"/>
                <w:szCs w:val="18"/>
              </w:rPr>
              <w:t>…</w:t>
            </w:r>
            <w:r w:rsidRPr="00E95FEA">
              <w:rPr>
                <w:rFonts w:ascii="Arial" w:hAnsi="Arial" w:cs="Arial"/>
                <w:bCs/>
                <w:color w:val="000000" w:themeColor="text1"/>
                <w:sz w:val="18"/>
                <w:szCs w:val="18"/>
                <w:vertAlign w:val="subscript"/>
              </w:rPr>
              <w:t xml:space="preserve"> а</w:t>
            </w:r>
            <w:r w:rsidRPr="00E95FEA">
              <w:rPr>
                <w:rFonts w:ascii="Arial" w:hAnsi="Arial" w:cs="Arial"/>
                <w:bCs/>
                <w:color w:val="000000" w:themeColor="text1"/>
                <w:sz w:val="18"/>
                <w:szCs w:val="18"/>
                <w:vertAlign w:val="subscript"/>
                <w:lang w:val="en-US"/>
              </w:rPr>
              <w:t>m</w:t>
            </w:r>
            <w:r w:rsidRPr="00E95FEA">
              <w:rPr>
                <w:rFonts w:ascii="Arial" w:hAnsi="Arial" w:cs="Arial"/>
                <w:bCs/>
                <w:color w:val="000000" w:themeColor="text1"/>
                <w:sz w:val="18"/>
                <w:szCs w:val="18"/>
                <w:vertAlign w:val="subscript"/>
              </w:rPr>
              <w:t xml:space="preserve"> –</w:t>
            </w:r>
            <w:r w:rsidRPr="00E95FEA">
              <w:rPr>
                <w:rFonts w:ascii="Arial" w:hAnsi="Arial" w:cs="Arial"/>
                <w:bCs/>
                <w:color w:val="000000" w:themeColor="text1"/>
                <w:sz w:val="18"/>
                <w:szCs w:val="18"/>
              </w:rPr>
              <w:t>уровни значимости показателей;</w:t>
            </w:r>
          </w:p>
          <w:p w:rsidR="003B409C" w:rsidRPr="00E95FEA" w:rsidRDefault="003B409C" w:rsidP="00E95FEA">
            <w:pPr>
              <w:rPr>
                <w:rFonts w:ascii="Arial" w:hAnsi="Arial" w:cs="Arial"/>
                <w:bCs/>
                <w:color w:val="000000" w:themeColor="text1"/>
                <w:sz w:val="18"/>
                <w:szCs w:val="18"/>
              </w:rPr>
            </w:pPr>
            <w:r w:rsidRPr="00E95FEA">
              <w:rPr>
                <w:rFonts w:ascii="Arial" w:hAnsi="Arial" w:cs="Arial"/>
                <w:bCs/>
                <w:color w:val="000000" w:themeColor="text1"/>
                <w:sz w:val="18"/>
                <w:szCs w:val="18"/>
                <w:lang w:val="en-US"/>
              </w:rPr>
              <w:t>m</w:t>
            </w:r>
            <w:r w:rsidRPr="00E95FEA">
              <w:rPr>
                <w:rFonts w:ascii="Arial" w:hAnsi="Arial" w:cs="Arial"/>
                <w:bCs/>
                <w:color w:val="000000" w:themeColor="text1"/>
                <w:sz w:val="18"/>
                <w:szCs w:val="18"/>
              </w:rPr>
              <w:t xml:space="preserve"> – количество локальных модулей</w:t>
            </w:r>
          </w:p>
        </w:tc>
      </w:tr>
    </w:tbl>
    <w:p w:rsidR="00B06C35" w:rsidRDefault="00B06C35" w:rsidP="008D691A">
      <w:pPr>
        <w:spacing w:after="0" w:line="360" w:lineRule="auto"/>
        <w:ind w:firstLine="709"/>
        <w:jc w:val="both"/>
        <w:rPr>
          <w:rFonts w:ascii="Times New Roman" w:hAnsi="Times New Roman" w:cs="Times New Roman"/>
          <w:bCs/>
          <w:color w:val="000000" w:themeColor="text1"/>
          <w:sz w:val="24"/>
          <w:szCs w:val="24"/>
        </w:rPr>
      </w:pPr>
    </w:p>
    <w:p w:rsidR="003B409C" w:rsidRPr="008D691A" w:rsidRDefault="003B409C" w:rsidP="008D691A">
      <w:pPr>
        <w:spacing w:after="0" w:line="360" w:lineRule="auto"/>
        <w:ind w:firstLine="709"/>
        <w:jc w:val="both"/>
        <w:rPr>
          <w:rFonts w:ascii="Times New Roman" w:eastAsia="Times New Roman" w:hAnsi="Times New Roman" w:cs="Times New Roman"/>
          <w:color w:val="000000" w:themeColor="text1"/>
          <w:sz w:val="24"/>
          <w:szCs w:val="24"/>
        </w:rPr>
      </w:pPr>
      <w:r w:rsidRPr="008D691A">
        <w:rPr>
          <w:rFonts w:ascii="Times New Roman" w:hAnsi="Times New Roman" w:cs="Times New Roman"/>
          <w:bCs/>
          <w:color w:val="000000" w:themeColor="text1"/>
          <w:sz w:val="24"/>
          <w:szCs w:val="24"/>
        </w:rPr>
        <w:t>Авторы утверждают, что</w:t>
      </w:r>
      <w:r w:rsidRPr="008D691A">
        <w:rPr>
          <w:rFonts w:ascii="Times New Roman" w:hAnsi="Times New Roman" w:cs="Times New Roman"/>
          <w:color w:val="000000" w:themeColor="text1"/>
          <w:sz w:val="24"/>
          <w:szCs w:val="24"/>
        </w:rPr>
        <w:t xml:space="preserve"> в социоэколого-экономической системе сельских территорий РФ существуют все необходимые условия, предпосылки, принципы, законы для прогрессивного движения вперед, поддержания внутреннего и внешнего баланса отраслей АПК, и обеспечения постепенного перехода агроэкономики от простых явле</w:t>
      </w:r>
      <w:r w:rsidR="00E34841">
        <w:rPr>
          <w:rFonts w:ascii="Times New Roman" w:hAnsi="Times New Roman" w:cs="Times New Roman"/>
          <w:color w:val="000000" w:themeColor="text1"/>
          <w:sz w:val="24"/>
          <w:szCs w:val="24"/>
        </w:rPr>
        <w:t>ний</w:t>
      </w:r>
      <w:r w:rsidRPr="008D691A">
        <w:rPr>
          <w:rFonts w:ascii="Times New Roman" w:hAnsi="Times New Roman" w:cs="Times New Roman"/>
          <w:color w:val="000000" w:themeColor="text1"/>
          <w:sz w:val="24"/>
          <w:szCs w:val="24"/>
        </w:rPr>
        <w:t xml:space="preserve"> к более сложным, индустриальным и пост индустриальным. </w:t>
      </w:r>
      <w:r w:rsidRPr="00E34841">
        <w:rPr>
          <w:rFonts w:ascii="Times New Roman" w:hAnsi="Times New Roman" w:cs="Times New Roman"/>
          <w:color w:val="000000" w:themeColor="text1"/>
          <w:sz w:val="24"/>
          <w:szCs w:val="24"/>
        </w:rPr>
        <w:t>К</w:t>
      </w:r>
      <w:r w:rsidRPr="00E34841">
        <w:rPr>
          <w:rFonts w:ascii="Times New Roman" w:eastAsia="Times New Roman" w:hAnsi="Times New Roman" w:cs="Times New Roman"/>
          <w:color w:val="000000" w:themeColor="text1"/>
          <w:sz w:val="24"/>
          <w:szCs w:val="24"/>
        </w:rPr>
        <w:t>онцепция механизма стратегического управления устойчивым развитием АПК</w:t>
      </w:r>
      <w:r w:rsidRPr="008D691A">
        <w:rPr>
          <w:rFonts w:ascii="Times New Roman" w:eastAsia="Times New Roman" w:hAnsi="Times New Roman" w:cs="Times New Roman"/>
          <w:b/>
          <w:color w:val="000000" w:themeColor="text1"/>
          <w:sz w:val="24"/>
          <w:szCs w:val="24"/>
        </w:rPr>
        <w:t xml:space="preserve"> </w:t>
      </w:r>
      <w:r w:rsidRPr="008D691A">
        <w:rPr>
          <w:rFonts w:ascii="Times New Roman" w:eastAsia="Times New Roman" w:hAnsi="Times New Roman" w:cs="Times New Roman"/>
          <w:color w:val="000000" w:themeColor="text1"/>
          <w:sz w:val="24"/>
          <w:szCs w:val="24"/>
        </w:rPr>
        <w:t xml:space="preserve">представляет собой искусство управленческого персонала, по оптимальному использованию совокупности имеющихся ресурсов, гибкого реагирования и проведения своевременных изменений в организации, отвечающих условиям окружающей среды, позволяющих добиться конкурентных преимуществ, через эффективную деятельность и длительную жизнеспособность организации. Принципы </w:t>
      </w:r>
      <w:r w:rsidRPr="008D691A">
        <w:rPr>
          <w:rFonts w:ascii="Times New Roman" w:eastAsia="Times New Roman" w:hAnsi="Times New Roman" w:cs="Times New Roman"/>
          <w:color w:val="000000" w:themeColor="text1"/>
          <w:sz w:val="24"/>
          <w:szCs w:val="24"/>
        </w:rPr>
        <w:lastRenderedPageBreak/>
        <w:t>устойчивого развития определяют положения, которые наиболее важны при управлении процессом изменений в организации и по своей сути, являются рекомендациями, которых необходимо придерживаться при инициировании и осуществ</w:t>
      </w:r>
      <w:r w:rsidR="00B4242A">
        <w:rPr>
          <w:rFonts w:ascii="Times New Roman" w:eastAsia="Times New Roman" w:hAnsi="Times New Roman" w:cs="Times New Roman"/>
          <w:color w:val="000000" w:themeColor="text1"/>
          <w:sz w:val="24"/>
          <w:szCs w:val="24"/>
        </w:rPr>
        <w:t>лении организационных изменений [</w:t>
      </w:r>
      <w:r w:rsidR="00BC3A51">
        <w:rPr>
          <w:rFonts w:ascii="Times New Roman" w:eastAsia="Times New Roman" w:hAnsi="Times New Roman" w:cs="Times New Roman"/>
          <w:color w:val="000000" w:themeColor="text1"/>
          <w:sz w:val="24"/>
          <w:szCs w:val="24"/>
        </w:rPr>
        <w:t>5</w:t>
      </w:r>
      <w:r w:rsidR="00B4242A">
        <w:rPr>
          <w:rFonts w:ascii="Times New Roman" w:eastAsia="Times New Roman" w:hAnsi="Times New Roman" w:cs="Times New Roman"/>
          <w:color w:val="000000" w:themeColor="text1"/>
          <w:sz w:val="24"/>
          <w:szCs w:val="24"/>
        </w:rPr>
        <w:t>].</w:t>
      </w:r>
    </w:p>
    <w:p w:rsidR="003B409C" w:rsidRPr="008D691A" w:rsidRDefault="003B409C" w:rsidP="008D691A">
      <w:pPr>
        <w:widowControl w:val="0"/>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Авторы солидарны с Р.Х. Адуковым, А.Н. Адуковой, Р.А. Юсуфовым, которые полагают, что устойчивому развитию сельских территорий, а также внедрению инноваций в управлении технологическими процессами тормозит недостаточный уровень развития государственного управления. «Государственное управление» – понятие весьма широкое, на решение сельскохозяйственных проблем влияет огромное количество факторов. Важным, среди которых является стратегическое развитие сельскохозяйственных территорий, которое предполагает: создание дееспособного института местного самоуправления; создание предпосылок для разви</w:t>
      </w:r>
      <w:r w:rsidR="00B4242A">
        <w:rPr>
          <w:rFonts w:ascii="Times New Roman" w:hAnsi="Times New Roman" w:cs="Times New Roman"/>
          <w:color w:val="000000" w:themeColor="text1"/>
          <w:sz w:val="24"/>
          <w:szCs w:val="24"/>
        </w:rPr>
        <w:t>тия предпринимательства на селе [</w:t>
      </w:r>
      <w:r w:rsidR="00BC3A51">
        <w:rPr>
          <w:rFonts w:ascii="Times New Roman" w:hAnsi="Times New Roman" w:cs="Times New Roman"/>
          <w:color w:val="000000" w:themeColor="text1"/>
          <w:sz w:val="24"/>
          <w:szCs w:val="24"/>
        </w:rPr>
        <w:t>1</w:t>
      </w:r>
      <w:r w:rsidR="00B4242A">
        <w:rPr>
          <w:rFonts w:ascii="Times New Roman" w:hAnsi="Times New Roman" w:cs="Times New Roman"/>
          <w:color w:val="000000" w:themeColor="text1"/>
          <w:sz w:val="24"/>
          <w:szCs w:val="24"/>
        </w:rPr>
        <w:t>].</w:t>
      </w:r>
      <w:r w:rsidRPr="008D691A">
        <w:rPr>
          <w:rFonts w:ascii="Times New Roman" w:hAnsi="Times New Roman" w:cs="Times New Roman"/>
          <w:color w:val="000000" w:themeColor="text1"/>
          <w:sz w:val="24"/>
          <w:szCs w:val="24"/>
        </w:rPr>
        <w:t xml:space="preserve"> </w:t>
      </w:r>
      <w:r w:rsidR="00E34841">
        <w:rPr>
          <w:rFonts w:ascii="Times New Roman" w:hAnsi="Times New Roman" w:cs="Times New Roman"/>
          <w:color w:val="000000" w:themeColor="text1"/>
          <w:sz w:val="24"/>
          <w:szCs w:val="24"/>
        </w:rPr>
        <w:t>В процессе</w:t>
      </w:r>
      <w:r w:rsidRPr="008D691A">
        <w:rPr>
          <w:rFonts w:ascii="Times New Roman" w:hAnsi="Times New Roman" w:cs="Times New Roman"/>
          <w:color w:val="000000" w:themeColor="text1"/>
          <w:sz w:val="24"/>
          <w:szCs w:val="24"/>
        </w:rPr>
        <w:t xml:space="preserve"> государственно</w:t>
      </w:r>
      <w:r w:rsidR="00E34841">
        <w:rPr>
          <w:rFonts w:ascii="Times New Roman" w:hAnsi="Times New Roman" w:cs="Times New Roman"/>
          <w:color w:val="000000" w:themeColor="text1"/>
          <w:sz w:val="24"/>
          <w:szCs w:val="24"/>
        </w:rPr>
        <w:t>го</w:t>
      </w:r>
      <w:r w:rsidRPr="008D691A">
        <w:rPr>
          <w:rFonts w:ascii="Times New Roman" w:hAnsi="Times New Roman" w:cs="Times New Roman"/>
          <w:color w:val="000000" w:themeColor="text1"/>
          <w:sz w:val="24"/>
          <w:szCs w:val="24"/>
        </w:rPr>
        <w:t xml:space="preserve"> управлени</w:t>
      </w:r>
      <w:r w:rsidR="00E34841">
        <w:rPr>
          <w:rFonts w:ascii="Times New Roman" w:hAnsi="Times New Roman" w:cs="Times New Roman"/>
          <w:color w:val="000000" w:themeColor="text1"/>
          <w:sz w:val="24"/>
          <w:szCs w:val="24"/>
        </w:rPr>
        <w:t>я</w:t>
      </w:r>
      <w:r w:rsidRPr="008D691A">
        <w:rPr>
          <w:rFonts w:ascii="Times New Roman" w:hAnsi="Times New Roman" w:cs="Times New Roman"/>
          <w:color w:val="000000" w:themeColor="text1"/>
          <w:sz w:val="24"/>
          <w:szCs w:val="24"/>
        </w:rPr>
        <w:t xml:space="preserve"> следует учитывать следующие положения: </w:t>
      </w:r>
    </w:p>
    <w:p w:rsidR="003B409C" w:rsidRPr="008D691A" w:rsidRDefault="003B409C" w:rsidP="008D691A">
      <w:pPr>
        <w:spacing w:after="0" w:line="360" w:lineRule="auto"/>
        <w:ind w:firstLine="709"/>
        <w:contextualSpacing/>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1.Состояние экономики и социальной сферы всегда адекватн</w:t>
      </w:r>
      <w:r w:rsidR="000B1095">
        <w:rPr>
          <w:rFonts w:ascii="Times New Roman" w:hAnsi="Times New Roman" w:cs="Times New Roman"/>
          <w:color w:val="000000" w:themeColor="text1"/>
          <w:sz w:val="24"/>
          <w:szCs w:val="24"/>
        </w:rPr>
        <w:t>ы</w:t>
      </w:r>
      <w:r w:rsidRPr="008D691A">
        <w:rPr>
          <w:rFonts w:ascii="Times New Roman" w:hAnsi="Times New Roman" w:cs="Times New Roman"/>
          <w:color w:val="000000" w:themeColor="text1"/>
          <w:sz w:val="24"/>
          <w:szCs w:val="24"/>
        </w:rPr>
        <w:t xml:space="preserve"> качеству системы государственного управления. Поэтому неудовлетворительное социально-экономическое состояние сельских территорий свидетельствует о том, что указанная система неэффективна и нуждается в перестройке. </w:t>
      </w:r>
    </w:p>
    <w:p w:rsidR="003B409C" w:rsidRPr="008D691A" w:rsidRDefault="003B409C" w:rsidP="008D691A">
      <w:pPr>
        <w:spacing w:after="0" w:line="360" w:lineRule="auto"/>
        <w:ind w:firstLine="709"/>
        <w:contextualSpacing/>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 xml:space="preserve">2.Система государственного управления ориентирована на развитие лишь в двух случаях: при конструктивной диктатуре  и при реальной демократии. </w:t>
      </w:r>
      <w:r w:rsidR="000B1095">
        <w:rPr>
          <w:rFonts w:ascii="Times New Roman" w:hAnsi="Times New Roman" w:cs="Times New Roman"/>
          <w:color w:val="000000" w:themeColor="text1"/>
          <w:sz w:val="24"/>
          <w:szCs w:val="24"/>
        </w:rPr>
        <w:t>Другие</w:t>
      </w:r>
      <w:r w:rsidRPr="008D691A">
        <w:rPr>
          <w:rFonts w:ascii="Times New Roman" w:hAnsi="Times New Roman" w:cs="Times New Roman"/>
          <w:color w:val="000000" w:themeColor="text1"/>
          <w:sz w:val="24"/>
          <w:szCs w:val="24"/>
        </w:rPr>
        <w:t xml:space="preserve"> модели управления отражают не общенациональные интересы и направлены преимущественно на сохранение монополии на власть и ресурсы узкой группы лиц. Демократические социально-экономические системы всегда ориентированы на развитие.</w:t>
      </w:r>
    </w:p>
    <w:p w:rsidR="003B409C" w:rsidRPr="008D691A" w:rsidRDefault="003B409C" w:rsidP="008D691A">
      <w:pPr>
        <w:spacing w:after="0" w:line="360" w:lineRule="auto"/>
        <w:ind w:firstLine="709"/>
        <w:contextualSpacing/>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3. Сильная власть – одно из основных условий социально-экономического развития территорий и государства в целом.</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4.Не удовлетворительное состояние аграрного сектора во многом является следствием слабой ориентированности системы государственного управления АПК на инновационное развитие отрасли. Не достаточное государственное регулирование приводит к нарушению цикличности инновационного процесса: «внедрение инноваций» – «переход отрасли на новый уровень» – «внедрение инноваций следующего уровня» – «переход отрасли на более высокой уровень» и т.д.</w:t>
      </w:r>
      <w:r w:rsidRPr="008D691A">
        <w:rPr>
          <w:rFonts w:ascii="Times New Roman" w:eastAsia="Times New Roman" w:hAnsi="Times New Roman" w:cs="Times New Roman"/>
          <w:color w:val="000000" w:themeColor="text1"/>
          <w:sz w:val="24"/>
          <w:szCs w:val="24"/>
        </w:rPr>
        <w:t xml:space="preserve"> </w:t>
      </w:r>
      <w:r w:rsidRPr="008D691A">
        <w:rPr>
          <w:rFonts w:ascii="Times New Roman" w:hAnsi="Times New Roman" w:cs="Times New Roman"/>
          <w:color w:val="000000" w:themeColor="text1"/>
          <w:sz w:val="24"/>
          <w:szCs w:val="24"/>
        </w:rPr>
        <w:t xml:space="preserve">В настоящее время в агронауке особое внимание устойчивому развитию уделяется сельским территориям. Так, ряд исследователей выделяет условия устойчивого развития сельских территорий, опирающие на реализацию концепции «улучшение среды жизнеобетания человека»: </w:t>
      </w:r>
    </w:p>
    <w:p w:rsidR="003B409C" w:rsidRPr="008D691A" w:rsidRDefault="003B409C" w:rsidP="008D691A">
      <w:pPr>
        <w:numPr>
          <w:ilvl w:val="0"/>
          <w:numId w:val="1"/>
        </w:numPr>
        <w:spacing w:after="0" w:line="360" w:lineRule="auto"/>
        <w:ind w:left="0" w:firstLine="709"/>
        <w:contextualSpacing/>
        <w:jc w:val="both"/>
        <w:rPr>
          <w:rFonts w:ascii="Times New Roman" w:eastAsia="Times New Roman" w:hAnsi="Times New Roman" w:cs="Times New Roman"/>
          <w:color w:val="000000" w:themeColor="text1"/>
          <w:sz w:val="24"/>
          <w:szCs w:val="24"/>
        </w:rPr>
      </w:pPr>
      <w:r w:rsidRPr="008D691A">
        <w:rPr>
          <w:rFonts w:ascii="Times New Roman" w:eastAsia="Times New Roman" w:hAnsi="Times New Roman" w:cs="Times New Roman"/>
          <w:color w:val="000000" w:themeColor="text1"/>
          <w:sz w:val="24"/>
          <w:szCs w:val="24"/>
        </w:rPr>
        <w:lastRenderedPageBreak/>
        <w:t>выполнение сельскими территориями народно-хозяйственных функций (производство продовольств</w:t>
      </w:r>
      <w:r w:rsidR="00EA6564">
        <w:rPr>
          <w:rFonts w:ascii="Times New Roman" w:eastAsia="Times New Roman" w:hAnsi="Times New Roman" w:cs="Times New Roman"/>
          <w:color w:val="000000" w:themeColor="text1"/>
          <w:sz w:val="24"/>
          <w:szCs w:val="24"/>
        </w:rPr>
        <w:t>енных ресурсов</w:t>
      </w:r>
      <w:r w:rsidRPr="008D691A">
        <w:rPr>
          <w:rFonts w:ascii="Times New Roman" w:eastAsia="Times New Roman" w:hAnsi="Times New Roman" w:cs="Times New Roman"/>
          <w:color w:val="000000" w:themeColor="text1"/>
          <w:sz w:val="24"/>
          <w:szCs w:val="24"/>
        </w:rPr>
        <w:t xml:space="preserve">, </w:t>
      </w:r>
      <w:r w:rsidR="00EA6564" w:rsidRPr="008D691A">
        <w:rPr>
          <w:rFonts w:ascii="Times New Roman" w:eastAsia="Times New Roman" w:hAnsi="Times New Roman" w:cs="Times New Roman"/>
          <w:color w:val="000000" w:themeColor="text1"/>
          <w:sz w:val="24"/>
          <w:szCs w:val="24"/>
        </w:rPr>
        <w:t>сельскохозяйственн</w:t>
      </w:r>
      <w:r w:rsidR="00EA6564">
        <w:rPr>
          <w:rFonts w:ascii="Times New Roman" w:eastAsia="Times New Roman" w:hAnsi="Times New Roman" w:cs="Times New Roman"/>
          <w:color w:val="000000" w:themeColor="text1"/>
          <w:sz w:val="24"/>
          <w:szCs w:val="24"/>
        </w:rPr>
        <w:t>ой продукции и</w:t>
      </w:r>
      <w:r w:rsidRPr="008D691A">
        <w:rPr>
          <w:rFonts w:ascii="Times New Roman" w:eastAsia="Times New Roman" w:hAnsi="Times New Roman" w:cs="Times New Roman"/>
          <w:color w:val="000000" w:themeColor="text1"/>
          <w:sz w:val="24"/>
          <w:szCs w:val="24"/>
        </w:rPr>
        <w:t xml:space="preserve"> сырья, других товаров и услуг, а также общественных благ</w:t>
      </w:r>
      <w:r w:rsidR="00EA6564">
        <w:rPr>
          <w:rFonts w:ascii="Times New Roman" w:eastAsia="Times New Roman" w:hAnsi="Times New Roman" w:cs="Times New Roman"/>
          <w:color w:val="000000" w:themeColor="text1"/>
          <w:sz w:val="24"/>
          <w:szCs w:val="24"/>
        </w:rPr>
        <w:t>)</w:t>
      </w:r>
      <w:r w:rsidRPr="008D691A">
        <w:rPr>
          <w:rFonts w:ascii="Times New Roman" w:eastAsia="Times New Roman" w:hAnsi="Times New Roman" w:cs="Times New Roman"/>
          <w:color w:val="000000" w:themeColor="text1"/>
          <w:sz w:val="24"/>
          <w:szCs w:val="24"/>
        </w:rPr>
        <w:t>;</w:t>
      </w:r>
    </w:p>
    <w:p w:rsidR="003B409C" w:rsidRPr="008D691A" w:rsidRDefault="003B409C" w:rsidP="008D691A">
      <w:pPr>
        <w:numPr>
          <w:ilvl w:val="0"/>
          <w:numId w:val="1"/>
        </w:numPr>
        <w:spacing w:after="0" w:line="360" w:lineRule="auto"/>
        <w:ind w:left="0" w:firstLine="709"/>
        <w:contextualSpacing/>
        <w:jc w:val="both"/>
        <w:rPr>
          <w:rFonts w:ascii="Times New Roman" w:eastAsia="Times New Roman" w:hAnsi="Times New Roman" w:cs="Times New Roman"/>
          <w:color w:val="000000" w:themeColor="text1"/>
          <w:sz w:val="24"/>
          <w:szCs w:val="24"/>
        </w:rPr>
      </w:pPr>
      <w:r w:rsidRPr="008D691A">
        <w:rPr>
          <w:rFonts w:ascii="Times New Roman" w:eastAsia="Times New Roman" w:hAnsi="Times New Roman" w:cs="Times New Roman"/>
          <w:color w:val="000000" w:themeColor="text1"/>
          <w:sz w:val="24"/>
          <w:szCs w:val="24"/>
        </w:rPr>
        <w:t xml:space="preserve">сохранение </w:t>
      </w:r>
      <w:r w:rsidR="00EA6564" w:rsidRPr="008D691A">
        <w:rPr>
          <w:rFonts w:ascii="Times New Roman" w:eastAsia="Times New Roman" w:hAnsi="Times New Roman" w:cs="Times New Roman"/>
          <w:color w:val="000000" w:themeColor="text1"/>
          <w:sz w:val="24"/>
          <w:szCs w:val="24"/>
        </w:rPr>
        <w:t xml:space="preserve">сельской культуры и </w:t>
      </w:r>
      <w:r w:rsidRPr="008D691A">
        <w:rPr>
          <w:rFonts w:ascii="Times New Roman" w:eastAsia="Times New Roman" w:hAnsi="Times New Roman" w:cs="Times New Roman"/>
          <w:color w:val="000000" w:themeColor="text1"/>
          <w:sz w:val="24"/>
          <w:szCs w:val="24"/>
        </w:rPr>
        <w:t xml:space="preserve">сельского образа жизни; </w:t>
      </w:r>
    </w:p>
    <w:p w:rsidR="003B409C" w:rsidRPr="008D691A" w:rsidRDefault="003B409C" w:rsidP="008D691A">
      <w:pPr>
        <w:numPr>
          <w:ilvl w:val="0"/>
          <w:numId w:val="1"/>
        </w:numPr>
        <w:spacing w:after="0" w:line="360" w:lineRule="auto"/>
        <w:ind w:left="0" w:firstLine="709"/>
        <w:contextualSpacing/>
        <w:jc w:val="both"/>
        <w:rPr>
          <w:rFonts w:ascii="Times New Roman" w:eastAsia="Times New Roman" w:hAnsi="Times New Roman" w:cs="Times New Roman"/>
          <w:color w:val="000000" w:themeColor="text1"/>
          <w:sz w:val="24"/>
          <w:szCs w:val="24"/>
        </w:rPr>
      </w:pPr>
      <w:r w:rsidRPr="008D691A">
        <w:rPr>
          <w:rFonts w:ascii="Times New Roman" w:eastAsia="Times New Roman" w:hAnsi="Times New Roman" w:cs="Times New Roman"/>
          <w:color w:val="000000" w:themeColor="text1"/>
          <w:sz w:val="24"/>
          <w:szCs w:val="24"/>
        </w:rPr>
        <w:t xml:space="preserve">предоставление рекреационных услуг, социальный контроль над территорией, сохранение исторически освоенных ландшафтов; </w:t>
      </w:r>
    </w:p>
    <w:p w:rsidR="003B409C" w:rsidRPr="008D691A" w:rsidRDefault="003B409C" w:rsidP="008D691A">
      <w:pPr>
        <w:numPr>
          <w:ilvl w:val="0"/>
          <w:numId w:val="1"/>
        </w:numPr>
        <w:spacing w:after="0" w:line="360" w:lineRule="auto"/>
        <w:ind w:left="0" w:firstLine="709"/>
        <w:contextualSpacing/>
        <w:jc w:val="both"/>
        <w:rPr>
          <w:rFonts w:ascii="Times New Roman" w:eastAsia="Times New Roman" w:hAnsi="Times New Roman" w:cs="Times New Roman"/>
          <w:color w:val="000000" w:themeColor="text1"/>
          <w:sz w:val="24"/>
          <w:szCs w:val="24"/>
        </w:rPr>
      </w:pPr>
      <w:r w:rsidRPr="008D691A">
        <w:rPr>
          <w:rFonts w:ascii="Times New Roman" w:eastAsia="Times New Roman" w:hAnsi="Times New Roman" w:cs="Times New Roman"/>
          <w:color w:val="000000" w:themeColor="text1"/>
          <w:sz w:val="24"/>
          <w:szCs w:val="24"/>
        </w:rPr>
        <w:t>расширенное воспроизводство населения, рост уровня и улучшение качества его жизни;</w:t>
      </w:r>
    </w:p>
    <w:p w:rsidR="003B409C" w:rsidRPr="008D691A" w:rsidRDefault="003B409C" w:rsidP="008D691A">
      <w:pPr>
        <w:numPr>
          <w:ilvl w:val="0"/>
          <w:numId w:val="1"/>
        </w:numPr>
        <w:spacing w:after="0" w:line="360" w:lineRule="auto"/>
        <w:ind w:left="0" w:firstLine="709"/>
        <w:contextualSpacing/>
        <w:jc w:val="both"/>
        <w:rPr>
          <w:rFonts w:ascii="Times New Roman" w:eastAsia="Times New Roman" w:hAnsi="Times New Roman" w:cs="Times New Roman"/>
          <w:color w:val="000000" w:themeColor="text1"/>
          <w:sz w:val="24"/>
          <w:szCs w:val="24"/>
        </w:rPr>
      </w:pPr>
      <w:r w:rsidRPr="008D691A">
        <w:rPr>
          <w:rFonts w:ascii="Times New Roman" w:eastAsia="Times New Roman" w:hAnsi="Times New Roman" w:cs="Times New Roman"/>
          <w:color w:val="000000" w:themeColor="text1"/>
          <w:sz w:val="24"/>
          <w:szCs w:val="24"/>
        </w:rPr>
        <w:t xml:space="preserve"> поддержание экологического равновесия в биосфере</w:t>
      </w:r>
      <w:r w:rsidR="00B4242A">
        <w:rPr>
          <w:rFonts w:ascii="Times New Roman" w:eastAsia="Times New Roman" w:hAnsi="Times New Roman" w:cs="Times New Roman"/>
          <w:color w:val="000000" w:themeColor="text1"/>
          <w:sz w:val="24"/>
          <w:szCs w:val="24"/>
        </w:rPr>
        <w:t xml:space="preserve"> [3].</w:t>
      </w:r>
    </w:p>
    <w:p w:rsidR="00E95FEA" w:rsidRPr="008D691A" w:rsidRDefault="003B409C" w:rsidP="00B578E2">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 xml:space="preserve">Под устойчивым развитием сельских территорий следует понимать целенаправленный процесс перехода сельского сообщества на качественно новый уровень, обеспечивающий расширенное воспроизводство производственно-ресурсного потенциала, достижение конкурентных преимуществ, повышение качества и уровня жизни сельского населения, сохранение и приумножение природных ресурсов на </w:t>
      </w:r>
      <w:r w:rsidRPr="00EA6564">
        <w:rPr>
          <w:rFonts w:ascii="Times New Roman" w:hAnsi="Times New Roman" w:cs="Times New Roman"/>
          <w:color w:val="000000" w:themeColor="text1"/>
          <w:sz w:val="24"/>
          <w:szCs w:val="24"/>
        </w:rPr>
        <w:t>основе стратегических факторов развития и саморазвития</w:t>
      </w:r>
      <w:r w:rsidR="002417B9" w:rsidRPr="00EA6564">
        <w:rPr>
          <w:rFonts w:ascii="Times New Roman" w:hAnsi="Times New Roman" w:cs="Times New Roman"/>
          <w:color w:val="000000" w:themeColor="text1"/>
          <w:sz w:val="24"/>
          <w:szCs w:val="24"/>
        </w:rPr>
        <w:t xml:space="preserve"> [</w:t>
      </w:r>
      <w:r w:rsidR="00892803" w:rsidRPr="00EA6564">
        <w:rPr>
          <w:rFonts w:ascii="Times New Roman" w:hAnsi="Times New Roman" w:cs="Times New Roman"/>
          <w:color w:val="000000" w:themeColor="text1"/>
          <w:sz w:val="24"/>
          <w:szCs w:val="24"/>
        </w:rPr>
        <w:t>2</w:t>
      </w:r>
      <w:r w:rsidR="002417B9" w:rsidRPr="00EA6564">
        <w:rPr>
          <w:rFonts w:ascii="Times New Roman" w:hAnsi="Times New Roman" w:cs="Times New Roman"/>
          <w:color w:val="000000" w:themeColor="text1"/>
          <w:sz w:val="24"/>
          <w:szCs w:val="24"/>
        </w:rPr>
        <w:t>]</w:t>
      </w:r>
      <w:r w:rsidRPr="00EA6564">
        <w:rPr>
          <w:rFonts w:ascii="Times New Roman" w:hAnsi="Times New Roman" w:cs="Times New Roman"/>
          <w:color w:val="000000" w:themeColor="text1"/>
          <w:sz w:val="24"/>
          <w:szCs w:val="24"/>
        </w:rPr>
        <w:t xml:space="preserve">. </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 xml:space="preserve">Ряд ученых склоняются </w:t>
      </w:r>
      <w:r w:rsidRPr="00B578E2">
        <w:rPr>
          <w:rFonts w:ascii="Times New Roman" w:hAnsi="Times New Roman" w:cs="Times New Roman"/>
          <w:color w:val="000000" w:themeColor="text1"/>
          <w:sz w:val="24"/>
          <w:szCs w:val="24"/>
        </w:rPr>
        <w:t xml:space="preserve">к использованию программно-целевого подхода в </w:t>
      </w:r>
      <w:r w:rsidRPr="00B578E2">
        <w:rPr>
          <w:rFonts w:ascii="Times New Roman" w:eastAsia="Times New Roman" w:hAnsi="Times New Roman" w:cs="Times New Roman"/>
          <w:color w:val="000000" w:themeColor="text1"/>
          <w:sz w:val="24"/>
          <w:szCs w:val="24"/>
        </w:rPr>
        <w:t xml:space="preserve">стратегическом управлении устойчивым развитием АПК и сельскохозяйственных территорий </w:t>
      </w:r>
      <w:r w:rsidRPr="00B578E2">
        <w:rPr>
          <w:rFonts w:ascii="Times New Roman" w:hAnsi="Times New Roman" w:cs="Times New Roman"/>
          <w:color w:val="000000" w:themeColor="text1"/>
          <w:sz w:val="24"/>
          <w:szCs w:val="24"/>
        </w:rPr>
        <w:t>в качестве реализации этого подхода</w:t>
      </w:r>
      <w:r w:rsidRPr="008D691A">
        <w:rPr>
          <w:rFonts w:ascii="Times New Roman" w:hAnsi="Times New Roman" w:cs="Times New Roman"/>
          <w:color w:val="000000" w:themeColor="text1"/>
          <w:sz w:val="24"/>
          <w:szCs w:val="24"/>
        </w:rPr>
        <w:t xml:space="preserve"> они предлагают следующие направления:</w:t>
      </w:r>
    </w:p>
    <w:p w:rsidR="003B409C" w:rsidRPr="008D691A" w:rsidRDefault="003B409C" w:rsidP="008D691A">
      <w:pPr>
        <w:numPr>
          <w:ilvl w:val="0"/>
          <w:numId w:val="2"/>
        </w:numPr>
        <w:spacing w:after="0" w:line="360" w:lineRule="auto"/>
        <w:ind w:left="0" w:firstLine="709"/>
        <w:contextualSpacing/>
        <w:jc w:val="both"/>
        <w:rPr>
          <w:rFonts w:ascii="Times New Roman" w:eastAsia="Times New Roman" w:hAnsi="Times New Roman" w:cs="Times New Roman"/>
          <w:color w:val="000000" w:themeColor="text1"/>
          <w:sz w:val="24"/>
          <w:szCs w:val="24"/>
        </w:rPr>
      </w:pPr>
      <w:r w:rsidRPr="008D691A">
        <w:rPr>
          <w:rFonts w:ascii="Times New Roman" w:eastAsia="Times New Roman" w:hAnsi="Times New Roman" w:cs="Times New Roman"/>
          <w:color w:val="000000" w:themeColor="text1"/>
          <w:sz w:val="24"/>
          <w:szCs w:val="24"/>
        </w:rPr>
        <w:t xml:space="preserve">индикативный характер программных мероприятий, время реализации которых находятся в прямой зависимости от обеспеченности программ необходимыми материальными и финансовыми ресурсами; </w:t>
      </w:r>
    </w:p>
    <w:p w:rsidR="003B409C" w:rsidRPr="008D691A" w:rsidRDefault="003B409C" w:rsidP="008D691A">
      <w:pPr>
        <w:numPr>
          <w:ilvl w:val="0"/>
          <w:numId w:val="2"/>
        </w:numPr>
        <w:spacing w:after="0" w:line="360" w:lineRule="auto"/>
        <w:ind w:left="0" w:firstLine="709"/>
        <w:contextualSpacing/>
        <w:jc w:val="both"/>
        <w:rPr>
          <w:rFonts w:ascii="Times New Roman" w:eastAsia="Times New Roman" w:hAnsi="Times New Roman" w:cs="Times New Roman"/>
          <w:color w:val="000000" w:themeColor="text1"/>
          <w:sz w:val="24"/>
          <w:szCs w:val="24"/>
        </w:rPr>
      </w:pPr>
      <w:r w:rsidRPr="008D691A">
        <w:rPr>
          <w:rFonts w:ascii="Times New Roman" w:eastAsia="Times New Roman" w:hAnsi="Times New Roman" w:cs="Times New Roman"/>
          <w:color w:val="000000" w:themeColor="text1"/>
          <w:sz w:val="24"/>
          <w:szCs w:val="24"/>
        </w:rPr>
        <w:t xml:space="preserve">системность основных целей, задач и факторов устойчивого развития в экономике, социальной сфере, природной и институциональной среде сельских территорий; </w:t>
      </w:r>
    </w:p>
    <w:p w:rsidR="003B409C" w:rsidRPr="008D691A" w:rsidRDefault="003B409C" w:rsidP="008D691A">
      <w:pPr>
        <w:numPr>
          <w:ilvl w:val="0"/>
          <w:numId w:val="2"/>
        </w:numPr>
        <w:spacing w:after="0" w:line="360" w:lineRule="auto"/>
        <w:ind w:left="0" w:firstLine="709"/>
        <w:contextualSpacing/>
        <w:jc w:val="both"/>
        <w:rPr>
          <w:rFonts w:ascii="Times New Roman" w:eastAsia="Times New Roman" w:hAnsi="Times New Roman" w:cs="Times New Roman"/>
          <w:color w:val="000000" w:themeColor="text1"/>
          <w:sz w:val="24"/>
          <w:szCs w:val="24"/>
        </w:rPr>
      </w:pPr>
      <w:r w:rsidRPr="008D691A">
        <w:rPr>
          <w:rFonts w:ascii="Times New Roman" w:eastAsia="Times New Roman" w:hAnsi="Times New Roman" w:cs="Times New Roman"/>
          <w:color w:val="000000" w:themeColor="text1"/>
          <w:sz w:val="24"/>
          <w:szCs w:val="24"/>
        </w:rPr>
        <w:t xml:space="preserve">единство </w:t>
      </w:r>
      <w:r w:rsidR="00B578E2" w:rsidRPr="008D691A">
        <w:rPr>
          <w:rFonts w:ascii="Times New Roman" w:eastAsia="Times New Roman" w:hAnsi="Times New Roman" w:cs="Times New Roman"/>
          <w:color w:val="000000" w:themeColor="text1"/>
          <w:sz w:val="24"/>
          <w:szCs w:val="24"/>
        </w:rPr>
        <w:t xml:space="preserve">методических </w:t>
      </w:r>
      <w:r w:rsidRPr="008D691A">
        <w:rPr>
          <w:rFonts w:ascii="Times New Roman" w:eastAsia="Times New Roman" w:hAnsi="Times New Roman" w:cs="Times New Roman"/>
          <w:color w:val="000000" w:themeColor="text1"/>
          <w:sz w:val="24"/>
          <w:szCs w:val="24"/>
        </w:rPr>
        <w:t xml:space="preserve">и </w:t>
      </w:r>
      <w:r w:rsidR="00B578E2" w:rsidRPr="008D691A">
        <w:rPr>
          <w:rFonts w:ascii="Times New Roman" w:eastAsia="Times New Roman" w:hAnsi="Times New Roman" w:cs="Times New Roman"/>
          <w:color w:val="000000" w:themeColor="text1"/>
          <w:sz w:val="24"/>
          <w:szCs w:val="24"/>
        </w:rPr>
        <w:t xml:space="preserve">методологических </w:t>
      </w:r>
      <w:r w:rsidRPr="008D691A">
        <w:rPr>
          <w:rFonts w:ascii="Times New Roman" w:eastAsia="Times New Roman" w:hAnsi="Times New Roman" w:cs="Times New Roman"/>
          <w:color w:val="000000" w:themeColor="text1"/>
          <w:sz w:val="24"/>
          <w:szCs w:val="24"/>
        </w:rPr>
        <w:t xml:space="preserve">подходов к решению задач устойчивого развития на различных уровнях управления; </w:t>
      </w:r>
    </w:p>
    <w:p w:rsidR="003B409C" w:rsidRPr="008D691A" w:rsidRDefault="003B409C" w:rsidP="008D691A">
      <w:pPr>
        <w:numPr>
          <w:ilvl w:val="0"/>
          <w:numId w:val="2"/>
        </w:numPr>
        <w:spacing w:after="0" w:line="360" w:lineRule="auto"/>
        <w:ind w:left="0" w:firstLine="709"/>
        <w:contextualSpacing/>
        <w:jc w:val="both"/>
        <w:rPr>
          <w:rFonts w:ascii="Times New Roman" w:eastAsia="Times New Roman" w:hAnsi="Times New Roman" w:cs="Times New Roman"/>
          <w:color w:val="000000" w:themeColor="text1"/>
          <w:sz w:val="24"/>
          <w:szCs w:val="24"/>
        </w:rPr>
      </w:pPr>
      <w:r w:rsidRPr="008D691A">
        <w:rPr>
          <w:rFonts w:ascii="Times New Roman" w:eastAsia="Times New Roman" w:hAnsi="Times New Roman" w:cs="Times New Roman"/>
          <w:color w:val="000000" w:themeColor="text1"/>
          <w:sz w:val="24"/>
          <w:szCs w:val="24"/>
        </w:rPr>
        <w:t xml:space="preserve">концентрация ограниченных финансовых ресурсов для решения наиболее актуальных проблем социально-экономического развития сельских территорий, которые станут «точками экономического роста», от которых зависит поступательное развитие потенциала и рост уровня жизни населения; </w:t>
      </w:r>
    </w:p>
    <w:p w:rsidR="003B409C" w:rsidRPr="008D691A" w:rsidRDefault="003B409C" w:rsidP="008D691A">
      <w:pPr>
        <w:numPr>
          <w:ilvl w:val="0"/>
          <w:numId w:val="2"/>
        </w:numPr>
        <w:spacing w:after="0" w:line="360" w:lineRule="auto"/>
        <w:ind w:left="0" w:firstLine="709"/>
        <w:contextualSpacing/>
        <w:jc w:val="both"/>
        <w:rPr>
          <w:rFonts w:ascii="Times New Roman" w:eastAsia="Times New Roman" w:hAnsi="Times New Roman" w:cs="Times New Roman"/>
          <w:color w:val="000000" w:themeColor="text1"/>
          <w:sz w:val="24"/>
          <w:szCs w:val="24"/>
        </w:rPr>
      </w:pPr>
      <w:r w:rsidRPr="008D691A">
        <w:rPr>
          <w:rFonts w:ascii="Times New Roman" w:eastAsia="Times New Roman" w:hAnsi="Times New Roman" w:cs="Times New Roman"/>
          <w:color w:val="000000" w:themeColor="text1"/>
          <w:sz w:val="24"/>
          <w:szCs w:val="24"/>
        </w:rPr>
        <w:t xml:space="preserve">достижение синергетического эффекта при целевом использовании бюджетных ресурсов за счет максимального вовлечения в программные мероприятия внебюджетных средств, собственных средств заинтересованных государственных и коммерческих организаций, инвесторов (развитие государственно-частного партнерства); </w:t>
      </w:r>
    </w:p>
    <w:p w:rsidR="003B409C" w:rsidRPr="008D691A" w:rsidRDefault="003B409C" w:rsidP="008D691A">
      <w:pPr>
        <w:numPr>
          <w:ilvl w:val="0"/>
          <w:numId w:val="2"/>
        </w:numPr>
        <w:spacing w:after="0" w:line="360" w:lineRule="auto"/>
        <w:ind w:left="0" w:firstLine="709"/>
        <w:contextualSpacing/>
        <w:jc w:val="both"/>
        <w:rPr>
          <w:rFonts w:ascii="Times New Roman" w:eastAsia="Times New Roman" w:hAnsi="Times New Roman" w:cs="Times New Roman"/>
          <w:color w:val="000000" w:themeColor="text1"/>
          <w:sz w:val="24"/>
          <w:szCs w:val="24"/>
        </w:rPr>
      </w:pPr>
      <w:r w:rsidRPr="008D691A">
        <w:rPr>
          <w:rFonts w:ascii="Times New Roman" w:eastAsia="Times New Roman" w:hAnsi="Times New Roman" w:cs="Times New Roman"/>
          <w:color w:val="000000" w:themeColor="text1"/>
          <w:sz w:val="24"/>
          <w:szCs w:val="24"/>
        </w:rPr>
        <w:lastRenderedPageBreak/>
        <w:t xml:space="preserve">объективность оценки состояния сельских территорий, разработка для каждой территории альтернативных вариантов развития, целей, задач и мероприятий государственной поддержки, сглаживающих неравномерность сельского развития; </w:t>
      </w:r>
    </w:p>
    <w:p w:rsidR="003B409C" w:rsidRPr="008D691A" w:rsidRDefault="003B409C" w:rsidP="008D691A">
      <w:pPr>
        <w:numPr>
          <w:ilvl w:val="0"/>
          <w:numId w:val="2"/>
        </w:numPr>
        <w:spacing w:after="0" w:line="360" w:lineRule="auto"/>
        <w:ind w:left="0" w:firstLine="709"/>
        <w:contextualSpacing/>
        <w:jc w:val="both"/>
        <w:rPr>
          <w:rFonts w:ascii="Times New Roman" w:eastAsia="Times New Roman" w:hAnsi="Times New Roman" w:cs="Times New Roman"/>
          <w:color w:val="000000" w:themeColor="text1"/>
          <w:sz w:val="24"/>
          <w:szCs w:val="24"/>
        </w:rPr>
      </w:pPr>
      <w:r w:rsidRPr="008D691A">
        <w:rPr>
          <w:rFonts w:ascii="Times New Roman" w:eastAsia="Times New Roman" w:hAnsi="Times New Roman" w:cs="Times New Roman"/>
          <w:color w:val="000000" w:themeColor="text1"/>
          <w:sz w:val="24"/>
          <w:szCs w:val="24"/>
        </w:rPr>
        <w:t xml:space="preserve"> расширенные возможности обеспечения контроля (государственного и общественного) при разработке комплекса мероприятий и использовании финансовых и материальных ресурсов</w:t>
      </w:r>
      <w:r w:rsidR="002417B9">
        <w:rPr>
          <w:rFonts w:ascii="Times New Roman" w:eastAsia="Times New Roman" w:hAnsi="Times New Roman" w:cs="Times New Roman"/>
          <w:color w:val="000000" w:themeColor="text1"/>
          <w:sz w:val="24"/>
          <w:szCs w:val="24"/>
        </w:rPr>
        <w:t xml:space="preserve"> [</w:t>
      </w:r>
      <w:r w:rsidR="00892803">
        <w:rPr>
          <w:rFonts w:ascii="Times New Roman" w:eastAsia="Times New Roman" w:hAnsi="Times New Roman" w:cs="Times New Roman"/>
          <w:color w:val="000000" w:themeColor="text1"/>
          <w:sz w:val="24"/>
          <w:szCs w:val="24"/>
        </w:rPr>
        <w:t>2</w:t>
      </w:r>
      <w:r w:rsidR="002417B9">
        <w:rPr>
          <w:rFonts w:ascii="Times New Roman" w:eastAsia="Times New Roman" w:hAnsi="Times New Roman" w:cs="Times New Roman"/>
          <w:color w:val="000000" w:themeColor="text1"/>
          <w:sz w:val="24"/>
          <w:szCs w:val="24"/>
        </w:rPr>
        <w:t>]</w:t>
      </w:r>
      <w:r w:rsidRPr="008D691A">
        <w:rPr>
          <w:rFonts w:ascii="Times New Roman" w:eastAsia="Times New Roman" w:hAnsi="Times New Roman" w:cs="Times New Roman"/>
          <w:color w:val="000000" w:themeColor="text1"/>
          <w:sz w:val="24"/>
          <w:szCs w:val="24"/>
        </w:rPr>
        <w:t>.</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Принципиально иная схема АПК РФ (рис.</w:t>
      </w:r>
      <w:r w:rsidR="004823AC">
        <w:rPr>
          <w:rFonts w:ascii="Times New Roman" w:hAnsi="Times New Roman" w:cs="Times New Roman"/>
          <w:color w:val="000000" w:themeColor="text1"/>
          <w:sz w:val="24"/>
          <w:szCs w:val="24"/>
        </w:rPr>
        <w:t>1</w:t>
      </w:r>
      <w:r w:rsidRPr="008D691A">
        <w:rPr>
          <w:rFonts w:ascii="Times New Roman" w:hAnsi="Times New Roman" w:cs="Times New Roman"/>
          <w:color w:val="000000" w:themeColor="text1"/>
          <w:sz w:val="24"/>
          <w:szCs w:val="24"/>
        </w:rPr>
        <w:t>) ориентирована на устойчивое развитие, на внедрение более совершенных механизмов управления с созданием крупных комплексов: по производству биопродуктов; экологического; транспортно-технологического; торгового; социального; строительного и лесного.</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 xml:space="preserve"> Современные требования по ускорению инновационного социально-экономического развития в агропромышленной сфере РФ обуславливают необходимость поиска эффективной системы хозяйственного механизма, организационной структуры, функций и методов управления. Основными принципами такой системы является система активного проблемно-ориентированного проектного управления (САПОПУ) которая, включает следующие контуры:</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w:t>
      </w:r>
      <w:r w:rsidR="004823AC">
        <w:rPr>
          <w:rFonts w:ascii="Times New Roman" w:hAnsi="Times New Roman" w:cs="Times New Roman"/>
          <w:color w:val="000000" w:themeColor="text1"/>
          <w:sz w:val="24"/>
          <w:szCs w:val="24"/>
        </w:rPr>
        <w:t xml:space="preserve"> </w:t>
      </w:r>
      <w:r w:rsidRPr="008D691A">
        <w:rPr>
          <w:rFonts w:ascii="Times New Roman" w:hAnsi="Times New Roman" w:cs="Times New Roman"/>
          <w:color w:val="000000" w:themeColor="text1"/>
          <w:sz w:val="24"/>
          <w:szCs w:val="24"/>
        </w:rPr>
        <w:t>инновационно-инвестиционное обновление региональных агропродовольственных систем Р</w:t>
      </w:r>
      <w:r w:rsidR="004823AC">
        <w:rPr>
          <w:rFonts w:ascii="Times New Roman" w:hAnsi="Times New Roman" w:cs="Times New Roman"/>
          <w:color w:val="000000" w:themeColor="text1"/>
          <w:sz w:val="24"/>
          <w:szCs w:val="24"/>
        </w:rPr>
        <w:t>оссии</w:t>
      </w:r>
      <w:r w:rsidRPr="008D691A">
        <w:rPr>
          <w:rFonts w:ascii="Times New Roman" w:hAnsi="Times New Roman" w:cs="Times New Roman"/>
          <w:color w:val="000000" w:themeColor="text1"/>
          <w:sz w:val="24"/>
          <w:szCs w:val="24"/>
        </w:rPr>
        <w:t xml:space="preserve">; </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w:t>
      </w:r>
      <w:r w:rsidR="004823AC">
        <w:rPr>
          <w:rFonts w:ascii="Times New Roman" w:hAnsi="Times New Roman" w:cs="Times New Roman"/>
          <w:color w:val="000000" w:themeColor="text1"/>
          <w:sz w:val="24"/>
          <w:szCs w:val="24"/>
        </w:rPr>
        <w:t xml:space="preserve"> </w:t>
      </w:r>
      <w:r w:rsidRPr="008D691A">
        <w:rPr>
          <w:rFonts w:ascii="Times New Roman" w:hAnsi="Times New Roman" w:cs="Times New Roman"/>
          <w:color w:val="000000" w:themeColor="text1"/>
          <w:sz w:val="24"/>
          <w:szCs w:val="24"/>
        </w:rPr>
        <w:t xml:space="preserve">инновационно-инвестиционное обновление отраслей агропродовольственной системы </w:t>
      </w:r>
      <w:r w:rsidR="004823AC">
        <w:rPr>
          <w:rFonts w:ascii="Times New Roman" w:hAnsi="Times New Roman" w:cs="Times New Roman"/>
          <w:color w:val="000000" w:themeColor="text1"/>
          <w:sz w:val="24"/>
          <w:szCs w:val="24"/>
        </w:rPr>
        <w:t>субъектов</w:t>
      </w:r>
      <w:r w:rsidRPr="008D691A">
        <w:rPr>
          <w:rFonts w:ascii="Times New Roman" w:hAnsi="Times New Roman" w:cs="Times New Roman"/>
          <w:color w:val="000000" w:themeColor="text1"/>
          <w:sz w:val="24"/>
          <w:szCs w:val="24"/>
        </w:rPr>
        <w:t>, снабжающих сельскохозяйственным сырьем перерабатывающие предприятия;</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w:t>
      </w:r>
      <w:r w:rsidR="004823AC">
        <w:rPr>
          <w:rFonts w:ascii="Times New Roman" w:hAnsi="Times New Roman" w:cs="Times New Roman"/>
          <w:color w:val="000000" w:themeColor="text1"/>
          <w:sz w:val="24"/>
          <w:szCs w:val="24"/>
        </w:rPr>
        <w:t xml:space="preserve"> </w:t>
      </w:r>
      <w:r w:rsidRPr="008D691A">
        <w:rPr>
          <w:rFonts w:ascii="Times New Roman" w:hAnsi="Times New Roman" w:cs="Times New Roman"/>
          <w:color w:val="000000" w:themeColor="text1"/>
          <w:sz w:val="24"/>
          <w:szCs w:val="24"/>
        </w:rPr>
        <w:t>внешние связи (</w:t>
      </w:r>
      <w:r w:rsidR="004823AC" w:rsidRPr="008D691A">
        <w:rPr>
          <w:rFonts w:ascii="Times New Roman" w:hAnsi="Times New Roman" w:cs="Times New Roman"/>
          <w:color w:val="000000" w:themeColor="text1"/>
          <w:sz w:val="24"/>
          <w:szCs w:val="24"/>
        </w:rPr>
        <w:t>импортозамещение</w:t>
      </w:r>
      <w:r w:rsidR="004823AC">
        <w:rPr>
          <w:rFonts w:ascii="Times New Roman" w:hAnsi="Times New Roman" w:cs="Times New Roman"/>
          <w:color w:val="000000" w:themeColor="text1"/>
          <w:sz w:val="24"/>
          <w:szCs w:val="24"/>
        </w:rPr>
        <w:t>,</w:t>
      </w:r>
      <w:r w:rsidR="004823AC" w:rsidRPr="008D691A">
        <w:rPr>
          <w:rFonts w:ascii="Times New Roman" w:hAnsi="Times New Roman" w:cs="Times New Roman"/>
          <w:color w:val="000000" w:themeColor="text1"/>
          <w:sz w:val="24"/>
          <w:szCs w:val="24"/>
        </w:rPr>
        <w:t xml:space="preserve"> </w:t>
      </w:r>
      <w:r w:rsidR="004823AC">
        <w:rPr>
          <w:rFonts w:ascii="Times New Roman" w:hAnsi="Times New Roman" w:cs="Times New Roman"/>
          <w:color w:val="000000" w:themeColor="text1"/>
          <w:sz w:val="24"/>
          <w:szCs w:val="24"/>
        </w:rPr>
        <w:t>повышение конкурентоспособности,</w:t>
      </w:r>
      <w:r w:rsidRPr="008D691A">
        <w:rPr>
          <w:rFonts w:ascii="Times New Roman" w:hAnsi="Times New Roman" w:cs="Times New Roman"/>
          <w:color w:val="000000" w:themeColor="text1"/>
          <w:sz w:val="24"/>
          <w:szCs w:val="24"/>
        </w:rPr>
        <w:t xml:space="preserve"> привлечение инвестиций); </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w:t>
      </w:r>
      <w:r w:rsidR="004823AC">
        <w:rPr>
          <w:rFonts w:ascii="Times New Roman" w:hAnsi="Times New Roman" w:cs="Times New Roman"/>
          <w:color w:val="000000" w:themeColor="text1"/>
          <w:sz w:val="24"/>
          <w:szCs w:val="24"/>
        </w:rPr>
        <w:t xml:space="preserve"> </w:t>
      </w:r>
      <w:r w:rsidRPr="008D691A">
        <w:rPr>
          <w:rFonts w:ascii="Times New Roman" w:hAnsi="Times New Roman" w:cs="Times New Roman"/>
          <w:color w:val="000000" w:themeColor="text1"/>
          <w:sz w:val="24"/>
          <w:szCs w:val="24"/>
        </w:rPr>
        <w:t>социально-экологический и организационно-управленческий (улучшение социальных условий и экологической обстановки, совершенствование законодательной базы, организации управления проектами, финансового, научного, кадрового, информационно-консультативного и аутсорсингового обеспечения, экспертизы, отбора и приемки проектов).</w:t>
      </w:r>
    </w:p>
    <w:p w:rsidR="003B409C"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 xml:space="preserve"> Обоснована и значимость адаптации региональных пропорций АПК к рыночным условиям и открытости, что в свою очередь является важным условием повышения конкурентоспособности.</w:t>
      </w:r>
    </w:p>
    <w:p w:rsidR="003B409C" w:rsidRPr="008D691A" w:rsidRDefault="00A6216E" w:rsidP="008D691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mc:AlternateContent>
          <mc:Choice Requires="wpg">
            <w:drawing>
              <wp:anchor distT="0" distB="0" distL="114300" distR="114300" simplePos="0" relativeHeight="251660288" behindDoc="0" locked="0" layoutInCell="1" allowOverlap="1">
                <wp:simplePos x="0" y="0"/>
                <wp:positionH relativeFrom="column">
                  <wp:posOffset>69850</wp:posOffset>
                </wp:positionH>
                <wp:positionV relativeFrom="paragraph">
                  <wp:posOffset>5715</wp:posOffset>
                </wp:positionV>
                <wp:extent cx="5723890" cy="8062595"/>
                <wp:effectExtent l="8890" t="11430" r="10795" b="12700"/>
                <wp:wrapTopAndBottom/>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8062595"/>
                          <a:chOff x="647" y="1526"/>
                          <a:chExt cx="10753" cy="13274"/>
                        </a:xfrm>
                      </wpg:grpSpPr>
                      <wpg:grpSp>
                        <wpg:cNvPr id="2" name="Group 29"/>
                        <wpg:cNvGrpSpPr>
                          <a:grpSpLocks/>
                        </wpg:cNvGrpSpPr>
                        <wpg:grpSpPr bwMode="auto">
                          <a:xfrm>
                            <a:off x="647" y="1526"/>
                            <a:ext cx="10753" cy="13274"/>
                            <a:chOff x="1114" y="1526"/>
                            <a:chExt cx="10513" cy="13274"/>
                          </a:xfrm>
                        </wpg:grpSpPr>
                        <wps:wsp>
                          <wps:cNvPr id="3" name="Rectangle 30"/>
                          <wps:cNvSpPr>
                            <a:spLocks noChangeArrowheads="1"/>
                          </wps:cNvSpPr>
                          <wps:spPr bwMode="auto">
                            <a:xfrm>
                              <a:off x="2235" y="2373"/>
                              <a:ext cx="7630" cy="1333"/>
                            </a:xfrm>
                            <a:prstGeom prst="rect">
                              <a:avLst/>
                            </a:prstGeom>
                            <a:solidFill>
                              <a:srgbClr val="FFFFFF"/>
                            </a:solidFill>
                            <a:ln w="9525">
                              <a:solidFill>
                                <a:srgbClr val="000000"/>
                              </a:solidFill>
                              <a:miter lim="800000"/>
                              <a:headEnd/>
                              <a:tailEnd/>
                            </a:ln>
                          </wps:spPr>
                          <wps:txbx>
                            <w:txbxContent>
                              <w:p w:rsidR="003B409C" w:rsidRPr="002138B0" w:rsidRDefault="003B409C" w:rsidP="003B409C">
                                <w:pPr>
                                  <w:spacing w:after="0" w:line="240" w:lineRule="auto"/>
                                  <w:jc w:val="center"/>
                                  <w:rPr>
                                    <w:rFonts w:ascii="Times New Roman" w:hAnsi="Times New Roman" w:cs="Times New Roman"/>
                                    <w:b/>
                                    <w:sz w:val="20"/>
                                    <w:szCs w:val="20"/>
                                  </w:rPr>
                                </w:pPr>
                                <w:r w:rsidRPr="002138B0">
                                  <w:rPr>
                                    <w:rFonts w:ascii="Times New Roman" w:hAnsi="Times New Roman" w:cs="Times New Roman"/>
                                    <w:b/>
                                    <w:sz w:val="20"/>
                                    <w:szCs w:val="20"/>
                                  </w:rPr>
                                  <w:t>Агропромышленны</w:t>
                                </w:r>
                                <w:r>
                                  <w:rPr>
                                    <w:rFonts w:ascii="Times New Roman" w:hAnsi="Times New Roman" w:cs="Times New Roman"/>
                                    <w:b/>
                                    <w:sz w:val="20"/>
                                    <w:szCs w:val="20"/>
                                  </w:rPr>
                                  <w:t>й</w:t>
                                </w:r>
                                <w:r w:rsidRPr="002138B0">
                                  <w:rPr>
                                    <w:rFonts w:ascii="Times New Roman" w:hAnsi="Times New Roman" w:cs="Times New Roman"/>
                                    <w:b/>
                                    <w:sz w:val="20"/>
                                    <w:szCs w:val="20"/>
                                  </w:rPr>
                                  <w:t xml:space="preserve"> комплекс (АПК)</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(растениеводство, животноводство, птицеводство, рыболовство и рыбоводство, пчеловодство с полным циклом производства пищевых продуктов)</w:t>
                                </w:r>
                              </w:p>
                            </w:txbxContent>
                          </wps:txbx>
                          <wps:bodyPr rot="0" vert="horz" wrap="square" lIns="91440" tIns="45720" rIns="91440" bIns="45720" anchor="t" anchorCtr="0" upright="1">
                            <a:noAutofit/>
                          </wps:bodyPr>
                        </wps:wsp>
                        <wps:wsp>
                          <wps:cNvPr id="4" name="Rectangle 31"/>
                          <wps:cNvSpPr>
                            <a:spLocks noChangeArrowheads="1"/>
                          </wps:cNvSpPr>
                          <wps:spPr bwMode="auto">
                            <a:xfrm>
                              <a:off x="1114" y="4114"/>
                              <a:ext cx="2862" cy="2850"/>
                            </a:xfrm>
                            <a:prstGeom prst="rect">
                              <a:avLst/>
                            </a:prstGeom>
                            <a:solidFill>
                              <a:srgbClr val="FFFFFF"/>
                            </a:solidFill>
                            <a:ln w="9525">
                              <a:solidFill>
                                <a:srgbClr val="000000"/>
                              </a:solidFill>
                              <a:miter lim="800000"/>
                              <a:headEnd/>
                              <a:tailEnd/>
                            </a:ln>
                          </wps:spPr>
                          <wps:txbx>
                            <w:txbxContent>
                              <w:p w:rsidR="003B409C" w:rsidRPr="002138B0" w:rsidRDefault="003B409C" w:rsidP="003B409C">
                                <w:pPr>
                                  <w:spacing w:after="0" w:line="240" w:lineRule="auto"/>
                                  <w:jc w:val="center"/>
                                  <w:rPr>
                                    <w:rFonts w:ascii="Times New Roman" w:hAnsi="Times New Roman" w:cs="Times New Roman"/>
                                    <w:b/>
                                    <w:sz w:val="20"/>
                                    <w:szCs w:val="20"/>
                                  </w:rPr>
                                </w:pPr>
                                <w:r w:rsidRPr="002138B0">
                                  <w:rPr>
                                    <w:rFonts w:ascii="Times New Roman" w:hAnsi="Times New Roman" w:cs="Times New Roman"/>
                                    <w:b/>
                                    <w:sz w:val="20"/>
                                    <w:szCs w:val="20"/>
                                  </w:rPr>
                                  <w:t>Комплекс по производству биопродуктов:</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топливо, удобрение, кормовые, добавки, пищевая промышленность, фармацевтика, парфюмерия, тепловая энергия</w:t>
                                </w:r>
                              </w:p>
                            </w:txbxContent>
                          </wps:txbx>
                          <wps:bodyPr rot="0" vert="horz" wrap="square" lIns="91440" tIns="45720" rIns="91440" bIns="45720" anchor="t" anchorCtr="0" upright="1">
                            <a:noAutofit/>
                          </wps:bodyPr>
                        </wps:wsp>
                        <wps:wsp>
                          <wps:cNvPr id="5" name="Rectangle 32"/>
                          <wps:cNvSpPr>
                            <a:spLocks noChangeArrowheads="1"/>
                          </wps:cNvSpPr>
                          <wps:spPr bwMode="auto">
                            <a:xfrm>
                              <a:off x="4886" y="5462"/>
                              <a:ext cx="2661" cy="777"/>
                            </a:xfrm>
                            <a:prstGeom prst="rect">
                              <a:avLst/>
                            </a:prstGeom>
                            <a:solidFill>
                              <a:srgbClr val="FFFFFF"/>
                            </a:solidFill>
                            <a:ln w="9525">
                              <a:solidFill>
                                <a:srgbClr val="000000"/>
                              </a:solidFill>
                              <a:miter lim="800000"/>
                              <a:headEnd/>
                              <a:tailEnd/>
                            </a:ln>
                          </wps:spPr>
                          <wps:txbx>
                            <w:txbxContent>
                              <w:p w:rsidR="003B409C" w:rsidRPr="002138B0" w:rsidRDefault="003B409C" w:rsidP="003B409C">
                                <w:pPr>
                                  <w:jc w:val="center"/>
                                  <w:rPr>
                                    <w:rFonts w:ascii="Times New Roman" w:hAnsi="Times New Roman" w:cs="Times New Roman"/>
                                    <w:b/>
                                    <w:sz w:val="20"/>
                                    <w:szCs w:val="20"/>
                                  </w:rPr>
                                </w:pPr>
                                <w:r w:rsidRPr="002138B0">
                                  <w:rPr>
                                    <w:rFonts w:ascii="Times New Roman" w:hAnsi="Times New Roman" w:cs="Times New Roman"/>
                                    <w:b/>
                                    <w:sz w:val="20"/>
                                    <w:szCs w:val="20"/>
                                  </w:rPr>
                                  <w:t>Социальный комплекс</w:t>
                                </w:r>
                              </w:p>
                            </w:txbxContent>
                          </wps:txbx>
                          <wps:bodyPr rot="0" vert="horz" wrap="square" lIns="91440" tIns="45720" rIns="91440" bIns="45720" anchor="t" anchorCtr="0" upright="1">
                            <a:noAutofit/>
                          </wps:bodyPr>
                        </wps:wsp>
                        <wps:wsp>
                          <wps:cNvPr id="6" name="Rectangle 33"/>
                          <wps:cNvSpPr>
                            <a:spLocks noChangeArrowheads="1"/>
                          </wps:cNvSpPr>
                          <wps:spPr bwMode="auto">
                            <a:xfrm>
                              <a:off x="1114" y="12036"/>
                              <a:ext cx="2862" cy="2764"/>
                            </a:xfrm>
                            <a:prstGeom prst="rect">
                              <a:avLst/>
                            </a:prstGeom>
                            <a:solidFill>
                              <a:srgbClr val="FFFFFF"/>
                            </a:solidFill>
                            <a:ln w="9525">
                              <a:solidFill>
                                <a:srgbClr val="000000"/>
                              </a:solidFill>
                              <a:miter lim="800000"/>
                              <a:headEnd/>
                              <a:tailEnd/>
                            </a:ln>
                          </wps:spPr>
                          <wps:txbx>
                            <w:txbxContent>
                              <w:p w:rsidR="003B409C" w:rsidRPr="002138B0" w:rsidRDefault="003B409C" w:rsidP="003B409C">
                                <w:pPr>
                                  <w:spacing w:after="0" w:line="240" w:lineRule="auto"/>
                                  <w:jc w:val="center"/>
                                  <w:rPr>
                                    <w:rFonts w:ascii="Times New Roman" w:hAnsi="Times New Roman" w:cs="Times New Roman"/>
                                    <w:b/>
                                    <w:sz w:val="20"/>
                                    <w:szCs w:val="20"/>
                                  </w:rPr>
                                </w:pPr>
                                <w:r w:rsidRPr="002138B0">
                                  <w:rPr>
                                    <w:rFonts w:ascii="Times New Roman" w:hAnsi="Times New Roman" w:cs="Times New Roman"/>
                                    <w:b/>
                                    <w:sz w:val="20"/>
                                    <w:szCs w:val="20"/>
                                  </w:rPr>
                                  <w:t>Торговый дом</w:t>
                                </w:r>
                              </w:p>
                              <w:p w:rsidR="003B409C" w:rsidRPr="00AC2491" w:rsidRDefault="003B409C" w:rsidP="003B409C">
                                <w:pPr>
                                  <w:spacing w:after="0" w:line="240" w:lineRule="auto"/>
                                  <w:jc w:val="center"/>
                                  <w:rPr>
                                    <w:rFonts w:ascii="Times New Roman" w:hAnsi="Times New Roman" w:cs="Times New Roman"/>
                                    <w:sz w:val="20"/>
                                    <w:szCs w:val="20"/>
                                  </w:rPr>
                                </w:pPr>
                                <w:r w:rsidRPr="00AC2491">
                                  <w:rPr>
                                    <w:rFonts w:ascii="Times New Roman" w:hAnsi="Times New Roman" w:cs="Times New Roman"/>
                                    <w:sz w:val="20"/>
                                    <w:szCs w:val="20"/>
                                  </w:rPr>
                                  <w:t>с/х продукци</w:t>
                                </w:r>
                                <w:r>
                                  <w:rPr>
                                    <w:rFonts w:ascii="Times New Roman" w:hAnsi="Times New Roman" w:cs="Times New Roman"/>
                                    <w:sz w:val="20"/>
                                    <w:szCs w:val="20"/>
                                  </w:rPr>
                                  <w:t>и</w:t>
                                </w:r>
                                <w:r w:rsidRPr="00AC2491">
                                  <w:rPr>
                                    <w:rFonts w:ascii="Times New Roman" w:hAnsi="Times New Roman" w:cs="Times New Roman"/>
                                    <w:sz w:val="20"/>
                                    <w:szCs w:val="20"/>
                                  </w:rPr>
                                  <w:t>, пищевы</w:t>
                                </w:r>
                                <w:r>
                                  <w:rPr>
                                    <w:rFonts w:ascii="Times New Roman" w:hAnsi="Times New Roman" w:cs="Times New Roman"/>
                                    <w:sz w:val="20"/>
                                    <w:szCs w:val="20"/>
                                  </w:rPr>
                                  <w:t>х</w:t>
                                </w:r>
                                <w:r w:rsidRPr="00AC2491">
                                  <w:rPr>
                                    <w:rFonts w:ascii="Times New Roman" w:hAnsi="Times New Roman" w:cs="Times New Roman"/>
                                    <w:sz w:val="20"/>
                                    <w:szCs w:val="20"/>
                                  </w:rPr>
                                  <w:t xml:space="preserve"> продукт</w:t>
                                </w:r>
                                <w:r w:rsidR="00B65F9A">
                                  <w:rPr>
                                    <w:rFonts w:ascii="Times New Roman" w:hAnsi="Times New Roman" w:cs="Times New Roman"/>
                                    <w:sz w:val="20"/>
                                    <w:szCs w:val="20"/>
                                  </w:rPr>
                                  <w:t>ов</w:t>
                                </w:r>
                                <w:r w:rsidRPr="00AC2491">
                                  <w:rPr>
                                    <w:rFonts w:ascii="Times New Roman" w:hAnsi="Times New Roman" w:cs="Times New Roman"/>
                                    <w:sz w:val="20"/>
                                    <w:szCs w:val="20"/>
                                  </w:rPr>
                                  <w:t>, биопродукт</w:t>
                                </w:r>
                                <w:r>
                                  <w:rPr>
                                    <w:rFonts w:ascii="Times New Roman" w:hAnsi="Times New Roman" w:cs="Times New Roman"/>
                                    <w:sz w:val="20"/>
                                    <w:szCs w:val="20"/>
                                  </w:rPr>
                                  <w:t>ов</w:t>
                                </w:r>
                                <w:r w:rsidRPr="00AC2491">
                                  <w:rPr>
                                    <w:rFonts w:ascii="Times New Roman" w:hAnsi="Times New Roman" w:cs="Times New Roman"/>
                                    <w:sz w:val="20"/>
                                    <w:szCs w:val="20"/>
                                  </w:rPr>
                                  <w:t>, товар</w:t>
                                </w:r>
                                <w:r>
                                  <w:rPr>
                                    <w:rFonts w:ascii="Times New Roman" w:hAnsi="Times New Roman" w:cs="Times New Roman"/>
                                    <w:sz w:val="20"/>
                                    <w:szCs w:val="20"/>
                                  </w:rPr>
                                  <w:t>ов</w:t>
                                </w:r>
                                <w:r w:rsidRPr="00AC2491">
                                  <w:rPr>
                                    <w:rFonts w:ascii="Times New Roman" w:hAnsi="Times New Roman" w:cs="Times New Roman"/>
                                    <w:sz w:val="20"/>
                                    <w:szCs w:val="20"/>
                                  </w:rPr>
                                  <w:t xml:space="preserve"> для населения:</w:t>
                                </w:r>
                              </w:p>
                              <w:p w:rsidR="003B409C" w:rsidRPr="00AC2491" w:rsidRDefault="003B409C" w:rsidP="003B409C">
                                <w:pPr>
                                  <w:spacing w:after="0" w:line="240" w:lineRule="auto"/>
                                  <w:jc w:val="center"/>
                                  <w:rPr>
                                    <w:rFonts w:ascii="Times New Roman" w:hAnsi="Times New Roman" w:cs="Times New Roman"/>
                                    <w:sz w:val="20"/>
                                    <w:szCs w:val="20"/>
                                  </w:rPr>
                                </w:pPr>
                                <w:r w:rsidRPr="00AC2491">
                                  <w:rPr>
                                    <w:rFonts w:ascii="Times New Roman" w:hAnsi="Times New Roman" w:cs="Times New Roman"/>
                                    <w:sz w:val="20"/>
                                    <w:szCs w:val="20"/>
                                  </w:rPr>
                                  <w:t>одежд</w:t>
                                </w:r>
                                <w:r>
                                  <w:rPr>
                                    <w:rFonts w:ascii="Times New Roman" w:hAnsi="Times New Roman" w:cs="Times New Roman"/>
                                    <w:sz w:val="20"/>
                                    <w:szCs w:val="20"/>
                                  </w:rPr>
                                  <w:t>ы</w:t>
                                </w:r>
                                <w:r w:rsidRPr="00AC2491">
                                  <w:rPr>
                                    <w:rFonts w:ascii="Times New Roman" w:hAnsi="Times New Roman" w:cs="Times New Roman"/>
                                    <w:sz w:val="20"/>
                                    <w:szCs w:val="20"/>
                                  </w:rPr>
                                  <w:t>, обув</w:t>
                                </w:r>
                                <w:r>
                                  <w:rPr>
                                    <w:rFonts w:ascii="Times New Roman" w:hAnsi="Times New Roman" w:cs="Times New Roman"/>
                                    <w:sz w:val="20"/>
                                    <w:szCs w:val="20"/>
                                  </w:rPr>
                                  <w:t>и</w:t>
                                </w:r>
                                <w:r w:rsidRPr="00AC2491">
                                  <w:rPr>
                                    <w:rFonts w:ascii="Times New Roman" w:hAnsi="Times New Roman" w:cs="Times New Roman"/>
                                    <w:sz w:val="20"/>
                                    <w:szCs w:val="20"/>
                                  </w:rPr>
                                  <w:t>, ткан</w:t>
                                </w:r>
                                <w:r>
                                  <w:rPr>
                                    <w:rFonts w:ascii="Times New Roman" w:hAnsi="Times New Roman" w:cs="Times New Roman"/>
                                    <w:sz w:val="20"/>
                                    <w:szCs w:val="20"/>
                                  </w:rPr>
                                  <w:t>ей</w:t>
                                </w:r>
                                <w:r w:rsidRPr="00AC2491">
                                  <w:rPr>
                                    <w:rFonts w:ascii="Times New Roman" w:hAnsi="Times New Roman" w:cs="Times New Roman"/>
                                    <w:sz w:val="20"/>
                                    <w:szCs w:val="20"/>
                                  </w:rPr>
                                  <w:t>, бытов</w:t>
                                </w:r>
                                <w:r>
                                  <w:rPr>
                                    <w:rFonts w:ascii="Times New Roman" w:hAnsi="Times New Roman" w:cs="Times New Roman"/>
                                    <w:sz w:val="20"/>
                                    <w:szCs w:val="20"/>
                                  </w:rPr>
                                  <w:t>ой</w:t>
                                </w:r>
                                <w:r w:rsidRPr="00AC2491">
                                  <w:rPr>
                                    <w:rFonts w:ascii="Times New Roman" w:hAnsi="Times New Roman" w:cs="Times New Roman"/>
                                    <w:sz w:val="20"/>
                                    <w:szCs w:val="20"/>
                                  </w:rPr>
                                  <w:t xml:space="preserve"> техник</w:t>
                                </w:r>
                                <w:r>
                                  <w:rPr>
                                    <w:rFonts w:ascii="Times New Roman" w:hAnsi="Times New Roman" w:cs="Times New Roman"/>
                                    <w:sz w:val="20"/>
                                    <w:szCs w:val="20"/>
                                  </w:rPr>
                                  <w:t>и</w:t>
                                </w:r>
                                <w:r w:rsidRPr="00AC2491">
                                  <w:rPr>
                                    <w:rFonts w:ascii="Times New Roman" w:hAnsi="Times New Roman" w:cs="Times New Roman"/>
                                    <w:sz w:val="20"/>
                                    <w:szCs w:val="20"/>
                                  </w:rPr>
                                  <w:t>, игруш</w:t>
                                </w:r>
                                <w:r>
                                  <w:rPr>
                                    <w:rFonts w:ascii="Times New Roman" w:hAnsi="Times New Roman" w:cs="Times New Roman"/>
                                    <w:sz w:val="20"/>
                                    <w:szCs w:val="20"/>
                                  </w:rPr>
                                  <w:t>ек</w:t>
                                </w:r>
                                <w:r w:rsidRPr="00AC2491">
                                  <w:rPr>
                                    <w:rFonts w:ascii="Times New Roman" w:hAnsi="Times New Roman" w:cs="Times New Roman"/>
                                    <w:sz w:val="20"/>
                                    <w:szCs w:val="20"/>
                                  </w:rPr>
                                  <w:t>, мебел</w:t>
                                </w:r>
                                <w:r>
                                  <w:rPr>
                                    <w:rFonts w:ascii="Times New Roman" w:hAnsi="Times New Roman" w:cs="Times New Roman"/>
                                    <w:sz w:val="20"/>
                                    <w:szCs w:val="20"/>
                                  </w:rPr>
                                  <w:t>и</w:t>
                                </w:r>
                                <w:r w:rsidRPr="00AC2491">
                                  <w:rPr>
                                    <w:rFonts w:ascii="Times New Roman" w:hAnsi="Times New Roman" w:cs="Times New Roman"/>
                                    <w:sz w:val="20"/>
                                    <w:szCs w:val="20"/>
                                  </w:rPr>
                                  <w:t>, хозтовар</w:t>
                                </w:r>
                                <w:r>
                                  <w:rPr>
                                    <w:rFonts w:ascii="Times New Roman" w:hAnsi="Times New Roman" w:cs="Times New Roman"/>
                                    <w:sz w:val="20"/>
                                    <w:szCs w:val="20"/>
                                  </w:rPr>
                                  <w:t>ов</w:t>
                                </w:r>
                              </w:p>
                            </w:txbxContent>
                          </wps:txbx>
                          <wps:bodyPr rot="0" vert="horz" wrap="square" lIns="91440" tIns="45720" rIns="91440" bIns="45720" anchor="t" anchorCtr="0" upright="1">
                            <a:noAutofit/>
                          </wps:bodyPr>
                        </wps:wsp>
                        <wps:wsp>
                          <wps:cNvPr id="7" name="Rectangle 34"/>
                          <wps:cNvSpPr>
                            <a:spLocks noChangeArrowheads="1"/>
                          </wps:cNvSpPr>
                          <wps:spPr bwMode="auto">
                            <a:xfrm>
                              <a:off x="7673" y="12036"/>
                              <a:ext cx="3954" cy="2364"/>
                            </a:xfrm>
                            <a:prstGeom prst="rect">
                              <a:avLst/>
                            </a:prstGeom>
                            <a:solidFill>
                              <a:srgbClr val="FFFFFF"/>
                            </a:solidFill>
                            <a:ln w="9525">
                              <a:solidFill>
                                <a:srgbClr val="000000"/>
                              </a:solidFill>
                              <a:miter lim="800000"/>
                              <a:headEnd/>
                              <a:tailEnd/>
                            </a:ln>
                          </wps:spPr>
                          <wps:txbx>
                            <w:txbxContent>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b/>
                                    <w:sz w:val="20"/>
                                    <w:szCs w:val="20"/>
                                  </w:rPr>
                                  <w:t>Машины, оборудование и технологические линии для</w:t>
                                </w:r>
                                <w:r w:rsidRPr="002138B0">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сельского хозяйства</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производства пищевых продуктов</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строительного</w:t>
                                </w:r>
                                <w:r>
                                  <w:rPr>
                                    <w:rFonts w:ascii="Times New Roman" w:hAnsi="Times New Roman" w:cs="Times New Roman"/>
                                    <w:sz w:val="20"/>
                                    <w:szCs w:val="20"/>
                                  </w:rPr>
                                  <w:t>,</w:t>
                                </w:r>
                                <w:r w:rsidRPr="002138B0">
                                  <w:rPr>
                                    <w:rFonts w:ascii="Times New Roman" w:hAnsi="Times New Roman" w:cs="Times New Roman"/>
                                    <w:sz w:val="20"/>
                                    <w:szCs w:val="20"/>
                                  </w:rPr>
                                  <w:t xml:space="preserve"> лесопромышленного комплекса</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транспортно-технологических систем</w:t>
                                </w:r>
                                <w:r>
                                  <w:rPr>
                                    <w:rFonts w:ascii="Times New Roman" w:hAnsi="Times New Roman" w:cs="Times New Roman"/>
                                    <w:sz w:val="20"/>
                                    <w:szCs w:val="20"/>
                                  </w:rPr>
                                  <w:t>,</w:t>
                                </w:r>
                                <w:r w:rsidRPr="002138B0">
                                  <w:rPr>
                                    <w:rFonts w:ascii="Times New Roman" w:hAnsi="Times New Roman" w:cs="Times New Roman"/>
                                    <w:sz w:val="20"/>
                                    <w:szCs w:val="20"/>
                                  </w:rPr>
                                  <w:t xml:space="preserve"> энергетики</w:t>
                                </w:r>
                              </w:p>
                              <w:p w:rsidR="003B409C" w:rsidRPr="002138B0" w:rsidRDefault="003B409C" w:rsidP="003B409C">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8" name="Rectangle 35"/>
                          <wps:cNvSpPr>
                            <a:spLocks noChangeArrowheads="1"/>
                          </wps:cNvSpPr>
                          <wps:spPr bwMode="auto">
                            <a:xfrm>
                              <a:off x="1114" y="8876"/>
                              <a:ext cx="2862" cy="2966"/>
                            </a:xfrm>
                            <a:prstGeom prst="rect">
                              <a:avLst/>
                            </a:prstGeom>
                            <a:solidFill>
                              <a:srgbClr val="FFFFFF"/>
                            </a:solidFill>
                            <a:ln w="9525">
                              <a:solidFill>
                                <a:srgbClr val="000000"/>
                              </a:solidFill>
                              <a:miter lim="800000"/>
                              <a:headEnd/>
                              <a:tailEnd/>
                            </a:ln>
                          </wps:spPr>
                          <wps:txbx>
                            <w:txbxContent>
                              <w:p w:rsidR="003B409C" w:rsidRPr="002138B0" w:rsidRDefault="003B409C" w:rsidP="003B409C">
                                <w:pPr>
                                  <w:spacing w:after="0" w:line="240" w:lineRule="auto"/>
                                  <w:jc w:val="center"/>
                                  <w:rPr>
                                    <w:rFonts w:ascii="Times New Roman" w:hAnsi="Times New Roman" w:cs="Times New Roman"/>
                                    <w:b/>
                                    <w:sz w:val="20"/>
                                    <w:szCs w:val="20"/>
                                  </w:rPr>
                                </w:pPr>
                                <w:r w:rsidRPr="002138B0">
                                  <w:rPr>
                                    <w:rFonts w:ascii="Times New Roman" w:hAnsi="Times New Roman" w:cs="Times New Roman"/>
                                    <w:b/>
                                    <w:sz w:val="20"/>
                                    <w:szCs w:val="20"/>
                                  </w:rPr>
                                  <w:t>Транспортно-технологические системы в составе:</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склад</w:t>
                                </w:r>
                                <w:r>
                                  <w:rPr>
                                    <w:rFonts w:ascii="Times New Roman" w:hAnsi="Times New Roman" w:cs="Times New Roman"/>
                                    <w:sz w:val="20"/>
                                    <w:szCs w:val="20"/>
                                  </w:rPr>
                                  <w:t>ов</w:t>
                                </w:r>
                                <w:r w:rsidRPr="002138B0">
                                  <w:rPr>
                                    <w:rFonts w:ascii="Times New Roman" w:hAnsi="Times New Roman" w:cs="Times New Roman"/>
                                    <w:sz w:val="20"/>
                                    <w:szCs w:val="20"/>
                                  </w:rPr>
                                  <w:t>, региональны</w:t>
                                </w:r>
                                <w:r>
                                  <w:rPr>
                                    <w:rFonts w:ascii="Times New Roman" w:hAnsi="Times New Roman" w:cs="Times New Roman"/>
                                    <w:sz w:val="20"/>
                                    <w:szCs w:val="20"/>
                                  </w:rPr>
                                  <w:t>х,</w:t>
                                </w:r>
                                <w:r w:rsidRPr="002138B0">
                                  <w:rPr>
                                    <w:rFonts w:ascii="Times New Roman" w:hAnsi="Times New Roman" w:cs="Times New Roman"/>
                                    <w:sz w:val="20"/>
                                    <w:szCs w:val="20"/>
                                  </w:rPr>
                                  <w:t xml:space="preserve"> морски</w:t>
                                </w:r>
                                <w:r>
                                  <w:rPr>
                                    <w:rFonts w:ascii="Times New Roman" w:hAnsi="Times New Roman" w:cs="Times New Roman"/>
                                    <w:sz w:val="20"/>
                                    <w:szCs w:val="20"/>
                                  </w:rPr>
                                  <w:t>х, речных</w:t>
                                </w:r>
                                <w:r w:rsidRPr="002138B0">
                                  <w:rPr>
                                    <w:rFonts w:ascii="Times New Roman" w:hAnsi="Times New Roman" w:cs="Times New Roman"/>
                                    <w:sz w:val="20"/>
                                    <w:szCs w:val="20"/>
                                  </w:rPr>
                                  <w:t xml:space="preserve"> и авиа</w:t>
                                </w:r>
                                <w:r>
                                  <w:rPr>
                                    <w:rFonts w:ascii="Times New Roman" w:hAnsi="Times New Roman" w:cs="Times New Roman"/>
                                    <w:sz w:val="20"/>
                                    <w:szCs w:val="20"/>
                                  </w:rPr>
                                  <w:t xml:space="preserve"> терминалов</w:t>
                                </w:r>
                                <w:r w:rsidRPr="002138B0">
                                  <w:rPr>
                                    <w:rFonts w:ascii="Times New Roman" w:hAnsi="Times New Roman" w:cs="Times New Roman"/>
                                    <w:sz w:val="20"/>
                                    <w:szCs w:val="20"/>
                                  </w:rPr>
                                  <w:t>, автотранспорт</w:t>
                                </w:r>
                                <w:r>
                                  <w:rPr>
                                    <w:rFonts w:ascii="Times New Roman" w:hAnsi="Times New Roman" w:cs="Times New Roman"/>
                                    <w:sz w:val="20"/>
                                    <w:szCs w:val="20"/>
                                  </w:rPr>
                                  <w:t>а</w:t>
                                </w:r>
                                <w:r w:rsidRPr="002138B0">
                                  <w:rPr>
                                    <w:rFonts w:ascii="Times New Roman" w:hAnsi="Times New Roman" w:cs="Times New Roman"/>
                                    <w:sz w:val="20"/>
                                    <w:szCs w:val="20"/>
                                  </w:rPr>
                                  <w:t>, речны</w:t>
                                </w:r>
                                <w:r>
                                  <w:rPr>
                                    <w:rFonts w:ascii="Times New Roman" w:hAnsi="Times New Roman" w:cs="Times New Roman"/>
                                    <w:sz w:val="20"/>
                                    <w:szCs w:val="20"/>
                                  </w:rPr>
                                  <w:t>х судов</w:t>
                                </w:r>
                                <w:r w:rsidRPr="002138B0">
                                  <w:rPr>
                                    <w:rFonts w:ascii="Times New Roman" w:hAnsi="Times New Roman" w:cs="Times New Roman"/>
                                    <w:sz w:val="20"/>
                                    <w:szCs w:val="20"/>
                                  </w:rPr>
                                  <w:t>, авиатранспорт</w:t>
                                </w:r>
                                <w:r>
                                  <w:rPr>
                                    <w:rFonts w:ascii="Times New Roman" w:hAnsi="Times New Roman" w:cs="Times New Roman"/>
                                    <w:sz w:val="20"/>
                                    <w:szCs w:val="20"/>
                                  </w:rPr>
                                  <w:t>а</w:t>
                                </w:r>
                                <w:r w:rsidRPr="002138B0">
                                  <w:rPr>
                                    <w:rFonts w:ascii="Times New Roman" w:hAnsi="Times New Roman" w:cs="Times New Roman"/>
                                    <w:sz w:val="20"/>
                                    <w:szCs w:val="20"/>
                                  </w:rPr>
                                  <w:t>, железнодорожн</w:t>
                                </w:r>
                                <w:r>
                                  <w:rPr>
                                    <w:rFonts w:ascii="Times New Roman" w:hAnsi="Times New Roman" w:cs="Times New Roman"/>
                                    <w:sz w:val="20"/>
                                    <w:szCs w:val="20"/>
                                  </w:rPr>
                                  <w:t>ого</w:t>
                                </w:r>
                                <w:r w:rsidRPr="002138B0">
                                  <w:rPr>
                                    <w:rFonts w:ascii="Times New Roman" w:hAnsi="Times New Roman" w:cs="Times New Roman"/>
                                    <w:sz w:val="20"/>
                                    <w:szCs w:val="20"/>
                                  </w:rPr>
                                  <w:t xml:space="preserve"> транспорт</w:t>
                                </w:r>
                                <w:r>
                                  <w:rPr>
                                    <w:rFonts w:ascii="Times New Roman" w:hAnsi="Times New Roman" w:cs="Times New Roman"/>
                                    <w:sz w:val="20"/>
                                    <w:szCs w:val="20"/>
                                  </w:rPr>
                                  <w:t>а</w:t>
                                </w:r>
                              </w:p>
                            </w:txbxContent>
                          </wps:txbx>
                          <wps:bodyPr rot="0" vert="horz" wrap="square" lIns="91440" tIns="45720" rIns="91440" bIns="45720" anchor="t" anchorCtr="0" upright="1">
                            <a:noAutofit/>
                          </wps:bodyPr>
                        </wps:wsp>
                        <wps:wsp>
                          <wps:cNvPr id="9" name="Rectangle 36"/>
                          <wps:cNvSpPr>
                            <a:spLocks noChangeArrowheads="1"/>
                          </wps:cNvSpPr>
                          <wps:spPr bwMode="auto">
                            <a:xfrm>
                              <a:off x="7673" y="9715"/>
                              <a:ext cx="3954" cy="2127"/>
                            </a:xfrm>
                            <a:prstGeom prst="rect">
                              <a:avLst/>
                            </a:prstGeom>
                            <a:solidFill>
                              <a:srgbClr val="FFFFFF"/>
                            </a:solidFill>
                            <a:ln w="9525">
                              <a:solidFill>
                                <a:srgbClr val="000000"/>
                              </a:solidFill>
                              <a:miter lim="800000"/>
                              <a:headEnd/>
                              <a:tailEnd/>
                            </a:ln>
                          </wps:spPr>
                          <wps:txbx>
                            <w:txbxContent>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Производство пиломатериалов, фанеры, шпона и конструкций для домостроения</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Производство паллетов</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Поставки отходов для производства биологически активных добавок</w:t>
                                </w:r>
                              </w:p>
                            </w:txbxContent>
                          </wps:txbx>
                          <wps:bodyPr rot="0" vert="horz" wrap="square" lIns="91440" tIns="45720" rIns="91440" bIns="45720" anchor="t" anchorCtr="0" upright="1">
                            <a:noAutofit/>
                          </wps:bodyPr>
                        </wps:wsp>
                        <wps:wsp>
                          <wps:cNvPr id="10" name="Rectangle 37"/>
                          <wps:cNvSpPr>
                            <a:spLocks noChangeArrowheads="1"/>
                          </wps:cNvSpPr>
                          <wps:spPr bwMode="auto">
                            <a:xfrm>
                              <a:off x="1114" y="7093"/>
                              <a:ext cx="2862" cy="1568"/>
                            </a:xfrm>
                            <a:prstGeom prst="rect">
                              <a:avLst/>
                            </a:prstGeom>
                            <a:solidFill>
                              <a:srgbClr val="FFFFFF"/>
                            </a:solidFill>
                            <a:ln w="9525">
                              <a:solidFill>
                                <a:srgbClr val="000000"/>
                              </a:solidFill>
                              <a:miter lim="800000"/>
                              <a:headEnd/>
                              <a:tailEnd/>
                            </a:ln>
                          </wps:spPr>
                          <wps:txbx>
                            <w:txbxContent>
                              <w:p w:rsidR="003B409C" w:rsidRPr="002138B0" w:rsidRDefault="003B409C" w:rsidP="003B409C">
                                <w:pPr>
                                  <w:spacing w:after="0" w:line="240" w:lineRule="auto"/>
                                  <w:jc w:val="center"/>
                                  <w:rPr>
                                    <w:rFonts w:ascii="Times New Roman" w:hAnsi="Times New Roman" w:cs="Times New Roman"/>
                                    <w:b/>
                                    <w:sz w:val="20"/>
                                    <w:szCs w:val="20"/>
                                  </w:rPr>
                                </w:pPr>
                                <w:r w:rsidRPr="002138B0">
                                  <w:rPr>
                                    <w:rFonts w:ascii="Times New Roman" w:hAnsi="Times New Roman" w:cs="Times New Roman"/>
                                    <w:b/>
                                    <w:sz w:val="20"/>
                                    <w:szCs w:val="20"/>
                                  </w:rPr>
                                  <w:t>Экологические комплексы:</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утилизация биоотходов, производство чистой воды</w:t>
                                </w:r>
                              </w:p>
                            </w:txbxContent>
                          </wps:txbx>
                          <wps:bodyPr rot="0" vert="horz" wrap="square" lIns="91440" tIns="45720" rIns="91440" bIns="45720" anchor="t" anchorCtr="0" upright="1">
                            <a:noAutofit/>
                          </wps:bodyPr>
                        </wps:wsp>
                        <wps:wsp>
                          <wps:cNvPr id="11" name="Rectangle 38"/>
                          <wps:cNvSpPr>
                            <a:spLocks noChangeArrowheads="1"/>
                          </wps:cNvSpPr>
                          <wps:spPr bwMode="auto">
                            <a:xfrm>
                              <a:off x="7673" y="7974"/>
                              <a:ext cx="3954" cy="1569"/>
                            </a:xfrm>
                            <a:prstGeom prst="rect">
                              <a:avLst/>
                            </a:prstGeom>
                            <a:solidFill>
                              <a:srgbClr val="FFFFFF"/>
                            </a:solidFill>
                            <a:ln w="9525">
                              <a:solidFill>
                                <a:srgbClr val="000000"/>
                              </a:solidFill>
                              <a:miter lim="800000"/>
                              <a:headEnd/>
                              <a:tailEnd/>
                            </a:ln>
                          </wps:spPr>
                          <wps:txbx>
                            <w:txbxContent>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Новые материалы</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строительство производственных объектов АПК</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жилищное,</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дорожное строительство</w:t>
                                </w:r>
                              </w:p>
                            </w:txbxContent>
                          </wps:txbx>
                          <wps:bodyPr rot="0" vert="horz" wrap="square" lIns="91440" tIns="45720" rIns="91440" bIns="45720" anchor="t" anchorCtr="0" upright="1">
                            <a:noAutofit/>
                          </wps:bodyPr>
                        </wps:wsp>
                        <wps:wsp>
                          <wps:cNvPr id="12" name="Rectangle 39"/>
                          <wps:cNvSpPr>
                            <a:spLocks noChangeArrowheads="1"/>
                          </wps:cNvSpPr>
                          <wps:spPr bwMode="auto">
                            <a:xfrm>
                              <a:off x="7673" y="4114"/>
                              <a:ext cx="3954" cy="3709"/>
                            </a:xfrm>
                            <a:prstGeom prst="rect">
                              <a:avLst/>
                            </a:prstGeom>
                            <a:solidFill>
                              <a:srgbClr val="FFFFFF"/>
                            </a:solidFill>
                            <a:ln w="9525">
                              <a:solidFill>
                                <a:srgbClr val="000000"/>
                              </a:solidFill>
                              <a:miter lim="800000"/>
                              <a:headEnd/>
                              <a:tailEnd/>
                            </a:ln>
                          </wps:spPr>
                          <wps:txbx>
                            <w:txbxContent>
                              <w:p w:rsidR="003B409C" w:rsidRPr="002138B0" w:rsidRDefault="003B409C" w:rsidP="003B409C">
                                <w:pPr>
                                  <w:spacing w:after="0" w:line="240" w:lineRule="auto"/>
                                  <w:jc w:val="center"/>
                                  <w:rPr>
                                    <w:rFonts w:ascii="Times New Roman" w:hAnsi="Times New Roman" w:cs="Times New Roman"/>
                                    <w:b/>
                                    <w:sz w:val="20"/>
                                    <w:szCs w:val="20"/>
                                  </w:rPr>
                                </w:pPr>
                                <w:r w:rsidRPr="002138B0">
                                  <w:rPr>
                                    <w:rFonts w:ascii="Times New Roman" w:hAnsi="Times New Roman" w:cs="Times New Roman"/>
                                    <w:b/>
                                    <w:sz w:val="20"/>
                                    <w:szCs w:val="20"/>
                                  </w:rPr>
                                  <w:t>Благоустроенные жилые поселки в составе:</w:t>
                                </w:r>
                              </w:p>
                              <w:p w:rsidR="003B409C" w:rsidRPr="002138B0" w:rsidRDefault="003B409C" w:rsidP="003B40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индивидуальных</w:t>
                                </w:r>
                                <w:r w:rsidRPr="002138B0">
                                  <w:rPr>
                                    <w:rFonts w:ascii="Times New Roman" w:hAnsi="Times New Roman" w:cs="Times New Roman"/>
                                    <w:sz w:val="20"/>
                                    <w:szCs w:val="20"/>
                                  </w:rPr>
                                  <w:t xml:space="preserve"> кот</w:t>
                                </w:r>
                                <w:r>
                                  <w:rPr>
                                    <w:rFonts w:ascii="Times New Roman" w:hAnsi="Times New Roman" w:cs="Times New Roman"/>
                                    <w:sz w:val="20"/>
                                    <w:szCs w:val="20"/>
                                  </w:rPr>
                                  <w:t>т</w:t>
                                </w:r>
                                <w:r w:rsidRPr="002138B0">
                                  <w:rPr>
                                    <w:rFonts w:ascii="Times New Roman" w:hAnsi="Times New Roman" w:cs="Times New Roman"/>
                                    <w:sz w:val="20"/>
                                    <w:szCs w:val="20"/>
                                  </w:rPr>
                                  <w:t>еджны</w:t>
                                </w:r>
                                <w:r>
                                  <w:rPr>
                                    <w:rFonts w:ascii="Times New Roman" w:hAnsi="Times New Roman" w:cs="Times New Roman"/>
                                    <w:sz w:val="20"/>
                                    <w:szCs w:val="20"/>
                                  </w:rPr>
                                  <w:t>х домов</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детские учреждения</w:t>
                                </w:r>
                                <w:r>
                                  <w:rPr>
                                    <w:rFonts w:ascii="Times New Roman" w:hAnsi="Times New Roman" w:cs="Times New Roman"/>
                                    <w:sz w:val="20"/>
                                    <w:szCs w:val="20"/>
                                  </w:rPr>
                                  <w:t>,</w:t>
                                </w:r>
                                <w:r w:rsidRPr="002138B0">
                                  <w:rPr>
                                    <w:rFonts w:ascii="Times New Roman" w:hAnsi="Times New Roman" w:cs="Times New Roman"/>
                                    <w:sz w:val="20"/>
                                    <w:szCs w:val="20"/>
                                  </w:rPr>
                                  <w:t xml:space="preserve"> </w:t>
                                </w:r>
                                <w:r>
                                  <w:rPr>
                                    <w:rFonts w:ascii="Times New Roman" w:hAnsi="Times New Roman" w:cs="Times New Roman"/>
                                    <w:sz w:val="20"/>
                                    <w:szCs w:val="20"/>
                                  </w:rPr>
                                  <w:t>ФОК,</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медицинские учреждения</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центры культуры</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духовные центры</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предприятия бытового обслуживания</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предприятия общественного питания</w:t>
                                </w:r>
                              </w:p>
                              <w:p w:rsidR="003B409C" w:rsidRPr="002138B0" w:rsidRDefault="003B409C" w:rsidP="003B409C">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13" name="Rectangle 40"/>
                          <wps:cNvSpPr>
                            <a:spLocks noChangeArrowheads="1"/>
                          </wps:cNvSpPr>
                          <wps:spPr bwMode="auto">
                            <a:xfrm>
                              <a:off x="1419" y="1526"/>
                              <a:ext cx="9514" cy="624"/>
                            </a:xfrm>
                            <a:prstGeom prst="rect">
                              <a:avLst/>
                            </a:prstGeom>
                            <a:solidFill>
                              <a:srgbClr val="FFFFFF"/>
                            </a:solidFill>
                            <a:ln w="9525">
                              <a:solidFill>
                                <a:srgbClr val="000000"/>
                              </a:solidFill>
                              <a:miter lim="800000"/>
                              <a:headEnd/>
                              <a:tailEnd/>
                            </a:ln>
                          </wps:spPr>
                          <wps:txbx>
                            <w:txbxContent>
                              <w:p w:rsidR="003B409C" w:rsidRPr="002138B0" w:rsidRDefault="003B409C" w:rsidP="003B409C">
                                <w:pPr>
                                  <w:jc w:val="center"/>
                                  <w:rPr>
                                    <w:rFonts w:ascii="Times New Roman" w:eastAsia="Times New Roman" w:hAnsi="Times New Roman" w:cs="Times New Roman"/>
                                    <w:b/>
                                    <w:sz w:val="20"/>
                                    <w:szCs w:val="20"/>
                                  </w:rPr>
                                </w:pPr>
                                <w:r w:rsidRPr="002138B0">
                                  <w:rPr>
                                    <w:rFonts w:ascii="Times New Roman" w:eastAsia="Times New Roman" w:hAnsi="Times New Roman" w:cs="Times New Roman"/>
                                    <w:b/>
                                    <w:sz w:val="20"/>
                                    <w:szCs w:val="20"/>
                                  </w:rPr>
                                  <w:t>Принципиальная схема формирования агропромышленн</w:t>
                                </w:r>
                                <w:r>
                                  <w:rPr>
                                    <w:rFonts w:ascii="Times New Roman" w:eastAsia="Times New Roman" w:hAnsi="Times New Roman" w:cs="Times New Roman"/>
                                    <w:b/>
                                    <w:sz w:val="20"/>
                                    <w:szCs w:val="20"/>
                                  </w:rPr>
                                  <w:t>ого комплекса</w:t>
                                </w:r>
                              </w:p>
                              <w:p w:rsidR="003B409C" w:rsidRPr="002138B0" w:rsidRDefault="003B409C" w:rsidP="003B409C">
                                <w:pPr>
                                  <w:rPr>
                                    <w:sz w:val="20"/>
                                    <w:szCs w:val="20"/>
                                  </w:rPr>
                                </w:pPr>
                              </w:p>
                            </w:txbxContent>
                          </wps:txbx>
                          <wps:bodyPr rot="0" vert="horz" wrap="square" lIns="91440" tIns="45720" rIns="91440" bIns="45720" anchor="t" anchorCtr="0" upright="1">
                            <a:noAutofit/>
                          </wps:bodyPr>
                        </wps:wsp>
                        <wps:wsp>
                          <wps:cNvPr id="14" name="Rectangle 41"/>
                          <wps:cNvSpPr>
                            <a:spLocks noChangeArrowheads="1"/>
                          </wps:cNvSpPr>
                          <wps:spPr bwMode="auto">
                            <a:xfrm>
                              <a:off x="4886" y="8004"/>
                              <a:ext cx="2661" cy="872"/>
                            </a:xfrm>
                            <a:prstGeom prst="rect">
                              <a:avLst/>
                            </a:prstGeom>
                            <a:solidFill>
                              <a:srgbClr val="FFFFFF"/>
                            </a:solidFill>
                            <a:ln w="9525">
                              <a:solidFill>
                                <a:srgbClr val="000000"/>
                              </a:solidFill>
                              <a:miter lim="800000"/>
                              <a:headEnd/>
                              <a:tailEnd/>
                            </a:ln>
                          </wps:spPr>
                          <wps:txbx>
                            <w:txbxContent>
                              <w:p w:rsidR="003B409C" w:rsidRPr="002138B0" w:rsidRDefault="003B409C" w:rsidP="003B409C">
                                <w:pPr>
                                  <w:jc w:val="center"/>
                                  <w:rPr>
                                    <w:rFonts w:ascii="Times New Roman" w:hAnsi="Times New Roman" w:cs="Times New Roman"/>
                                    <w:b/>
                                    <w:sz w:val="20"/>
                                    <w:szCs w:val="20"/>
                                  </w:rPr>
                                </w:pPr>
                                <w:r w:rsidRPr="002138B0">
                                  <w:rPr>
                                    <w:rFonts w:ascii="Times New Roman" w:hAnsi="Times New Roman" w:cs="Times New Roman"/>
                                    <w:b/>
                                    <w:sz w:val="20"/>
                                    <w:szCs w:val="20"/>
                                  </w:rPr>
                                  <w:t>Строительный комплекс</w:t>
                                </w:r>
                              </w:p>
                            </w:txbxContent>
                          </wps:txbx>
                          <wps:bodyPr rot="0" vert="horz" wrap="square" lIns="91440" tIns="45720" rIns="91440" bIns="45720" anchor="t" anchorCtr="0" upright="1">
                            <a:noAutofit/>
                          </wps:bodyPr>
                        </wps:wsp>
                        <wps:wsp>
                          <wps:cNvPr id="15" name="Rectangle 42"/>
                          <wps:cNvSpPr>
                            <a:spLocks noChangeArrowheads="1"/>
                          </wps:cNvSpPr>
                          <wps:spPr bwMode="auto">
                            <a:xfrm>
                              <a:off x="4886" y="10381"/>
                              <a:ext cx="2661" cy="949"/>
                            </a:xfrm>
                            <a:prstGeom prst="rect">
                              <a:avLst/>
                            </a:prstGeom>
                            <a:solidFill>
                              <a:srgbClr val="FFFFFF"/>
                            </a:solidFill>
                            <a:ln w="9525">
                              <a:solidFill>
                                <a:srgbClr val="000000"/>
                              </a:solidFill>
                              <a:miter lim="800000"/>
                              <a:headEnd/>
                              <a:tailEnd/>
                            </a:ln>
                          </wps:spPr>
                          <wps:txbx>
                            <w:txbxContent>
                              <w:p w:rsidR="003B409C" w:rsidRPr="002138B0" w:rsidRDefault="003B409C" w:rsidP="003B409C">
                                <w:pPr>
                                  <w:spacing w:after="0"/>
                                  <w:jc w:val="center"/>
                                  <w:rPr>
                                    <w:rFonts w:ascii="Times New Roman" w:hAnsi="Times New Roman" w:cs="Times New Roman"/>
                                    <w:b/>
                                    <w:sz w:val="20"/>
                                    <w:szCs w:val="20"/>
                                  </w:rPr>
                                </w:pPr>
                                <w:r w:rsidRPr="002138B0">
                                  <w:rPr>
                                    <w:rFonts w:ascii="Times New Roman" w:hAnsi="Times New Roman" w:cs="Times New Roman"/>
                                    <w:b/>
                                    <w:sz w:val="20"/>
                                    <w:szCs w:val="20"/>
                                  </w:rPr>
                                  <w:t>Лесопромышленный комплекс</w:t>
                                </w:r>
                              </w:p>
                            </w:txbxContent>
                          </wps:txbx>
                          <wps:bodyPr rot="0" vert="horz" wrap="square" lIns="91440" tIns="45720" rIns="91440" bIns="45720" anchor="t" anchorCtr="0" upright="1">
                            <a:noAutofit/>
                          </wps:bodyPr>
                        </wps:wsp>
                      </wpg:grpSp>
                      <wps:wsp>
                        <wps:cNvPr id="16" name="AutoShape 43"/>
                        <wps:cNvCnPr>
                          <a:cxnSpLocks noChangeShapeType="1"/>
                        </wps:cNvCnPr>
                        <wps:spPr bwMode="auto">
                          <a:xfrm>
                            <a:off x="3990" y="3706"/>
                            <a:ext cx="30" cy="100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4"/>
                        <wps:cNvCnPr>
                          <a:cxnSpLocks noChangeShapeType="1"/>
                        </wps:cNvCnPr>
                        <wps:spPr bwMode="auto">
                          <a:xfrm>
                            <a:off x="3574" y="13800"/>
                            <a:ext cx="37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5"/>
                        <wps:cNvCnPr>
                          <a:cxnSpLocks noChangeShapeType="1"/>
                        </wps:cNvCnPr>
                        <wps:spPr bwMode="auto">
                          <a:xfrm>
                            <a:off x="3574" y="5462"/>
                            <a:ext cx="4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6"/>
                        <wps:cNvCnPr>
                          <a:cxnSpLocks noChangeShapeType="1"/>
                        </wps:cNvCnPr>
                        <wps:spPr bwMode="auto">
                          <a:xfrm>
                            <a:off x="4020" y="5824"/>
                            <a:ext cx="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7"/>
                        <wps:cNvCnPr>
                          <a:cxnSpLocks noChangeShapeType="1"/>
                        </wps:cNvCnPr>
                        <wps:spPr bwMode="auto">
                          <a:xfrm>
                            <a:off x="7227" y="5824"/>
                            <a:ext cx="1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48"/>
                        <wps:cNvCnPr>
                          <a:cxnSpLocks noChangeShapeType="1"/>
                        </wps:cNvCnPr>
                        <wps:spPr bwMode="auto">
                          <a:xfrm>
                            <a:off x="3574" y="7823"/>
                            <a:ext cx="4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49"/>
                        <wps:cNvCnPr>
                          <a:cxnSpLocks noChangeShapeType="1"/>
                        </wps:cNvCnPr>
                        <wps:spPr bwMode="auto">
                          <a:xfrm>
                            <a:off x="3990" y="8382"/>
                            <a:ext cx="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0"/>
                        <wps:cNvCnPr>
                          <a:cxnSpLocks noChangeShapeType="1"/>
                        </wps:cNvCnPr>
                        <wps:spPr bwMode="auto">
                          <a:xfrm>
                            <a:off x="7227" y="8382"/>
                            <a:ext cx="1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1"/>
                        <wps:cNvCnPr>
                          <a:cxnSpLocks noChangeShapeType="1"/>
                        </wps:cNvCnPr>
                        <wps:spPr bwMode="auto">
                          <a:xfrm>
                            <a:off x="3574" y="10144"/>
                            <a:ext cx="4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2"/>
                        <wps:cNvCnPr>
                          <a:cxnSpLocks noChangeShapeType="1"/>
                        </wps:cNvCnPr>
                        <wps:spPr bwMode="auto">
                          <a:xfrm>
                            <a:off x="4020" y="10832"/>
                            <a:ext cx="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3"/>
                        <wps:cNvCnPr>
                          <a:cxnSpLocks noChangeShapeType="1"/>
                        </wps:cNvCnPr>
                        <wps:spPr bwMode="auto">
                          <a:xfrm>
                            <a:off x="7227" y="10832"/>
                            <a:ext cx="1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5pt;margin-top:.45pt;width:450.7pt;height:634.85pt;z-index:251660288" coordorigin="647,1526" coordsize="10753,1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">
                <v:group id="Group 29" o:spid="_x0000_s1027" style="position:absolute;left:647;top:1526;width:10753;height:13274" coordorigin="1114,1526" coordsize="10513,1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0" o:spid="_x0000_s1028" style="position:absolute;left:2235;top:2373;width:763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B409C" w:rsidRPr="002138B0" w:rsidRDefault="003B409C" w:rsidP="003B409C">
                          <w:pPr>
                            <w:spacing w:after="0" w:line="240" w:lineRule="auto"/>
                            <w:jc w:val="center"/>
                            <w:rPr>
                              <w:rFonts w:ascii="Times New Roman" w:hAnsi="Times New Roman" w:cs="Times New Roman"/>
                              <w:b/>
                              <w:sz w:val="20"/>
                              <w:szCs w:val="20"/>
                            </w:rPr>
                          </w:pPr>
                          <w:r w:rsidRPr="002138B0">
                            <w:rPr>
                              <w:rFonts w:ascii="Times New Roman" w:hAnsi="Times New Roman" w:cs="Times New Roman"/>
                              <w:b/>
                              <w:sz w:val="20"/>
                              <w:szCs w:val="20"/>
                            </w:rPr>
                            <w:t>Агропромышленны</w:t>
                          </w:r>
                          <w:r>
                            <w:rPr>
                              <w:rFonts w:ascii="Times New Roman" w:hAnsi="Times New Roman" w:cs="Times New Roman"/>
                              <w:b/>
                              <w:sz w:val="20"/>
                              <w:szCs w:val="20"/>
                            </w:rPr>
                            <w:t>й</w:t>
                          </w:r>
                          <w:r w:rsidRPr="002138B0">
                            <w:rPr>
                              <w:rFonts w:ascii="Times New Roman" w:hAnsi="Times New Roman" w:cs="Times New Roman"/>
                              <w:b/>
                              <w:sz w:val="20"/>
                              <w:szCs w:val="20"/>
                            </w:rPr>
                            <w:t xml:space="preserve"> комплекс (АПК)</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(растениеводство, животноводство, птицеводство, рыболовство и рыбоводство, пчеловодство с полным циклом производства пищевых продуктов)</w:t>
                          </w:r>
                        </w:p>
                      </w:txbxContent>
                    </v:textbox>
                  </v:rect>
                  <v:rect id="Rectangle 31" o:spid="_x0000_s1029" style="position:absolute;left:1114;top:4114;width:2862;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B409C" w:rsidRPr="002138B0" w:rsidRDefault="003B409C" w:rsidP="003B409C">
                          <w:pPr>
                            <w:spacing w:after="0" w:line="240" w:lineRule="auto"/>
                            <w:jc w:val="center"/>
                            <w:rPr>
                              <w:rFonts w:ascii="Times New Roman" w:hAnsi="Times New Roman" w:cs="Times New Roman"/>
                              <w:b/>
                              <w:sz w:val="20"/>
                              <w:szCs w:val="20"/>
                            </w:rPr>
                          </w:pPr>
                          <w:r w:rsidRPr="002138B0">
                            <w:rPr>
                              <w:rFonts w:ascii="Times New Roman" w:hAnsi="Times New Roman" w:cs="Times New Roman"/>
                              <w:b/>
                              <w:sz w:val="20"/>
                              <w:szCs w:val="20"/>
                            </w:rPr>
                            <w:t>Комплекс по производству биопродуктов:</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топливо, удобрение, кормовые, добавки, пищевая промышленность, фармацевтика, парфюмерия, тепловая энергия</w:t>
                          </w:r>
                        </w:p>
                      </w:txbxContent>
                    </v:textbox>
                  </v:rect>
                  <v:rect id="Rectangle 32" o:spid="_x0000_s1030" style="position:absolute;left:4886;top:5462;width:2661;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B409C" w:rsidRPr="002138B0" w:rsidRDefault="003B409C" w:rsidP="003B409C">
                          <w:pPr>
                            <w:jc w:val="center"/>
                            <w:rPr>
                              <w:rFonts w:ascii="Times New Roman" w:hAnsi="Times New Roman" w:cs="Times New Roman"/>
                              <w:b/>
                              <w:sz w:val="20"/>
                              <w:szCs w:val="20"/>
                            </w:rPr>
                          </w:pPr>
                          <w:r w:rsidRPr="002138B0">
                            <w:rPr>
                              <w:rFonts w:ascii="Times New Roman" w:hAnsi="Times New Roman" w:cs="Times New Roman"/>
                              <w:b/>
                              <w:sz w:val="20"/>
                              <w:szCs w:val="20"/>
                            </w:rPr>
                            <w:t>Социальный комплекс</w:t>
                          </w:r>
                        </w:p>
                      </w:txbxContent>
                    </v:textbox>
                  </v:rect>
                  <v:rect id="Rectangle 33" o:spid="_x0000_s1031" style="position:absolute;left:1114;top:12036;width:2862;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B409C" w:rsidRPr="002138B0" w:rsidRDefault="003B409C" w:rsidP="003B409C">
                          <w:pPr>
                            <w:spacing w:after="0" w:line="240" w:lineRule="auto"/>
                            <w:jc w:val="center"/>
                            <w:rPr>
                              <w:rFonts w:ascii="Times New Roman" w:hAnsi="Times New Roman" w:cs="Times New Roman"/>
                              <w:b/>
                              <w:sz w:val="20"/>
                              <w:szCs w:val="20"/>
                            </w:rPr>
                          </w:pPr>
                          <w:r w:rsidRPr="002138B0">
                            <w:rPr>
                              <w:rFonts w:ascii="Times New Roman" w:hAnsi="Times New Roman" w:cs="Times New Roman"/>
                              <w:b/>
                              <w:sz w:val="20"/>
                              <w:szCs w:val="20"/>
                            </w:rPr>
                            <w:t>Торговый дом</w:t>
                          </w:r>
                        </w:p>
                        <w:p w:rsidR="003B409C" w:rsidRPr="00AC2491" w:rsidRDefault="003B409C" w:rsidP="003B409C">
                          <w:pPr>
                            <w:spacing w:after="0" w:line="240" w:lineRule="auto"/>
                            <w:jc w:val="center"/>
                            <w:rPr>
                              <w:rFonts w:ascii="Times New Roman" w:hAnsi="Times New Roman" w:cs="Times New Roman"/>
                              <w:sz w:val="20"/>
                              <w:szCs w:val="20"/>
                            </w:rPr>
                          </w:pPr>
                          <w:r w:rsidRPr="00AC2491">
                            <w:rPr>
                              <w:rFonts w:ascii="Times New Roman" w:hAnsi="Times New Roman" w:cs="Times New Roman"/>
                              <w:sz w:val="20"/>
                              <w:szCs w:val="20"/>
                            </w:rPr>
                            <w:t>с/х продукци</w:t>
                          </w:r>
                          <w:r>
                            <w:rPr>
                              <w:rFonts w:ascii="Times New Roman" w:hAnsi="Times New Roman" w:cs="Times New Roman"/>
                              <w:sz w:val="20"/>
                              <w:szCs w:val="20"/>
                            </w:rPr>
                            <w:t>и</w:t>
                          </w:r>
                          <w:r w:rsidRPr="00AC2491">
                            <w:rPr>
                              <w:rFonts w:ascii="Times New Roman" w:hAnsi="Times New Roman" w:cs="Times New Roman"/>
                              <w:sz w:val="20"/>
                              <w:szCs w:val="20"/>
                            </w:rPr>
                            <w:t>, пищевы</w:t>
                          </w:r>
                          <w:r>
                            <w:rPr>
                              <w:rFonts w:ascii="Times New Roman" w:hAnsi="Times New Roman" w:cs="Times New Roman"/>
                              <w:sz w:val="20"/>
                              <w:szCs w:val="20"/>
                            </w:rPr>
                            <w:t>х</w:t>
                          </w:r>
                          <w:r w:rsidRPr="00AC2491">
                            <w:rPr>
                              <w:rFonts w:ascii="Times New Roman" w:hAnsi="Times New Roman" w:cs="Times New Roman"/>
                              <w:sz w:val="20"/>
                              <w:szCs w:val="20"/>
                            </w:rPr>
                            <w:t xml:space="preserve"> продукт</w:t>
                          </w:r>
                          <w:r w:rsidR="00B65F9A">
                            <w:rPr>
                              <w:rFonts w:ascii="Times New Roman" w:hAnsi="Times New Roman" w:cs="Times New Roman"/>
                              <w:sz w:val="20"/>
                              <w:szCs w:val="20"/>
                            </w:rPr>
                            <w:t>ов</w:t>
                          </w:r>
                          <w:r w:rsidRPr="00AC2491">
                            <w:rPr>
                              <w:rFonts w:ascii="Times New Roman" w:hAnsi="Times New Roman" w:cs="Times New Roman"/>
                              <w:sz w:val="20"/>
                              <w:szCs w:val="20"/>
                            </w:rPr>
                            <w:t>, биопродукт</w:t>
                          </w:r>
                          <w:r>
                            <w:rPr>
                              <w:rFonts w:ascii="Times New Roman" w:hAnsi="Times New Roman" w:cs="Times New Roman"/>
                              <w:sz w:val="20"/>
                              <w:szCs w:val="20"/>
                            </w:rPr>
                            <w:t>ов</w:t>
                          </w:r>
                          <w:r w:rsidRPr="00AC2491">
                            <w:rPr>
                              <w:rFonts w:ascii="Times New Roman" w:hAnsi="Times New Roman" w:cs="Times New Roman"/>
                              <w:sz w:val="20"/>
                              <w:szCs w:val="20"/>
                            </w:rPr>
                            <w:t>, товар</w:t>
                          </w:r>
                          <w:r>
                            <w:rPr>
                              <w:rFonts w:ascii="Times New Roman" w:hAnsi="Times New Roman" w:cs="Times New Roman"/>
                              <w:sz w:val="20"/>
                              <w:szCs w:val="20"/>
                            </w:rPr>
                            <w:t>ов</w:t>
                          </w:r>
                          <w:r w:rsidRPr="00AC2491">
                            <w:rPr>
                              <w:rFonts w:ascii="Times New Roman" w:hAnsi="Times New Roman" w:cs="Times New Roman"/>
                              <w:sz w:val="20"/>
                              <w:szCs w:val="20"/>
                            </w:rPr>
                            <w:t xml:space="preserve"> для населения:</w:t>
                          </w:r>
                        </w:p>
                        <w:p w:rsidR="003B409C" w:rsidRPr="00AC2491" w:rsidRDefault="003B409C" w:rsidP="003B409C">
                          <w:pPr>
                            <w:spacing w:after="0" w:line="240" w:lineRule="auto"/>
                            <w:jc w:val="center"/>
                            <w:rPr>
                              <w:rFonts w:ascii="Times New Roman" w:hAnsi="Times New Roman" w:cs="Times New Roman"/>
                              <w:sz w:val="20"/>
                              <w:szCs w:val="20"/>
                            </w:rPr>
                          </w:pPr>
                          <w:r w:rsidRPr="00AC2491">
                            <w:rPr>
                              <w:rFonts w:ascii="Times New Roman" w:hAnsi="Times New Roman" w:cs="Times New Roman"/>
                              <w:sz w:val="20"/>
                              <w:szCs w:val="20"/>
                            </w:rPr>
                            <w:t>одежд</w:t>
                          </w:r>
                          <w:r>
                            <w:rPr>
                              <w:rFonts w:ascii="Times New Roman" w:hAnsi="Times New Roman" w:cs="Times New Roman"/>
                              <w:sz w:val="20"/>
                              <w:szCs w:val="20"/>
                            </w:rPr>
                            <w:t>ы</w:t>
                          </w:r>
                          <w:r w:rsidRPr="00AC2491">
                            <w:rPr>
                              <w:rFonts w:ascii="Times New Roman" w:hAnsi="Times New Roman" w:cs="Times New Roman"/>
                              <w:sz w:val="20"/>
                              <w:szCs w:val="20"/>
                            </w:rPr>
                            <w:t>, обув</w:t>
                          </w:r>
                          <w:r>
                            <w:rPr>
                              <w:rFonts w:ascii="Times New Roman" w:hAnsi="Times New Roman" w:cs="Times New Roman"/>
                              <w:sz w:val="20"/>
                              <w:szCs w:val="20"/>
                            </w:rPr>
                            <w:t>и</w:t>
                          </w:r>
                          <w:r w:rsidRPr="00AC2491">
                            <w:rPr>
                              <w:rFonts w:ascii="Times New Roman" w:hAnsi="Times New Roman" w:cs="Times New Roman"/>
                              <w:sz w:val="20"/>
                              <w:szCs w:val="20"/>
                            </w:rPr>
                            <w:t>, ткан</w:t>
                          </w:r>
                          <w:r>
                            <w:rPr>
                              <w:rFonts w:ascii="Times New Roman" w:hAnsi="Times New Roman" w:cs="Times New Roman"/>
                              <w:sz w:val="20"/>
                              <w:szCs w:val="20"/>
                            </w:rPr>
                            <w:t>ей</w:t>
                          </w:r>
                          <w:r w:rsidRPr="00AC2491">
                            <w:rPr>
                              <w:rFonts w:ascii="Times New Roman" w:hAnsi="Times New Roman" w:cs="Times New Roman"/>
                              <w:sz w:val="20"/>
                              <w:szCs w:val="20"/>
                            </w:rPr>
                            <w:t>, бытов</w:t>
                          </w:r>
                          <w:r>
                            <w:rPr>
                              <w:rFonts w:ascii="Times New Roman" w:hAnsi="Times New Roman" w:cs="Times New Roman"/>
                              <w:sz w:val="20"/>
                              <w:szCs w:val="20"/>
                            </w:rPr>
                            <w:t>ой</w:t>
                          </w:r>
                          <w:r w:rsidRPr="00AC2491">
                            <w:rPr>
                              <w:rFonts w:ascii="Times New Roman" w:hAnsi="Times New Roman" w:cs="Times New Roman"/>
                              <w:sz w:val="20"/>
                              <w:szCs w:val="20"/>
                            </w:rPr>
                            <w:t xml:space="preserve"> техник</w:t>
                          </w:r>
                          <w:r>
                            <w:rPr>
                              <w:rFonts w:ascii="Times New Roman" w:hAnsi="Times New Roman" w:cs="Times New Roman"/>
                              <w:sz w:val="20"/>
                              <w:szCs w:val="20"/>
                            </w:rPr>
                            <w:t>и</w:t>
                          </w:r>
                          <w:r w:rsidRPr="00AC2491">
                            <w:rPr>
                              <w:rFonts w:ascii="Times New Roman" w:hAnsi="Times New Roman" w:cs="Times New Roman"/>
                              <w:sz w:val="20"/>
                              <w:szCs w:val="20"/>
                            </w:rPr>
                            <w:t>, игруш</w:t>
                          </w:r>
                          <w:r>
                            <w:rPr>
                              <w:rFonts w:ascii="Times New Roman" w:hAnsi="Times New Roman" w:cs="Times New Roman"/>
                              <w:sz w:val="20"/>
                              <w:szCs w:val="20"/>
                            </w:rPr>
                            <w:t>ек</w:t>
                          </w:r>
                          <w:r w:rsidRPr="00AC2491">
                            <w:rPr>
                              <w:rFonts w:ascii="Times New Roman" w:hAnsi="Times New Roman" w:cs="Times New Roman"/>
                              <w:sz w:val="20"/>
                              <w:szCs w:val="20"/>
                            </w:rPr>
                            <w:t>, мебел</w:t>
                          </w:r>
                          <w:r>
                            <w:rPr>
                              <w:rFonts w:ascii="Times New Roman" w:hAnsi="Times New Roman" w:cs="Times New Roman"/>
                              <w:sz w:val="20"/>
                              <w:szCs w:val="20"/>
                            </w:rPr>
                            <w:t>и</w:t>
                          </w:r>
                          <w:r w:rsidRPr="00AC2491">
                            <w:rPr>
                              <w:rFonts w:ascii="Times New Roman" w:hAnsi="Times New Roman" w:cs="Times New Roman"/>
                              <w:sz w:val="20"/>
                              <w:szCs w:val="20"/>
                            </w:rPr>
                            <w:t>, хозтовар</w:t>
                          </w:r>
                          <w:r>
                            <w:rPr>
                              <w:rFonts w:ascii="Times New Roman" w:hAnsi="Times New Roman" w:cs="Times New Roman"/>
                              <w:sz w:val="20"/>
                              <w:szCs w:val="20"/>
                            </w:rPr>
                            <w:t>ов</w:t>
                          </w:r>
                        </w:p>
                      </w:txbxContent>
                    </v:textbox>
                  </v:rect>
                  <v:rect id="Rectangle 34" o:spid="_x0000_s1032" style="position:absolute;left:7673;top:12036;width:3954;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b/>
                              <w:sz w:val="20"/>
                              <w:szCs w:val="20"/>
                            </w:rPr>
                            <w:t>Машины, оборудование и технологические линии для</w:t>
                          </w:r>
                          <w:r w:rsidRPr="002138B0">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сельского хозяйства</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производства пищевых продуктов</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строительного</w:t>
                          </w:r>
                          <w:r>
                            <w:rPr>
                              <w:rFonts w:ascii="Times New Roman" w:hAnsi="Times New Roman" w:cs="Times New Roman"/>
                              <w:sz w:val="20"/>
                              <w:szCs w:val="20"/>
                            </w:rPr>
                            <w:t>,</w:t>
                          </w:r>
                          <w:r w:rsidRPr="002138B0">
                            <w:rPr>
                              <w:rFonts w:ascii="Times New Roman" w:hAnsi="Times New Roman" w:cs="Times New Roman"/>
                              <w:sz w:val="20"/>
                              <w:szCs w:val="20"/>
                            </w:rPr>
                            <w:t xml:space="preserve"> лесопромышленного комплекса</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транспортно-технологических систем</w:t>
                          </w:r>
                          <w:r>
                            <w:rPr>
                              <w:rFonts w:ascii="Times New Roman" w:hAnsi="Times New Roman" w:cs="Times New Roman"/>
                              <w:sz w:val="20"/>
                              <w:szCs w:val="20"/>
                            </w:rPr>
                            <w:t>,</w:t>
                          </w:r>
                          <w:r w:rsidRPr="002138B0">
                            <w:rPr>
                              <w:rFonts w:ascii="Times New Roman" w:hAnsi="Times New Roman" w:cs="Times New Roman"/>
                              <w:sz w:val="20"/>
                              <w:szCs w:val="20"/>
                            </w:rPr>
                            <w:t xml:space="preserve"> энергетики</w:t>
                          </w:r>
                        </w:p>
                        <w:p w:rsidR="003B409C" w:rsidRPr="002138B0" w:rsidRDefault="003B409C" w:rsidP="003B409C">
                          <w:pPr>
                            <w:spacing w:after="0" w:line="240" w:lineRule="auto"/>
                            <w:jc w:val="center"/>
                            <w:rPr>
                              <w:rFonts w:ascii="Times New Roman" w:hAnsi="Times New Roman" w:cs="Times New Roman"/>
                              <w:sz w:val="20"/>
                              <w:szCs w:val="20"/>
                            </w:rPr>
                          </w:pPr>
                        </w:p>
                      </w:txbxContent>
                    </v:textbox>
                  </v:rect>
                  <v:rect id="Rectangle 35" o:spid="_x0000_s1033" style="position:absolute;left:1114;top:8876;width:2862;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B409C" w:rsidRPr="002138B0" w:rsidRDefault="003B409C" w:rsidP="003B409C">
                          <w:pPr>
                            <w:spacing w:after="0" w:line="240" w:lineRule="auto"/>
                            <w:jc w:val="center"/>
                            <w:rPr>
                              <w:rFonts w:ascii="Times New Roman" w:hAnsi="Times New Roman" w:cs="Times New Roman"/>
                              <w:b/>
                              <w:sz w:val="20"/>
                              <w:szCs w:val="20"/>
                            </w:rPr>
                          </w:pPr>
                          <w:r w:rsidRPr="002138B0">
                            <w:rPr>
                              <w:rFonts w:ascii="Times New Roman" w:hAnsi="Times New Roman" w:cs="Times New Roman"/>
                              <w:b/>
                              <w:sz w:val="20"/>
                              <w:szCs w:val="20"/>
                            </w:rPr>
                            <w:t>Транспортно-технологические системы в составе:</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склад</w:t>
                          </w:r>
                          <w:r>
                            <w:rPr>
                              <w:rFonts w:ascii="Times New Roman" w:hAnsi="Times New Roman" w:cs="Times New Roman"/>
                              <w:sz w:val="20"/>
                              <w:szCs w:val="20"/>
                            </w:rPr>
                            <w:t>ов</w:t>
                          </w:r>
                          <w:r w:rsidRPr="002138B0">
                            <w:rPr>
                              <w:rFonts w:ascii="Times New Roman" w:hAnsi="Times New Roman" w:cs="Times New Roman"/>
                              <w:sz w:val="20"/>
                              <w:szCs w:val="20"/>
                            </w:rPr>
                            <w:t>, региональны</w:t>
                          </w:r>
                          <w:r>
                            <w:rPr>
                              <w:rFonts w:ascii="Times New Roman" w:hAnsi="Times New Roman" w:cs="Times New Roman"/>
                              <w:sz w:val="20"/>
                              <w:szCs w:val="20"/>
                            </w:rPr>
                            <w:t>х,</w:t>
                          </w:r>
                          <w:r w:rsidRPr="002138B0">
                            <w:rPr>
                              <w:rFonts w:ascii="Times New Roman" w:hAnsi="Times New Roman" w:cs="Times New Roman"/>
                              <w:sz w:val="20"/>
                              <w:szCs w:val="20"/>
                            </w:rPr>
                            <w:t xml:space="preserve"> морски</w:t>
                          </w:r>
                          <w:r>
                            <w:rPr>
                              <w:rFonts w:ascii="Times New Roman" w:hAnsi="Times New Roman" w:cs="Times New Roman"/>
                              <w:sz w:val="20"/>
                              <w:szCs w:val="20"/>
                            </w:rPr>
                            <w:t>х, речных</w:t>
                          </w:r>
                          <w:r w:rsidRPr="002138B0">
                            <w:rPr>
                              <w:rFonts w:ascii="Times New Roman" w:hAnsi="Times New Roman" w:cs="Times New Roman"/>
                              <w:sz w:val="20"/>
                              <w:szCs w:val="20"/>
                            </w:rPr>
                            <w:t xml:space="preserve"> и авиа</w:t>
                          </w:r>
                          <w:r>
                            <w:rPr>
                              <w:rFonts w:ascii="Times New Roman" w:hAnsi="Times New Roman" w:cs="Times New Roman"/>
                              <w:sz w:val="20"/>
                              <w:szCs w:val="20"/>
                            </w:rPr>
                            <w:t xml:space="preserve"> терминалов</w:t>
                          </w:r>
                          <w:r w:rsidRPr="002138B0">
                            <w:rPr>
                              <w:rFonts w:ascii="Times New Roman" w:hAnsi="Times New Roman" w:cs="Times New Roman"/>
                              <w:sz w:val="20"/>
                              <w:szCs w:val="20"/>
                            </w:rPr>
                            <w:t>, автотранспорт</w:t>
                          </w:r>
                          <w:r>
                            <w:rPr>
                              <w:rFonts w:ascii="Times New Roman" w:hAnsi="Times New Roman" w:cs="Times New Roman"/>
                              <w:sz w:val="20"/>
                              <w:szCs w:val="20"/>
                            </w:rPr>
                            <w:t>а</w:t>
                          </w:r>
                          <w:r w:rsidRPr="002138B0">
                            <w:rPr>
                              <w:rFonts w:ascii="Times New Roman" w:hAnsi="Times New Roman" w:cs="Times New Roman"/>
                              <w:sz w:val="20"/>
                              <w:szCs w:val="20"/>
                            </w:rPr>
                            <w:t>, речны</w:t>
                          </w:r>
                          <w:r>
                            <w:rPr>
                              <w:rFonts w:ascii="Times New Roman" w:hAnsi="Times New Roman" w:cs="Times New Roman"/>
                              <w:sz w:val="20"/>
                              <w:szCs w:val="20"/>
                            </w:rPr>
                            <w:t>х судов</w:t>
                          </w:r>
                          <w:r w:rsidRPr="002138B0">
                            <w:rPr>
                              <w:rFonts w:ascii="Times New Roman" w:hAnsi="Times New Roman" w:cs="Times New Roman"/>
                              <w:sz w:val="20"/>
                              <w:szCs w:val="20"/>
                            </w:rPr>
                            <w:t>, авиатранспорт</w:t>
                          </w:r>
                          <w:r>
                            <w:rPr>
                              <w:rFonts w:ascii="Times New Roman" w:hAnsi="Times New Roman" w:cs="Times New Roman"/>
                              <w:sz w:val="20"/>
                              <w:szCs w:val="20"/>
                            </w:rPr>
                            <w:t>а</w:t>
                          </w:r>
                          <w:r w:rsidRPr="002138B0">
                            <w:rPr>
                              <w:rFonts w:ascii="Times New Roman" w:hAnsi="Times New Roman" w:cs="Times New Roman"/>
                              <w:sz w:val="20"/>
                              <w:szCs w:val="20"/>
                            </w:rPr>
                            <w:t>, железнодорожн</w:t>
                          </w:r>
                          <w:r>
                            <w:rPr>
                              <w:rFonts w:ascii="Times New Roman" w:hAnsi="Times New Roman" w:cs="Times New Roman"/>
                              <w:sz w:val="20"/>
                              <w:szCs w:val="20"/>
                            </w:rPr>
                            <w:t>ого</w:t>
                          </w:r>
                          <w:r w:rsidRPr="002138B0">
                            <w:rPr>
                              <w:rFonts w:ascii="Times New Roman" w:hAnsi="Times New Roman" w:cs="Times New Roman"/>
                              <w:sz w:val="20"/>
                              <w:szCs w:val="20"/>
                            </w:rPr>
                            <w:t xml:space="preserve"> транспорт</w:t>
                          </w:r>
                          <w:r>
                            <w:rPr>
                              <w:rFonts w:ascii="Times New Roman" w:hAnsi="Times New Roman" w:cs="Times New Roman"/>
                              <w:sz w:val="20"/>
                              <w:szCs w:val="20"/>
                            </w:rPr>
                            <w:t>а</w:t>
                          </w:r>
                        </w:p>
                      </w:txbxContent>
                    </v:textbox>
                  </v:rect>
                  <v:rect id="Rectangle 36" o:spid="_x0000_s1034" style="position:absolute;left:7673;top:9715;width:3954;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Производство пиломатериалов, фанеры, шпона и конструкций для домостроения</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Производство паллетов</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Поставки отходов для производства биологически активных добавок</w:t>
                          </w:r>
                        </w:p>
                      </w:txbxContent>
                    </v:textbox>
                  </v:rect>
                  <v:rect id="Rectangle 37" o:spid="_x0000_s1035" style="position:absolute;left:1114;top:7093;width:2862;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B409C" w:rsidRPr="002138B0" w:rsidRDefault="003B409C" w:rsidP="003B409C">
                          <w:pPr>
                            <w:spacing w:after="0" w:line="240" w:lineRule="auto"/>
                            <w:jc w:val="center"/>
                            <w:rPr>
                              <w:rFonts w:ascii="Times New Roman" w:hAnsi="Times New Roman" w:cs="Times New Roman"/>
                              <w:b/>
                              <w:sz w:val="20"/>
                              <w:szCs w:val="20"/>
                            </w:rPr>
                          </w:pPr>
                          <w:r w:rsidRPr="002138B0">
                            <w:rPr>
                              <w:rFonts w:ascii="Times New Roman" w:hAnsi="Times New Roman" w:cs="Times New Roman"/>
                              <w:b/>
                              <w:sz w:val="20"/>
                              <w:szCs w:val="20"/>
                            </w:rPr>
                            <w:t>Экологические комплексы:</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утилизация биоотходов, производство чистой воды</w:t>
                          </w:r>
                        </w:p>
                      </w:txbxContent>
                    </v:textbox>
                  </v:rect>
                  <v:rect id="Rectangle 38" o:spid="_x0000_s1036" style="position:absolute;left:7673;top:7974;width:3954;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Новые материалы</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строительство производственных объектов АПК</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жилищное,</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дорожное строительство</w:t>
                          </w:r>
                        </w:p>
                      </w:txbxContent>
                    </v:textbox>
                  </v:rect>
                  <v:rect id="Rectangle 39" o:spid="_x0000_s1037" style="position:absolute;left:7673;top:4114;width:3954;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B409C" w:rsidRPr="002138B0" w:rsidRDefault="003B409C" w:rsidP="003B409C">
                          <w:pPr>
                            <w:spacing w:after="0" w:line="240" w:lineRule="auto"/>
                            <w:jc w:val="center"/>
                            <w:rPr>
                              <w:rFonts w:ascii="Times New Roman" w:hAnsi="Times New Roman" w:cs="Times New Roman"/>
                              <w:b/>
                              <w:sz w:val="20"/>
                              <w:szCs w:val="20"/>
                            </w:rPr>
                          </w:pPr>
                          <w:r w:rsidRPr="002138B0">
                            <w:rPr>
                              <w:rFonts w:ascii="Times New Roman" w:hAnsi="Times New Roman" w:cs="Times New Roman"/>
                              <w:b/>
                              <w:sz w:val="20"/>
                              <w:szCs w:val="20"/>
                            </w:rPr>
                            <w:t>Благоустроенные жилые поселки в составе:</w:t>
                          </w:r>
                        </w:p>
                        <w:p w:rsidR="003B409C" w:rsidRPr="002138B0" w:rsidRDefault="003B409C" w:rsidP="003B40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индивидуальных</w:t>
                          </w:r>
                          <w:r w:rsidRPr="002138B0">
                            <w:rPr>
                              <w:rFonts w:ascii="Times New Roman" w:hAnsi="Times New Roman" w:cs="Times New Roman"/>
                              <w:sz w:val="20"/>
                              <w:szCs w:val="20"/>
                            </w:rPr>
                            <w:t xml:space="preserve"> кот</w:t>
                          </w:r>
                          <w:r>
                            <w:rPr>
                              <w:rFonts w:ascii="Times New Roman" w:hAnsi="Times New Roman" w:cs="Times New Roman"/>
                              <w:sz w:val="20"/>
                              <w:szCs w:val="20"/>
                            </w:rPr>
                            <w:t>т</w:t>
                          </w:r>
                          <w:r w:rsidRPr="002138B0">
                            <w:rPr>
                              <w:rFonts w:ascii="Times New Roman" w:hAnsi="Times New Roman" w:cs="Times New Roman"/>
                              <w:sz w:val="20"/>
                              <w:szCs w:val="20"/>
                            </w:rPr>
                            <w:t>еджны</w:t>
                          </w:r>
                          <w:r>
                            <w:rPr>
                              <w:rFonts w:ascii="Times New Roman" w:hAnsi="Times New Roman" w:cs="Times New Roman"/>
                              <w:sz w:val="20"/>
                              <w:szCs w:val="20"/>
                            </w:rPr>
                            <w:t>х домов</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детские учреждения</w:t>
                          </w:r>
                          <w:r>
                            <w:rPr>
                              <w:rFonts w:ascii="Times New Roman" w:hAnsi="Times New Roman" w:cs="Times New Roman"/>
                              <w:sz w:val="20"/>
                              <w:szCs w:val="20"/>
                            </w:rPr>
                            <w:t>,</w:t>
                          </w:r>
                          <w:r w:rsidRPr="002138B0">
                            <w:rPr>
                              <w:rFonts w:ascii="Times New Roman" w:hAnsi="Times New Roman" w:cs="Times New Roman"/>
                              <w:sz w:val="20"/>
                              <w:szCs w:val="20"/>
                            </w:rPr>
                            <w:t xml:space="preserve"> </w:t>
                          </w:r>
                          <w:r>
                            <w:rPr>
                              <w:rFonts w:ascii="Times New Roman" w:hAnsi="Times New Roman" w:cs="Times New Roman"/>
                              <w:sz w:val="20"/>
                              <w:szCs w:val="20"/>
                            </w:rPr>
                            <w:t>ФОК,</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медицинские учреждения</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центры культуры</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духовные центры</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предприятия бытового обслуживания</w:t>
                          </w:r>
                          <w:r>
                            <w:rPr>
                              <w:rFonts w:ascii="Times New Roman" w:hAnsi="Times New Roman" w:cs="Times New Roman"/>
                              <w:sz w:val="20"/>
                              <w:szCs w:val="20"/>
                            </w:rPr>
                            <w:t>,</w:t>
                          </w:r>
                        </w:p>
                        <w:p w:rsidR="003B409C" w:rsidRPr="002138B0" w:rsidRDefault="003B409C" w:rsidP="003B409C">
                          <w:pPr>
                            <w:spacing w:after="0" w:line="240" w:lineRule="auto"/>
                            <w:jc w:val="center"/>
                            <w:rPr>
                              <w:rFonts w:ascii="Times New Roman" w:hAnsi="Times New Roman" w:cs="Times New Roman"/>
                              <w:sz w:val="20"/>
                              <w:szCs w:val="20"/>
                            </w:rPr>
                          </w:pPr>
                          <w:r w:rsidRPr="002138B0">
                            <w:rPr>
                              <w:rFonts w:ascii="Times New Roman" w:hAnsi="Times New Roman" w:cs="Times New Roman"/>
                              <w:sz w:val="20"/>
                              <w:szCs w:val="20"/>
                            </w:rPr>
                            <w:t>предприятия общественного питания</w:t>
                          </w:r>
                        </w:p>
                        <w:p w:rsidR="003B409C" w:rsidRPr="002138B0" w:rsidRDefault="003B409C" w:rsidP="003B409C">
                          <w:pPr>
                            <w:spacing w:after="0" w:line="240" w:lineRule="auto"/>
                            <w:jc w:val="center"/>
                            <w:rPr>
                              <w:rFonts w:ascii="Times New Roman" w:hAnsi="Times New Roman" w:cs="Times New Roman"/>
                              <w:sz w:val="20"/>
                              <w:szCs w:val="20"/>
                            </w:rPr>
                          </w:pPr>
                        </w:p>
                      </w:txbxContent>
                    </v:textbox>
                  </v:rect>
                  <v:rect id="Rectangle 40" o:spid="_x0000_s1038" style="position:absolute;left:1419;top:1526;width:951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B409C" w:rsidRPr="002138B0" w:rsidRDefault="003B409C" w:rsidP="003B409C">
                          <w:pPr>
                            <w:jc w:val="center"/>
                            <w:rPr>
                              <w:rFonts w:ascii="Times New Roman" w:eastAsia="Times New Roman" w:hAnsi="Times New Roman" w:cs="Times New Roman"/>
                              <w:b/>
                              <w:sz w:val="20"/>
                              <w:szCs w:val="20"/>
                            </w:rPr>
                          </w:pPr>
                          <w:r w:rsidRPr="002138B0">
                            <w:rPr>
                              <w:rFonts w:ascii="Times New Roman" w:eastAsia="Times New Roman" w:hAnsi="Times New Roman" w:cs="Times New Roman"/>
                              <w:b/>
                              <w:sz w:val="20"/>
                              <w:szCs w:val="20"/>
                            </w:rPr>
                            <w:t>Принципиальная схема формирования агропромышленн</w:t>
                          </w:r>
                          <w:r>
                            <w:rPr>
                              <w:rFonts w:ascii="Times New Roman" w:eastAsia="Times New Roman" w:hAnsi="Times New Roman" w:cs="Times New Roman"/>
                              <w:b/>
                              <w:sz w:val="20"/>
                              <w:szCs w:val="20"/>
                            </w:rPr>
                            <w:t>ого комплекса</w:t>
                          </w:r>
                        </w:p>
                        <w:p w:rsidR="003B409C" w:rsidRPr="002138B0" w:rsidRDefault="003B409C" w:rsidP="003B409C">
                          <w:pPr>
                            <w:rPr>
                              <w:sz w:val="20"/>
                              <w:szCs w:val="20"/>
                            </w:rPr>
                          </w:pPr>
                        </w:p>
                      </w:txbxContent>
                    </v:textbox>
                  </v:rect>
                  <v:rect id="Rectangle 41" o:spid="_x0000_s1039" style="position:absolute;left:4886;top:8004;width:2661;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B409C" w:rsidRPr="002138B0" w:rsidRDefault="003B409C" w:rsidP="003B409C">
                          <w:pPr>
                            <w:jc w:val="center"/>
                            <w:rPr>
                              <w:rFonts w:ascii="Times New Roman" w:hAnsi="Times New Roman" w:cs="Times New Roman"/>
                              <w:b/>
                              <w:sz w:val="20"/>
                              <w:szCs w:val="20"/>
                            </w:rPr>
                          </w:pPr>
                          <w:r w:rsidRPr="002138B0">
                            <w:rPr>
                              <w:rFonts w:ascii="Times New Roman" w:hAnsi="Times New Roman" w:cs="Times New Roman"/>
                              <w:b/>
                              <w:sz w:val="20"/>
                              <w:szCs w:val="20"/>
                            </w:rPr>
                            <w:t>Строительный комплекс</w:t>
                          </w:r>
                        </w:p>
                      </w:txbxContent>
                    </v:textbox>
                  </v:rect>
                  <v:rect id="Rectangle 42" o:spid="_x0000_s1040" style="position:absolute;left:4886;top:10381;width:2661;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B409C" w:rsidRPr="002138B0" w:rsidRDefault="003B409C" w:rsidP="003B409C">
                          <w:pPr>
                            <w:spacing w:after="0"/>
                            <w:jc w:val="center"/>
                            <w:rPr>
                              <w:rFonts w:ascii="Times New Roman" w:hAnsi="Times New Roman" w:cs="Times New Roman"/>
                              <w:b/>
                              <w:sz w:val="20"/>
                              <w:szCs w:val="20"/>
                            </w:rPr>
                          </w:pPr>
                          <w:r w:rsidRPr="002138B0">
                            <w:rPr>
                              <w:rFonts w:ascii="Times New Roman" w:hAnsi="Times New Roman" w:cs="Times New Roman"/>
                              <w:b/>
                              <w:sz w:val="20"/>
                              <w:szCs w:val="20"/>
                            </w:rPr>
                            <w:t>Лесопромышленный комплекс</w:t>
                          </w:r>
                        </w:p>
                      </w:txbxContent>
                    </v:textbox>
                  </v:rect>
                </v:group>
                <v:shapetype id="_x0000_t32" coordsize="21600,21600" o:spt="32" o:oned="t" path="m,l21600,21600e" filled="f">
                  <v:path arrowok="t" fillok="f" o:connecttype="none"/>
                  <o:lock v:ext="edit" shapetype="t"/>
                </v:shapetype>
                <v:shape id="AutoShape 43" o:spid="_x0000_s1041" type="#_x0000_t32" style="position:absolute;left:3990;top:3706;width:30;height:100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44" o:spid="_x0000_s1042" type="#_x0000_t32" style="position:absolute;left:3574;top:13800;width:37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45" o:spid="_x0000_s1043" type="#_x0000_t32" style="position:absolute;left:3574;top:5462;width:4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46" o:spid="_x0000_s1044" type="#_x0000_t32" style="position:absolute;left:4020;top:5824;width: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47" o:spid="_x0000_s1045" type="#_x0000_t32" style="position:absolute;left:7227;top:5824;width:1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48" o:spid="_x0000_s1046" type="#_x0000_t32" style="position:absolute;left:3574;top:7823;width:4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49" o:spid="_x0000_s1047" type="#_x0000_t32" style="position:absolute;left:3990;top:8382;width: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50" o:spid="_x0000_s1048" type="#_x0000_t32" style="position:absolute;left:7227;top:8382;width:1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51" o:spid="_x0000_s1049" type="#_x0000_t32" style="position:absolute;left:3574;top:10144;width:4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52" o:spid="_x0000_s1050" type="#_x0000_t32" style="position:absolute;left:4020;top:10832;width: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53" o:spid="_x0000_s1051" type="#_x0000_t32" style="position:absolute;left:7227;top:10832;width:1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w10:wrap type="topAndBottom"/>
              </v:group>
            </w:pict>
          </mc:Fallback>
        </mc:AlternateContent>
      </w:r>
    </w:p>
    <w:p w:rsidR="003B409C" w:rsidRPr="008D691A" w:rsidRDefault="003B409C" w:rsidP="008D691A">
      <w:pPr>
        <w:spacing w:after="0" w:line="360" w:lineRule="auto"/>
        <w:ind w:firstLine="709"/>
        <w:jc w:val="center"/>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 xml:space="preserve">Рисунок </w:t>
      </w:r>
      <w:r w:rsidR="004823AC">
        <w:rPr>
          <w:rFonts w:ascii="Times New Roman" w:hAnsi="Times New Roman" w:cs="Times New Roman"/>
          <w:color w:val="000000" w:themeColor="text1"/>
          <w:sz w:val="24"/>
          <w:szCs w:val="24"/>
        </w:rPr>
        <w:t>1</w:t>
      </w:r>
      <w:r w:rsidRPr="008D691A">
        <w:rPr>
          <w:rFonts w:ascii="Times New Roman" w:hAnsi="Times New Roman" w:cs="Times New Roman"/>
          <w:color w:val="000000" w:themeColor="text1"/>
          <w:sz w:val="24"/>
          <w:szCs w:val="24"/>
        </w:rPr>
        <w:t xml:space="preserve"> –</w:t>
      </w:r>
      <w:r w:rsidRPr="008D691A">
        <w:rPr>
          <w:rFonts w:ascii="Times New Roman" w:eastAsia="Times New Roman" w:hAnsi="Times New Roman" w:cs="Times New Roman"/>
          <w:color w:val="000000" w:themeColor="text1"/>
          <w:sz w:val="24"/>
          <w:szCs w:val="24"/>
        </w:rPr>
        <w:t xml:space="preserve"> Оптимальная схема АПК Российской Федерации</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 xml:space="preserve">Деятельность АПК можно усилить через: </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lastRenderedPageBreak/>
        <w:t xml:space="preserve">1) системный характер механизма устойчивого развития, включающего различные элементы с учетом неоднородности решаемых задач в социально-экономической сфере; </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 xml:space="preserve">2) автономность, самостоятельность механизма в решении возникающих проблем или поставленных задач, наличие в нем элементов регулирования и координации; </w:t>
      </w:r>
    </w:p>
    <w:p w:rsidR="003B409C" w:rsidRPr="008D691A" w:rsidRDefault="003B409C" w:rsidP="008D691A">
      <w:pPr>
        <w:spacing w:after="0" w:line="360" w:lineRule="auto"/>
        <w:ind w:firstLine="709"/>
        <w:jc w:val="both"/>
        <w:rPr>
          <w:rFonts w:ascii="Times New Roman" w:eastAsia="Times New Roman" w:hAnsi="Times New Roman" w:cs="Times New Roman"/>
          <w:b/>
          <w:color w:val="000000" w:themeColor="text1"/>
          <w:sz w:val="24"/>
          <w:szCs w:val="24"/>
        </w:rPr>
      </w:pPr>
      <w:r w:rsidRPr="008D691A">
        <w:rPr>
          <w:rFonts w:ascii="Times New Roman" w:hAnsi="Times New Roman" w:cs="Times New Roman"/>
          <w:color w:val="000000" w:themeColor="text1"/>
          <w:sz w:val="24"/>
          <w:szCs w:val="24"/>
        </w:rPr>
        <w:t>3) эффективное использование имеющихся на территории ресурсов, потребляемых в процессе действия механизма</w:t>
      </w:r>
      <w:r w:rsidR="002417B9">
        <w:rPr>
          <w:rFonts w:ascii="Times New Roman" w:hAnsi="Times New Roman" w:cs="Times New Roman"/>
          <w:color w:val="000000" w:themeColor="text1"/>
          <w:sz w:val="24"/>
          <w:szCs w:val="24"/>
        </w:rPr>
        <w:t xml:space="preserve"> [</w:t>
      </w:r>
      <w:r w:rsidR="00892803">
        <w:rPr>
          <w:rFonts w:ascii="Times New Roman" w:hAnsi="Times New Roman" w:cs="Times New Roman"/>
          <w:color w:val="000000" w:themeColor="text1"/>
          <w:sz w:val="24"/>
          <w:szCs w:val="24"/>
        </w:rPr>
        <w:t>4</w:t>
      </w:r>
      <w:r w:rsidR="002417B9">
        <w:rPr>
          <w:rFonts w:ascii="Times New Roman" w:hAnsi="Times New Roman" w:cs="Times New Roman"/>
          <w:color w:val="000000" w:themeColor="text1"/>
          <w:sz w:val="24"/>
          <w:szCs w:val="24"/>
        </w:rPr>
        <w:t>].</w:t>
      </w:r>
      <w:r w:rsidRPr="008D691A">
        <w:rPr>
          <w:rFonts w:ascii="Times New Roman" w:hAnsi="Times New Roman" w:cs="Times New Roman"/>
          <w:color w:val="000000" w:themeColor="text1"/>
          <w:sz w:val="24"/>
          <w:szCs w:val="24"/>
        </w:rPr>
        <w:t xml:space="preserve"> </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Стратегия механизма устойчивого развития сельских территорий опирается на рациональное и эффективное управление государства в жизнедеятельности территории, посредством интенсификации регулирующих процессов органами государственной власти и местного самоуправления, через:</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 xml:space="preserve">– регламентацию хозяйственной жизни путем установления нормативно-правовых основ для хозяйствующих субъектов; </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 xml:space="preserve">– формирование институтов контроля за соблюдением норм регламентации хозяйственного поведения субъектов рынка, институтов государственно-частного партнерства; </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 xml:space="preserve">– создание условий улучшения экологической обстановки на территории; </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w:t>
      </w:r>
      <w:r w:rsidR="009D23A7">
        <w:rPr>
          <w:rFonts w:ascii="Times New Roman" w:hAnsi="Times New Roman" w:cs="Times New Roman"/>
          <w:color w:val="000000" w:themeColor="text1"/>
          <w:sz w:val="24"/>
          <w:szCs w:val="24"/>
        </w:rPr>
        <w:t xml:space="preserve"> </w:t>
      </w:r>
      <w:r w:rsidRPr="008D691A">
        <w:rPr>
          <w:rFonts w:ascii="Times New Roman" w:hAnsi="Times New Roman" w:cs="Times New Roman"/>
          <w:color w:val="000000" w:themeColor="text1"/>
          <w:sz w:val="24"/>
          <w:szCs w:val="24"/>
        </w:rPr>
        <w:t>повышение рационального использования земель путем выработки механизмов экономического стимулирования этих процессов;</w:t>
      </w:r>
    </w:p>
    <w:p w:rsidR="003B409C" w:rsidRPr="008D691A" w:rsidRDefault="003B409C" w:rsidP="008D691A">
      <w:pPr>
        <w:spacing w:after="0" w:line="360" w:lineRule="auto"/>
        <w:ind w:firstLine="709"/>
        <w:jc w:val="both"/>
        <w:rPr>
          <w:rFonts w:ascii="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 разработку социально-экономической политики в целях управления, определения и результативного применения механизмов ее реализации – собственно регулирование социально-экономических процессов.</w:t>
      </w:r>
    </w:p>
    <w:p w:rsidR="003B409C" w:rsidRDefault="003B409C" w:rsidP="008D691A">
      <w:pPr>
        <w:spacing w:after="0" w:line="360" w:lineRule="auto"/>
        <w:ind w:firstLine="709"/>
        <w:jc w:val="both"/>
        <w:rPr>
          <w:rFonts w:ascii="Times New Roman" w:eastAsia="Times New Roman" w:hAnsi="Times New Roman" w:cs="Times New Roman"/>
          <w:color w:val="000000" w:themeColor="text1"/>
          <w:sz w:val="24"/>
          <w:szCs w:val="24"/>
        </w:rPr>
      </w:pPr>
      <w:r w:rsidRPr="008D691A">
        <w:rPr>
          <w:rFonts w:ascii="Times New Roman" w:hAnsi="Times New Roman" w:cs="Times New Roman"/>
          <w:color w:val="000000" w:themeColor="text1"/>
          <w:sz w:val="24"/>
          <w:szCs w:val="24"/>
        </w:rPr>
        <w:t>Таким образом, о</w:t>
      </w:r>
      <w:r w:rsidRPr="008D691A">
        <w:rPr>
          <w:rFonts w:ascii="Times New Roman" w:eastAsia="Times New Roman" w:hAnsi="Times New Roman" w:cs="Times New Roman"/>
          <w:color w:val="000000" w:themeColor="text1"/>
          <w:sz w:val="24"/>
          <w:szCs w:val="24"/>
        </w:rPr>
        <w:t xml:space="preserve">собое место в стратегии устойчивого развития АПК должно отводиться региональной политике, которая нацеливает на реализацию интересов: </w:t>
      </w:r>
    </w:p>
    <w:p w:rsidR="003B409C" w:rsidRDefault="009D23A7" w:rsidP="009D23A7">
      <w:pPr>
        <w:spacing w:after="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3B409C" w:rsidRPr="008D691A">
        <w:rPr>
          <w:rFonts w:ascii="Times New Roman" w:eastAsia="Times New Roman" w:hAnsi="Times New Roman" w:cs="Times New Roman"/>
          <w:color w:val="000000" w:themeColor="text1"/>
          <w:sz w:val="24"/>
          <w:szCs w:val="24"/>
        </w:rPr>
        <w:t>экономического (реализация программ по росту производства и его эффективности, ин</w:t>
      </w:r>
      <w:r>
        <w:rPr>
          <w:rFonts w:ascii="Times New Roman" w:eastAsia="Times New Roman" w:hAnsi="Times New Roman" w:cs="Times New Roman"/>
          <w:color w:val="000000" w:themeColor="text1"/>
          <w:sz w:val="24"/>
          <w:szCs w:val="24"/>
        </w:rPr>
        <w:t>ституциональных преобразований);</w:t>
      </w:r>
      <w:r w:rsidR="003B409C" w:rsidRPr="008D691A">
        <w:rPr>
          <w:rFonts w:ascii="Times New Roman" w:eastAsia="Times New Roman" w:hAnsi="Times New Roman" w:cs="Times New Roman"/>
          <w:color w:val="000000" w:themeColor="text1"/>
          <w:sz w:val="24"/>
          <w:szCs w:val="24"/>
        </w:rPr>
        <w:t xml:space="preserve"> </w:t>
      </w:r>
    </w:p>
    <w:p w:rsidR="009D23A7" w:rsidRDefault="009D23A7" w:rsidP="009D23A7">
      <w:pPr>
        <w:spacing w:after="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3B409C" w:rsidRPr="008D691A">
        <w:rPr>
          <w:rFonts w:ascii="Times New Roman" w:eastAsia="Times New Roman" w:hAnsi="Times New Roman" w:cs="Times New Roman"/>
          <w:color w:val="000000" w:themeColor="text1"/>
          <w:sz w:val="24"/>
          <w:szCs w:val="24"/>
        </w:rPr>
        <w:t>социального (реализация программ по снижению социальных проблем сельских местностей, социальному обустройству села, до</w:t>
      </w:r>
      <w:r>
        <w:rPr>
          <w:rFonts w:ascii="Times New Roman" w:eastAsia="Times New Roman" w:hAnsi="Times New Roman" w:cs="Times New Roman"/>
          <w:color w:val="000000" w:themeColor="text1"/>
          <w:sz w:val="24"/>
          <w:szCs w:val="24"/>
        </w:rPr>
        <w:t>стижению социальных стандартов);</w:t>
      </w:r>
    </w:p>
    <w:p w:rsidR="003B409C" w:rsidRPr="008D691A" w:rsidRDefault="009D23A7" w:rsidP="009D23A7">
      <w:pPr>
        <w:spacing w:after="0" w:line="360" w:lineRule="auto"/>
        <w:ind w:firstLine="70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003B409C" w:rsidRPr="008D691A">
        <w:rPr>
          <w:rFonts w:ascii="Times New Roman" w:eastAsia="Times New Roman" w:hAnsi="Times New Roman" w:cs="Times New Roman"/>
          <w:color w:val="000000" w:themeColor="text1"/>
          <w:sz w:val="24"/>
          <w:szCs w:val="24"/>
        </w:rPr>
        <w:t>экологического (реализация программ по ресурсосбережению, поддержанию продуктивных свойств агроландшафтов, введению норм экологического поведения).</w:t>
      </w:r>
      <w:r w:rsidR="003B409C" w:rsidRPr="008D691A">
        <w:rPr>
          <w:rFonts w:ascii="Times New Roman" w:hAnsi="Times New Roman" w:cs="Times New Roman"/>
          <w:color w:val="000000" w:themeColor="text1"/>
          <w:sz w:val="24"/>
          <w:szCs w:val="24"/>
        </w:rPr>
        <w:t xml:space="preserve"> </w:t>
      </w:r>
    </w:p>
    <w:p w:rsidR="003B409C" w:rsidRPr="008D691A" w:rsidRDefault="003B409C" w:rsidP="008D691A">
      <w:pPr>
        <w:spacing w:after="0" w:line="360" w:lineRule="auto"/>
        <w:ind w:firstLine="709"/>
        <w:jc w:val="both"/>
        <w:rPr>
          <w:rFonts w:ascii="Times New Roman" w:hAnsi="Times New Roman" w:cs="Times New Roman"/>
          <w:b/>
          <w:color w:val="000000" w:themeColor="text1"/>
          <w:sz w:val="24"/>
          <w:szCs w:val="24"/>
        </w:rPr>
      </w:pPr>
      <w:r w:rsidRPr="008D691A">
        <w:rPr>
          <w:rFonts w:ascii="Times New Roman" w:hAnsi="Times New Roman" w:cs="Times New Roman"/>
          <w:color w:val="000000" w:themeColor="text1"/>
          <w:sz w:val="24"/>
          <w:szCs w:val="24"/>
        </w:rPr>
        <w:t>Поиск вектора экономической аграрной науки по формированию инновационной концепции механизма стратегического управления устойчивым развитием АПК нацелен на внедрения инновационных инструментов управления в практику хозяйственной деятельности организаций АПК с учетом сложившегося технологического уклада.</w:t>
      </w:r>
    </w:p>
    <w:p w:rsidR="00F8346A" w:rsidRDefault="00F8346A" w:rsidP="00ED5A55">
      <w:pPr>
        <w:spacing w:after="0" w:line="360" w:lineRule="auto"/>
        <w:ind w:firstLine="709"/>
        <w:jc w:val="center"/>
        <w:rPr>
          <w:rFonts w:ascii="Times New Roman" w:eastAsia="Times New Roman" w:hAnsi="Times New Roman" w:cs="Times New Roman"/>
          <w:b/>
          <w:color w:val="000000" w:themeColor="text1"/>
          <w:sz w:val="24"/>
          <w:szCs w:val="24"/>
        </w:rPr>
      </w:pPr>
    </w:p>
    <w:p w:rsidR="003B409C" w:rsidRPr="008D691A" w:rsidRDefault="00892803" w:rsidP="00ED5A55">
      <w:pPr>
        <w:spacing w:after="0" w:line="360" w:lineRule="auto"/>
        <w:ind w:firstLine="709"/>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Список литературы</w:t>
      </w:r>
    </w:p>
    <w:p w:rsidR="00A72A01" w:rsidRDefault="00BC3A51" w:rsidP="00B424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ED5A55" w:rsidRPr="00ED5A55">
        <w:rPr>
          <w:rFonts w:ascii="Times New Roman" w:hAnsi="Times New Roman" w:cs="Times New Roman"/>
          <w:sz w:val="24"/>
          <w:szCs w:val="24"/>
        </w:rPr>
        <w:t>Адуков, Р.Х. Базовые условия развития сельских территорий / Р.Х. Адуков, А.Н. Адукова, Р.А. Юсуфов // Вестник Орловского Государственного Аграрного университета – 2011. – выпуск 5(том 32) –С. 38 – 41.</w:t>
      </w:r>
    </w:p>
    <w:p w:rsidR="00892803" w:rsidRDefault="00892803" w:rsidP="00B424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4242A">
        <w:rPr>
          <w:rFonts w:ascii="Times New Roman" w:hAnsi="Times New Roman" w:cs="Times New Roman"/>
          <w:sz w:val="24"/>
          <w:szCs w:val="24"/>
        </w:rPr>
        <w:t>Матюшкина, И.А. Программно-целевой подход в управлении устойчивым развитием сельских территорий / И.А. Матюшкина, О.М. Михалева, С.В. Герасименкова // Вестник Брянского государственного университета. – 2013. – № 3. – С. 75–78.</w:t>
      </w:r>
    </w:p>
    <w:p w:rsidR="00B4242A" w:rsidRPr="00B4242A" w:rsidRDefault="00BC3A51" w:rsidP="00B424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B4242A" w:rsidRPr="00B4242A">
        <w:rPr>
          <w:rFonts w:ascii="Times New Roman" w:hAnsi="Times New Roman" w:cs="Times New Roman"/>
          <w:sz w:val="24"/>
          <w:szCs w:val="24"/>
        </w:rPr>
        <w:t>Меньщикова, В.И. Государственная политика устойчивого развития сельских территорий: содержание, оценка результативности, ключевые направления совершенствования / В.И. Меньщикова, Е.А. Колесниченко // Вестник Тамбовского университета. Серия: Гуманитарные науки. – 2013. – № 9 (125). – С. 34–43.</w:t>
      </w:r>
    </w:p>
    <w:p w:rsidR="00892803" w:rsidRDefault="00BC3A51" w:rsidP="00C15F8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B4242A" w:rsidRPr="00B4242A">
        <w:rPr>
          <w:rFonts w:ascii="Times New Roman" w:hAnsi="Times New Roman" w:cs="Times New Roman"/>
          <w:sz w:val="24"/>
          <w:szCs w:val="24"/>
        </w:rPr>
        <w:t>Меренкова, И.Н. Формирование механизма устойчивого развития сельских территорий на основе проведения их комплексной оценки / И.Н. Меренкова, А.Л. Медков // ФЭС: Финансы. Экономика. Стратегия. – 2011. – № 5. – С. 53–57.</w:t>
      </w:r>
      <w:r w:rsidR="00C15F81" w:rsidRPr="00C15F81">
        <w:rPr>
          <w:rFonts w:ascii="Times New Roman" w:hAnsi="Times New Roman" w:cs="Times New Roman"/>
          <w:sz w:val="24"/>
          <w:szCs w:val="24"/>
        </w:rPr>
        <w:t xml:space="preserve"> </w:t>
      </w:r>
    </w:p>
    <w:p w:rsidR="00C15F81" w:rsidRPr="00C15F81" w:rsidRDefault="00892803" w:rsidP="00C15F81">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5. </w:t>
      </w:r>
      <w:r w:rsidRPr="008D691A">
        <w:rPr>
          <w:rFonts w:ascii="Times New Roman" w:hAnsi="Times New Roman" w:cs="Times New Roman"/>
          <w:bCs/>
          <w:sz w:val="24"/>
          <w:szCs w:val="24"/>
        </w:rPr>
        <w:t>Цхурбаева, Ф. Х. Организационно-экономический механизм управления предприятиями АПК / Ф. Х. Цхурбаева, И.Т. Фарниева//</w:t>
      </w:r>
      <w:r w:rsidRPr="008D691A">
        <w:rPr>
          <w:rFonts w:ascii="Times New Roman" w:hAnsi="Times New Roman" w:cs="Times New Roman"/>
          <w:sz w:val="24"/>
          <w:szCs w:val="24"/>
        </w:rPr>
        <w:t xml:space="preserve"> Экономический вестник Ростовского государственного университета. – 2009. – Том 7. №2 (часть 3). – С. 151 – 154.</w:t>
      </w:r>
    </w:p>
    <w:p w:rsidR="00C15F81" w:rsidRDefault="00C15F81" w:rsidP="00C15F81">
      <w:pPr>
        <w:spacing w:after="0" w:line="360" w:lineRule="auto"/>
        <w:jc w:val="center"/>
        <w:rPr>
          <w:rFonts w:ascii="Times New Roman" w:eastAsia="Calibri" w:hAnsi="Times New Roman" w:cs="Times New Roman"/>
          <w:b/>
          <w:sz w:val="24"/>
          <w:szCs w:val="24"/>
        </w:rPr>
      </w:pPr>
    </w:p>
    <w:p w:rsidR="009118F4" w:rsidRPr="00BC3A51" w:rsidRDefault="00BC3A51" w:rsidP="00BC3A51">
      <w:pPr>
        <w:spacing w:after="0" w:line="360" w:lineRule="auto"/>
        <w:ind w:firstLine="709"/>
        <w:jc w:val="center"/>
        <w:rPr>
          <w:rFonts w:ascii="Times New Roman" w:eastAsia="Calibri" w:hAnsi="Times New Roman" w:cs="Times New Roman"/>
          <w:b/>
          <w:sz w:val="24"/>
          <w:szCs w:val="24"/>
        </w:rPr>
      </w:pPr>
      <w:r w:rsidRPr="00BC3A51">
        <w:rPr>
          <w:rFonts w:ascii="Times New Roman" w:eastAsia="Calibri" w:hAnsi="Times New Roman" w:cs="Times New Roman"/>
          <w:b/>
          <w:sz w:val="24"/>
          <w:szCs w:val="24"/>
        </w:rPr>
        <w:t>Информация об авторах</w:t>
      </w:r>
    </w:p>
    <w:p w:rsidR="00C15F81" w:rsidRDefault="00C15F81" w:rsidP="00C15F8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Николенко Полина Григорьевна (Россия, Нижний Новгород) – кандидат экономических наук, доцент кафедры сервиса и экономики сферы услуг, Институт пищевых технологий и дизайна – филиал ГБОУ ВО «Нижегородский государственный инженерно-экономический университет» (</w:t>
      </w:r>
      <w:r w:rsidRPr="005743C8">
        <w:rPr>
          <w:rFonts w:ascii="Times New Roman" w:eastAsia="Calibri" w:hAnsi="Times New Roman" w:cs="Times New Roman"/>
          <w:sz w:val="24"/>
          <w:szCs w:val="24"/>
        </w:rPr>
        <w:t>603041, г.</w:t>
      </w:r>
      <w:r>
        <w:rPr>
          <w:rFonts w:ascii="Times New Roman" w:eastAsia="Calibri" w:hAnsi="Times New Roman" w:cs="Times New Roman"/>
          <w:sz w:val="24"/>
          <w:szCs w:val="24"/>
        </w:rPr>
        <w:t xml:space="preserve"> </w:t>
      </w:r>
      <w:r w:rsidRPr="005743C8">
        <w:rPr>
          <w:rFonts w:ascii="Times New Roman" w:eastAsia="Calibri" w:hAnsi="Times New Roman" w:cs="Times New Roman"/>
          <w:sz w:val="24"/>
          <w:szCs w:val="24"/>
        </w:rPr>
        <w:t>Нижний Новгород, ул. Спутника, д.24а</w:t>
      </w:r>
      <w:r>
        <w:rPr>
          <w:rFonts w:ascii="Times New Roman" w:eastAsia="Calibri" w:hAnsi="Times New Roman" w:cs="Times New Roman"/>
          <w:sz w:val="24"/>
          <w:szCs w:val="24"/>
        </w:rPr>
        <w:t xml:space="preserve">, </w:t>
      </w:r>
      <w:r w:rsidRPr="0054280A">
        <w:rPr>
          <w:rFonts w:ascii="Times New Roman" w:eastAsia="Calibri" w:hAnsi="Times New Roman" w:cs="Times New Roman"/>
          <w:sz w:val="24"/>
          <w:szCs w:val="24"/>
        </w:rPr>
        <w:t>polinanikolenko59@mail.ru</w:t>
      </w:r>
      <w:r>
        <w:rPr>
          <w:rFonts w:ascii="Times New Roman" w:eastAsia="Calibri" w:hAnsi="Times New Roman" w:cs="Times New Roman"/>
          <w:sz w:val="24"/>
          <w:szCs w:val="24"/>
        </w:rPr>
        <w:t>).</w:t>
      </w:r>
    </w:p>
    <w:p w:rsidR="00C15F81" w:rsidRPr="00C15F81" w:rsidRDefault="00C15F81" w:rsidP="00C15F8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Терехов Андрей Михайлович </w:t>
      </w:r>
      <w:r w:rsidRPr="0054280A">
        <w:rPr>
          <w:rFonts w:ascii="Times New Roman" w:eastAsia="Calibri" w:hAnsi="Times New Roman" w:cs="Times New Roman"/>
          <w:sz w:val="24"/>
          <w:szCs w:val="24"/>
        </w:rPr>
        <w:t>(Россия, Нижний Новгород) – кандидат экономических наук, доцент кафедры</w:t>
      </w:r>
      <w:r>
        <w:rPr>
          <w:rFonts w:ascii="Times New Roman" w:eastAsia="Calibri" w:hAnsi="Times New Roman" w:cs="Times New Roman"/>
          <w:sz w:val="24"/>
          <w:szCs w:val="24"/>
        </w:rPr>
        <w:t xml:space="preserve"> бухгалтерского учета, </w:t>
      </w:r>
      <w:r w:rsidRPr="0054280A">
        <w:rPr>
          <w:rFonts w:ascii="Times New Roman" w:eastAsia="Calibri" w:hAnsi="Times New Roman" w:cs="Times New Roman"/>
          <w:sz w:val="24"/>
          <w:szCs w:val="24"/>
        </w:rPr>
        <w:t xml:space="preserve">Федеральное государственное автономное образовательное учреждение высшего образования </w:t>
      </w:r>
      <w:r>
        <w:rPr>
          <w:rFonts w:ascii="Times New Roman" w:eastAsia="Calibri" w:hAnsi="Times New Roman" w:cs="Times New Roman"/>
          <w:sz w:val="24"/>
          <w:szCs w:val="24"/>
        </w:rPr>
        <w:t>«</w:t>
      </w:r>
      <w:r w:rsidRPr="0054280A">
        <w:rPr>
          <w:rFonts w:ascii="Times New Roman" w:eastAsia="Calibri" w:hAnsi="Times New Roman" w:cs="Times New Roman"/>
          <w:sz w:val="24"/>
          <w:szCs w:val="24"/>
        </w:rPr>
        <w:t>Национальный исследовательский Нижегородский государственный университет им. Н.И. Лобачевского</w:t>
      </w:r>
      <w:r>
        <w:rPr>
          <w:rFonts w:ascii="Times New Roman" w:eastAsia="Calibri" w:hAnsi="Times New Roman" w:cs="Times New Roman"/>
          <w:sz w:val="24"/>
          <w:szCs w:val="24"/>
        </w:rPr>
        <w:t>» (</w:t>
      </w:r>
      <w:r w:rsidRPr="0054280A">
        <w:rPr>
          <w:rFonts w:ascii="Times New Roman" w:eastAsia="Calibri" w:hAnsi="Times New Roman" w:cs="Times New Roman"/>
          <w:sz w:val="24"/>
          <w:szCs w:val="24"/>
        </w:rPr>
        <w:t>603950, г.Нижний Новгород, пр.</w:t>
      </w:r>
      <w:r>
        <w:rPr>
          <w:rFonts w:ascii="Times New Roman" w:eastAsia="Calibri" w:hAnsi="Times New Roman" w:cs="Times New Roman"/>
          <w:sz w:val="24"/>
          <w:szCs w:val="24"/>
        </w:rPr>
        <w:t xml:space="preserve"> </w:t>
      </w:r>
      <w:r w:rsidRPr="0054280A">
        <w:rPr>
          <w:rFonts w:ascii="Times New Roman" w:eastAsia="Calibri" w:hAnsi="Times New Roman" w:cs="Times New Roman"/>
          <w:sz w:val="24"/>
          <w:szCs w:val="24"/>
        </w:rPr>
        <w:t>Гагарина, 23</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terehoff</w:t>
      </w:r>
      <w:r w:rsidRPr="00C15F81">
        <w:rPr>
          <w:rFonts w:ascii="Times New Roman" w:eastAsia="Calibri" w:hAnsi="Times New Roman" w:cs="Times New Roman"/>
          <w:sz w:val="24"/>
          <w:szCs w:val="24"/>
        </w:rPr>
        <w:t>.</w:t>
      </w:r>
      <w:r>
        <w:rPr>
          <w:rFonts w:ascii="Times New Roman" w:eastAsia="Calibri" w:hAnsi="Times New Roman" w:cs="Times New Roman"/>
          <w:sz w:val="24"/>
          <w:szCs w:val="24"/>
          <w:lang w:val="en-US"/>
        </w:rPr>
        <w:t>t</w:t>
      </w:r>
      <w:r w:rsidRPr="00C15F81">
        <w:rPr>
          <w:rFonts w:ascii="Times New Roman" w:eastAsia="Calibri" w:hAnsi="Times New Roman" w:cs="Times New Roman"/>
          <w:sz w:val="24"/>
          <w:szCs w:val="24"/>
        </w:rPr>
        <w:t>@</w:t>
      </w:r>
      <w:r>
        <w:rPr>
          <w:rFonts w:ascii="Times New Roman" w:eastAsia="Calibri" w:hAnsi="Times New Roman" w:cs="Times New Roman"/>
          <w:sz w:val="24"/>
          <w:szCs w:val="24"/>
          <w:lang w:val="en-US"/>
        </w:rPr>
        <w:t>yandex</w:t>
      </w:r>
      <w:r w:rsidRPr="00C15F81">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r>
        <w:rPr>
          <w:rFonts w:ascii="Times New Roman" w:eastAsia="Calibri" w:hAnsi="Times New Roman" w:cs="Times New Roman"/>
          <w:sz w:val="24"/>
          <w:szCs w:val="24"/>
        </w:rPr>
        <w:t>).</w:t>
      </w:r>
    </w:p>
    <w:p w:rsidR="00B4242A" w:rsidRDefault="00B4242A" w:rsidP="00B4242A">
      <w:pPr>
        <w:spacing w:after="0" w:line="360" w:lineRule="auto"/>
        <w:ind w:firstLine="709"/>
        <w:jc w:val="both"/>
        <w:rPr>
          <w:rFonts w:ascii="Times New Roman" w:hAnsi="Times New Roman" w:cs="Times New Roman"/>
          <w:sz w:val="24"/>
          <w:szCs w:val="24"/>
        </w:rPr>
      </w:pPr>
    </w:p>
    <w:p w:rsidR="00C15F81" w:rsidRDefault="00B418CF" w:rsidP="00B418CF">
      <w:pPr>
        <w:spacing w:after="0" w:line="360" w:lineRule="auto"/>
        <w:ind w:firstLine="709"/>
        <w:jc w:val="right"/>
        <w:rPr>
          <w:rFonts w:ascii="Times New Roman" w:hAnsi="Times New Roman" w:cs="Times New Roman"/>
          <w:b/>
          <w:sz w:val="24"/>
          <w:szCs w:val="24"/>
        </w:rPr>
      </w:pPr>
      <w:r w:rsidRPr="00B418CF">
        <w:rPr>
          <w:rFonts w:ascii="Times New Roman" w:hAnsi="Times New Roman" w:cs="Times New Roman"/>
          <w:b/>
          <w:sz w:val="24"/>
          <w:szCs w:val="24"/>
          <w:lang w:val="en-US"/>
        </w:rPr>
        <w:t>Nikolenko P.G., Terekhov A.M.</w:t>
      </w:r>
    </w:p>
    <w:p w:rsidR="00B418CF" w:rsidRDefault="00B418CF" w:rsidP="00B418CF">
      <w:pPr>
        <w:spacing w:after="0" w:line="360" w:lineRule="auto"/>
        <w:ind w:firstLine="709"/>
        <w:jc w:val="center"/>
        <w:rPr>
          <w:rFonts w:ascii="Times New Roman" w:hAnsi="Times New Roman" w:cs="Times New Roman"/>
          <w:b/>
          <w:sz w:val="24"/>
          <w:szCs w:val="24"/>
        </w:rPr>
      </w:pPr>
      <w:r w:rsidRPr="00B418CF">
        <w:rPr>
          <w:rFonts w:ascii="Times New Roman" w:hAnsi="Times New Roman" w:cs="Times New Roman"/>
          <w:b/>
          <w:sz w:val="24"/>
          <w:szCs w:val="24"/>
          <w:lang w:val="en-US"/>
        </w:rPr>
        <w:t>THE ESSENCE OF THE CONCEPT OF THE STRATEGIC MANAGEMENT MECHANISM FOR THE SUSTAINABLE DEVELOPMENT OF THE AGRICULTURE AND RURAL TERRITORIES</w:t>
      </w:r>
    </w:p>
    <w:p w:rsidR="00B418CF" w:rsidRDefault="00B418CF" w:rsidP="00B418CF">
      <w:pPr>
        <w:spacing w:after="0" w:line="360" w:lineRule="auto"/>
        <w:ind w:firstLine="709"/>
        <w:jc w:val="both"/>
        <w:rPr>
          <w:rFonts w:ascii="Times New Roman" w:eastAsia="Times New Roman" w:hAnsi="Times New Roman" w:cs="Times New Roman"/>
          <w:i/>
          <w:color w:val="000000" w:themeColor="text1"/>
          <w:sz w:val="24"/>
          <w:szCs w:val="24"/>
        </w:rPr>
      </w:pPr>
      <w:r w:rsidRPr="00B418CF">
        <w:rPr>
          <w:rFonts w:ascii="Times New Roman" w:eastAsia="Times New Roman" w:hAnsi="Times New Roman" w:cs="Times New Roman"/>
          <w:i/>
          <w:color w:val="000000" w:themeColor="text1"/>
          <w:sz w:val="24"/>
          <w:szCs w:val="24"/>
          <w:u w:val="single"/>
        </w:rPr>
        <w:t>Abstract:</w:t>
      </w:r>
      <w:r w:rsidRPr="00B418CF">
        <w:rPr>
          <w:rFonts w:ascii="Times New Roman" w:eastAsia="Times New Roman" w:hAnsi="Times New Roman" w:cs="Times New Roman"/>
          <w:i/>
          <w:color w:val="000000" w:themeColor="text1"/>
          <w:sz w:val="24"/>
          <w:szCs w:val="24"/>
        </w:rPr>
        <w:t xml:space="preserve"> Considering the century-old domestic and foreign experience in the management of technological processes, one should pay attention to the concept of a mechanism for strategic </w:t>
      </w:r>
      <w:r w:rsidRPr="00B418CF">
        <w:rPr>
          <w:rFonts w:ascii="Times New Roman" w:eastAsia="Times New Roman" w:hAnsi="Times New Roman" w:cs="Times New Roman"/>
          <w:i/>
          <w:color w:val="000000" w:themeColor="text1"/>
          <w:sz w:val="24"/>
          <w:szCs w:val="24"/>
        </w:rPr>
        <w:lastRenderedPageBreak/>
        <w:t>management of sustainable development of the agro-industrial complex. The authors set out the essence of this concept, proposed the development of rural areas.</w:t>
      </w:r>
    </w:p>
    <w:p w:rsidR="00B418CF" w:rsidRDefault="00B418CF" w:rsidP="00B418CF">
      <w:pPr>
        <w:spacing w:after="0" w:line="360" w:lineRule="auto"/>
        <w:ind w:firstLine="709"/>
        <w:jc w:val="both"/>
        <w:rPr>
          <w:rFonts w:ascii="Times New Roman" w:eastAsia="Times New Roman" w:hAnsi="Times New Roman" w:cs="Times New Roman"/>
          <w:i/>
          <w:color w:val="000000" w:themeColor="text1"/>
          <w:sz w:val="24"/>
          <w:szCs w:val="24"/>
        </w:rPr>
      </w:pPr>
      <w:r w:rsidRPr="00B418CF">
        <w:rPr>
          <w:rFonts w:ascii="Times New Roman" w:eastAsia="Times New Roman" w:hAnsi="Times New Roman" w:cs="Times New Roman"/>
          <w:i/>
          <w:color w:val="000000" w:themeColor="text1"/>
          <w:sz w:val="24"/>
          <w:szCs w:val="24"/>
          <w:u w:val="single"/>
          <w:lang w:val="en-US"/>
        </w:rPr>
        <w:t>Key words:</w:t>
      </w:r>
      <w:r w:rsidRPr="00B418CF">
        <w:rPr>
          <w:rFonts w:ascii="Times New Roman" w:eastAsia="Times New Roman" w:hAnsi="Times New Roman" w:cs="Times New Roman"/>
          <w:i/>
          <w:color w:val="000000" w:themeColor="text1"/>
          <w:sz w:val="24"/>
          <w:szCs w:val="24"/>
          <w:lang w:val="en-US"/>
        </w:rPr>
        <w:t xml:space="preserve"> sustainable development; Agro-industrial complex; The mechanism of strategic management; economy; Methods of management.</w:t>
      </w:r>
    </w:p>
    <w:p w:rsidR="009118F4" w:rsidRDefault="009118F4" w:rsidP="00B418CF">
      <w:pPr>
        <w:spacing w:after="0" w:line="360" w:lineRule="auto"/>
        <w:ind w:firstLine="709"/>
        <w:jc w:val="both"/>
        <w:rPr>
          <w:rFonts w:ascii="Times New Roman" w:eastAsia="Times New Roman" w:hAnsi="Times New Roman" w:cs="Times New Roman"/>
          <w:i/>
          <w:color w:val="000000" w:themeColor="text1"/>
          <w:sz w:val="24"/>
          <w:szCs w:val="24"/>
        </w:rPr>
      </w:pPr>
    </w:p>
    <w:p w:rsidR="009118F4" w:rsidRPr="009118F4" w:rsidRDefault="009118F4" w:rsidP="009118F4">
      <w:pPr>
        <w:spacing w:after="0" w:line="360" w:lineRule="auto"/>
        <w:ind w:firstLine="709"/>
        <w:jc w:val="center"/>
        <w:rPr>
          <w:rFonts w:ascii="Times New Roman" w:eastAsia="Times New Roman" w:hAnsi="Times New Roman" w:cs="Times New Roman"/>
          <w:b/>
          <w:color w:val="000000" w:themeColor="text1"/>
          <w:sz w:val="24"/>
          <w:szCs w:val="24"/>
        </w:rPr>
      </w:pPr>
      <w:r w:rsidRPr="009118F4">
        <w:rPr>
          <w:rFonts w:ascii="Times New Roman" w:eastAsia="Times New Roman" w:hAnsi="Times New Roman" w:cs="Times New Roman"/>
          <w:b/>
          <w:color w:val="000000" w:themeColor="text1"/>
          <w:sz w:val="24"/>
          <w:szCs w:val="24"/>
        </w:rPr>
        <w:t>Information about authors</w:t>
      </w:r>
    </w:p>
    <w:p w:rsidR="009118F4" w:rsidRPr="009118F4" w:rsidRDefault="009118F4" w:rsidP="009118F4">
      <w:pPr>
        <w:spacing w:after="0" w:line="360" w:lineRule="auto"/>
        <w:ind w:firstLine="709"/>
        <w:jc w:val="both"/>
        <w:rPr>
          <w:rFonts w:ascii="Times New Roman" w:eastAsia="Times New Roman" w:hAnsi="Times New Roman" w:cs="Times New Roman"/>
          <w:color w:val="000000" w:themeColor="text1"/>
          <w:sz w:val="24"/>
          <w:szCs w:val="24"/>
          <w:lang w:val="en-US"/>
        </w:rPr>
      </w:pPr>
      <w:r w:rsidRPr="009118F4">
        <w:rPr>
          <w:rFonts w:ascii="Times New Roman" w:eastAsia="Times New Roman" w:hAnsi="Times New Roman" w:cs="Times New Roman"/>
          <w:color w:val="000000" w:themeColor="text1"/>
          <w:sz w:val="24"/>
          <w:szCs w:val="24"/>
          <w:lang w:val="en-US"/>
        </w:rPr>
        <w:t>Nikolina Polina Grigoryevna (Russia, Nizhny Novgorod) - Candidate of Science in Economics, Associate Professor of the Department of Service and Economics in the Service Industry, Institute of Food Technology and Design - a branch of the Nizhny Novgorod State University of Engineering and Economics (603041, Nizhny Novgorod, Sputnika Street , D.24a, polinanikolenko59@mail.ru).</w:t>
      </w:r>
    </w:p>
    <w:p w:rsidR="009118F4" w:rsidRPr="00BC3A51" w:rsidRDefault="009118F4" w:rsidP="009118F4">
      <w:pPr>
        <w:spacing w:after="0" w:line="360" w:lineRule="auto"/>
        <w:ind w:firstLine="709"/>
        <w:jc w:val="both"/>
        <w:rPr>
          <w:rFonts w:ascii="Times New Roman" w:eastAsia="Times New Roman" w:hAnsi="Times New Roman" w:cs="Times New Roman"/>
          <w:color w:val="000000" w:themeColor="text1"/>
          <w:sz w:val="24"/>
          <w:szCs w:val="24"/>
          <w:lang w:val="en-US"/>
        </w:rPr>
      </w:pPr>
      <w:r w:rsidRPr="009118F4">
        <w:rPr>
          <w:rFonts w:ascii="Times New Roman" w:eastAsia="Times New Roman" w:hAnsi="Times New Roman" w:cs="Times New Roman"/>
          <w:color w:val="000000" w:themeColor="text1"/>
          <w:sz w:val="24"/>
          <w:szCs w:val="24"/>
          <w:lang w:val="en-US"/>
        </w:rPr>
        <w:t>Terekhov Andrei Mikhailovich (Russia, Nizhny Novgorod) - Candidate of Economic Sciences, Associate Professor of the Accounting Department, Federal State Autonomous Educational Institution of Higher Education "National Research Nizhny Novgorod State University. N.I. Lobachevsky "(603950, Nizhny Novgorod, Gagarin Ave., 23, terehoff.t@yandex.ru).</w:t>
      </w:r>
    </w:p>
    <w:p w:rsidR="00BC3A51" w:rsidRDefault="00BC3A51" w:rsidP="009118F4">
      <w:pPr>
        <w:spacing w:after="0" w:line="360" w:lineRule="auto"/>
        <w:ind w:firstLine="709"/>
        <w:jc w:val="both"/>
        <w:rPr>
          <w:rFonts w:ascii="Times New Roman" w:eastAsia="Times New Roman" w:hAnsi="Times New Roman" w:cs="Times New Roman"/>
          <w:color w:val="000000" w:themeColor="text1"/>
          <w:sz w:val="24"/>
          <w:szCs w:val="24"/>
        </w:rPr>
      </w:pPr>
    </w:p>
    <w:p w:rsidR="00892803" w:rsidRPr="00892803" w:rsidRDefault="00892803" w:rsidP="00892803">
      <w:pPr>
        <w:spacing w:after="0" w:line="360" w:lineRule="auto"/>
        <w:ind w:firstLine="709"/>
        <w:jc w:val="center"/>
        <w:rPr>
          <w:rFonts w:ascii="Times New Roman" w:eastAsia="Times New Roman" w:hAnsi="Times New Roman" w:cs="Times New Roman"/>
          <w:b/>
          <w:color w:val="000000" w:themeColor="text1"/>
          <w:sz w:val="24"/>
          <w:szCs w:val="24"/>
          <w:lang w:val="en-US"/>
        </w:rPr>
      </w:pPr>
      <w:r w:rsidRPr="00892803">
        <w:rPr>
          <w:rFonts w:ascii="Times New Roman" w:eastAsia="Times New Roman" w:hAnsi="Times New Roman" w:cs="Times New Roman"/>
          <w:b/>
          <w:color w:val="000000" w:themeColor="text1"/>
          <w:sz w:val="24"/>
          <w:szCs w:val="24"/>
          <w:lang w:val="en-US"/>
        </w:rPr>
        <w:t>Bibliography</w:t>
      </w:r>
    </w:p>
    <w:p w:rsidR="00892803" w:rsidRPr="006F32D0" w:rsidRDefault="00892803" w:rsidP="00892803">
      <w:pPr>
        <w:spacing w:after="0" w:line="360" w:lineRule="auto"/>
        <w:ind w:firstLine="709"/>
        <w:jc w:val="both"/>
        <w:rPr>
          <w:rFonts w:ascii="Times New Roman" w:eastAsia="Times New Roman" w:hAnsi="Times New Roman" w:cs="Times New Roman"/>
          <w:color w:val="000000" w:themeColor="text1"/>
          <w:sz w:val="24"/>
          <w:szCs w:val="24"/>
          <w:lang w:val="en-US"/>
        </w:rPr>
      </w:pPr>
      <w:r w:rsidRPr="00892803">
        <w:rPr>
          <w:rFonts w:ascii="Times New Roman" w:eastAsia="Times New Roman" w:hAnsi="Times New Roman" w:cs="Times New Roman"/>
          <w:color w:val="000000" w:themeColor="text1"/>
          <w:sz w:val="24"/>
          <w:szCs w:val="24"/>
          <w:lang w:val="en-US"/>
        </w:rPr>
        <w:t>1. Adukov, R.Kh. Basic conditions for the development of rural areas / R.Kh. Adukov, A.N. Adukova, RA Yusufov // Bulletin of the Oryol State Agrarian University - 2011. - Issue 5 (Volume 32) - P. 38-41.</w:t>
      </w:r>
    </w:p>
    <w:p w:rsidR="00892803" w:rsidRPr="00892803" w:rsidRDefault="00892803" w:rsidP="00892803">
      <w:pPr>
        <w:spacing w:after="0" w:line="360" w:lineRule="auto"/>
        <w:ind w:firstLine="709"/>
        <w:jc w:val="both"/>
        <w:rPr>
          <w:rFonts w:ascii="Times New Roman" w:eastAsia="Times New Roman" w:hAnsi="Times New Roman" w:cs="Times New Roman"/>
          <w:color w:val="000000" w:themeColor="text1"/>
          <w:sz w:val="24"/>
          <w:szCs w:val="24"/>
          <w:lang w:val="en-US"/>
        </w:rPr>
      </w:pPr>
      <w:r w:rsidRPr="00892803">
        <w:rPr>
          <w:rFonts w:ascii="Times New Roman" w:eastAsia="Times New Roman" w:hAnsi="Times New Roman" w:cs="Times New Roman"/>
          <w:color w:val="000000" w:themeColor="text1"/>
          <w:sz w:val="24"/>
          <w:szCs w:val="24"/>
          <w:lang w:val="en-US"/>
        </w:rPr>
        <w:t>2. Matyushkina, I.A. Program-target approach in managing sustainable development of rural areas / I.</w:t>
      </w:r>
      <w:r w:rsidRPr="00892803">
        <w:rPr>
          <w:rFonts w:ascii="Times New Roman" w:eastAsia="Times New Roman" w:hAnsi="Times New Roman" w:cs="Times New Roman"/>
          <w:color w:val="000000" w:themeColor="text1"/>
          <w:sz w:val="24"/>
          <w:szCs w:val="24"/>
        </w:rPr>
        <w:t>А</w:t>
      </w:r>
      <w:r w:rsidRPr="00892803">
        <w:rPr>
          <w:rFonts w:ascii="Times New Roman" w:eastAsia="Times New Roman" w:hAnsi="Times New Roman" w:cs="Times New Roman"/>
          <w:color w:val="000000" w:themeColor="text1"/>
          <w:sz w:val="24"/>
          <w:szCs w:val="24"/>
          <w:lang w:val="en-US"/>
        </w:rPr>
        <w:t>. Matyushkina, O.M. Mikhaleva, S.V. Gerasimenkova // Bulletin of the Bryansk State University. - 2013. - No. 3. - P. 75-78.</w:t>
      </w:r>
    </w:p>
    <w:p w:rsidR="00892803" w:rsidRPr="00892803" w:rsidRDefault="00892803" w:rsidP="00892803">
      <w:pPr>
        <w:spacing w:after="0" w:line="360" w:lineRule="auto"/>
        <w:ind w:firstLine="709"/>
        <w:jc w:val="both"/>
        <w:rPr>
          <w:rFonts w:ascii="Times New Roman" w:eastAsia="Times New Roman" w:hAnsi="Times New Roman" w:cs="Times New Roman"/>
          <w:color w:val="000000" w:themeColor="text1"/>
          <w:sz w:val="24"/>
          <w:szCs w:val="24"/>
          <w:lang w:val="en-US"/>
        </w:rPr>
      </w:pPr>
      <w:r w:rsidRPr="00892803">
        <w:rPr>
          <w:rFonts w:ascii="Times New Roman" w:eastAsia="Times New Roman" w:hAnsi="Times New Roman" w:cs="Times New Roman"/>
          <w:color w:val="000000" w:themeColor="text1"/>
          <w:sz w:val="24"/>
          <w:szCs w:val="24"/>
          <w:lang w:val="en-US"/>
        </w:rPr>
        <w:t>3. Menshchikova, V.I. State policy of sustainable development of rural areas: content, impact assessment, key areas for improvement / VI. Menshchikova, E.A. Kolesnichenko // Bulletin of Tambov University. Series: The humanities. - 2013. - No. 9 (125). - P. 34-43.</w:t>
      </w:r>
    </w:p>
    <w:p w:rsidR="00892803" w:rsidRPr="00892803" w:rsidRDefault="00892803" w:rsidP="00892803">
      <w:pPr>
        <w:spacing w:after="0" w:line="360" w:lineRule="auto"/>
        <w:ind w:firstLine="709"/>
        <w:jc w:val="both"/>
        <w:rPr>
          <w:rFonts w:ascii="Times New Roman" w:eastAsia="Times New Roman" w:hAnsi="Times New Roman" w:cs="Times New Roman"/>
          <w:color w:val="000000" w:themeColor="text1"/>
          <w:sz w:val="24"/>
          <w:szCs w:val="24"/>
        </w:rPr>
      </w:pPr>
      <w:r w:rsidRPr="00892803">
        <w:rPr>
          <w:rFonts w:ascii="Times New Roman" w:eastAsia="Times New Roman" w:hAnsi="Times New Roman" w:cs="Times New Roman"/>
          <w:color w:val="000000" w:themeColor="text1"/>
          <w:sz w:val="24"/>
          <w:szCs w:val="24"/>
          <w:lang w:val="en-US"/>
        </w:rPr>
        <w:t xml:space="preserve">4. Merenkova, I.N. Formation of the mechanism of sustainable development of rural territories on the basis of their comprehensive assessment / I.N. Merenkova, A.L. Medkov // FES: Finances. </w:t>
      </w:r>
      <w:r w:rsidRPr="00892803">
        <w:rPr>
          <w:rFonts w:ascii="Times New Roman" w:eastAsia="Times New Roman" w:hAnsi="Times New Roman" w:cs="Times New Roman"/>
          <w:color w:val="000000" w:themeColor="text1"/>
          <w:sz w:val="24"/>
          <w:szCs w:val="24"/>
        </w:rPr>
        <w:t>Economy. Strategy. - 2011. - No. 5. - P. 53-57.</w:t>
      </w:r>
    </w:p>
    <w:p w:rsidR="00BC3A51" w:rsidRPr="00BC3A51" w:rsidRDefault="00892803" w:rsidP="00892803">
      <w:pPr>
        <w:spacing w:after="0" w:line="360" w:lineRule="auto"/>
        <w:ind w:firstLine="709"/>
        <w:jc w:val="both"/>
        <w:rPr>
          <w:rFonts w:ascii="Times New Roman" w:eastAsia="Times New Roman" w:hAnsi="Times New Roman" w:cs="Times New Roman"/>
          <w:color w:val="000000" w:themeColor="text1"/>
          <w:sz w:val="24"/>
          <w:szCs w:val="24"/>
        </w:rPr>
      </w:pPr>
      <w:r w:rsidRPr="00892803">
        <w:rPr>
          <w:rFonts w:ascii="Times New Roman" w:eastAsia="Times New Roman" w:hAnsi="Times New Roman" w:cs="Times New Roman"/>
          <w:color w:val="000000" w:themeColor="text1"/>
          <w:sz w:val="24"/>
          <w:szCs w:val="24"/>
          <w:lang w:val="en-US"/>
        </w:rPr>
        <w:t xml:space="preserve">5. Tshurbaeva, F. Kh. Organizational and economic mechanism of management of enterprises of the agroindustrial complex / F. Kh. T. Tshurbaeva, I.T. Farnieva // The Economic Bulletin of Rostov State University. - 2009. - Volume 7. </w:t>
      </w:r>
      <w:r w:rsidRPr="00892803">
        <w:rPr>
          <w:rFonts w:ascii="Times New Roman" w:eastAsia="Times New Roman" w:hAnsi="Times New Roman" w:cs="Times New Roman"/>
          <w:color w:val="000000" w:themeColor="text1"/>
          <w:sz w:val="24"/>
          <w:szCs w:val="24"/>
        </w:rPr>
        <w:t xml:space="preserve">№2 (part 3). - </w:t>
      </w:r>
      <w:r w:rsidR="006F32D0" w:rsidRPr="006F32D0">
        <w:rPr>
          <w:rFonts w:ascii="Times New Roman" w:eastAsia="Times New Roman" w:hAnsi="Times New Roman" w:cs="Times New Roman"/>
          <w:color w:val="000000" w:themeColor="text1"/>
          <w:sz w:val="24"/>
          <w:szCs w:val="24"/>
        </w:rPr>
        <w:t>P.</w:t>
      </w:r>
      <w:r w:rsidRPr="00892803">
        <w:rPr>
          <w:rFonts w:ascii="Times New Roman" w:eastAsia="Times New Roman" w:hAnsi="Times New Roman" w:cs="Times New Roman"/>
          <w:color w:val="000000" w:themeColor="text1"/>
          <w:sz w:val="24"/>
          <w:szCs w:val="24"/>
        </w:rPr>
        <w:t xml:space="preserve"> 151 - 154.</w:t>
      </w:r>
    </w:p>
    <w:sectPr w:rsidR="00BC3A51" w:rsidRPr="00BC3A51" w:rsidSect="008D691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F7" w:rsidRDefault="00C341F7" w:rsidP="003B409C">
      <w:pPr>
        <w:spacing w:after="0" w:line="240" w:lineRule="auto"/>
      </w:pPr>
      <w:r>
        <w:separator/>
      </w:r>
    </w:p>
  </w:endnote>
  <w:endnote w:type="continuationSeparator" w:id="0">
    <w:p w:rsidR="00C341F7" w:rsidRDefault="00C341F7" w:rsidP="003B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F7" w:rsidRDefault="00C341F7" w:rsidP="003B409C">
      <w:pPr>
        <w:spacing w:after="0" w:line="240" w:lineRule="auto"/>
      </w:pPr>
      <w:r>
        <w:separator/>
      </w:r>
    </w:p>
  </w:footnote>
  <w:footnote w:type="continuationSeparator" w:id="0">
    <w:p w:rsidR="00C341F7" w:rsidRDefault="00C341F7" w:rsidP="003B4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D49B8"/>
    <w:multiLevelType w:val="hybridMultilevel"/>
    <w:tmpl w:val="C0A056A8"/>
    <w:lvl w:ilvl="0" w:tplc="87D43132">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FA25BF"/>
    <w:multiLevelType w:val="hybridMultilevel"/>
    <w:tmpl w:val="9BCC891E"/>
    <w:lvl w:ilvl="0" w:tplc="87D431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D92318"/>
    <w:multiLevelType w:val="hybridMultilevel"/>
    <w:tmpl w:val="F3048F9A"/>
    <w:lvl w:ilvl="0" w:tplc="87D431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D62131"/>
    <w:multiLevelType w:val="hybridMultilevel"/>
    <w:tmpl w:val="3884A9AC"/>
    <w:lvl w:ilvl="0" w:tplc="87D431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9C"/>
    <w:rsid w:val="00027A84"/>
    <w:rsid w:val="00073923"/>
    <w:rsid w:val="00073B09"/>
    <w:rsid w:val="00077686"/>
    <w:rsid w:val="000B1095"/>
    <w:rsid w:val="00101CBA"/>
    <w:rsid w:val="00114B72"/>
    <w:rsid w:val="0019002E"/>
    <w:rsid w:val="002417B9"/>
    <w:rsid w:val="00273D34"/>
    <w:rsid w:val="002A64FB"/>
    <w:rsid w:val="002A7F10"/>
    <w:rsid w:val="003B409C"/>
    <w:rsid w:val="003F6F36"/>
    <w:rsid w:val="004823AC"/>
    <w:rsid w:val="0054280A"/>
    <w:rsid w:val="005743C8"/>
    <w:rsid w:val="005E3E1E"/>
    <w:rsid w:val="00634EBC"/>
    <w:rsid w:val="006F32D0"/>
    <w:rsid w:val="00892803"/>
    <w:rsid w:val="008D691A"/>
    <w:rsid w:val="009118F4"/>
    <w:rsid w:val="009A1EAE"/>
    <w:rsid w:val="009C3C9E"/>
    <w:rsid w:val="009D23A7"/>
    <w:rsid w:val="00A6216E"/>
    <w:rsid w:val="00B06C35"/>
    <w:rsid w:val="00B10420"/>
    <w:rsid w:val="00B418CF"/>
    <w:rsid w:val="00B4242A"/>
    <w:rsid w:val="00B578E2"/>
    <w:rsid w:val="00B65F9A"/>
    <w:rsid w:val="00B86C00"/>
    <w:rsid w:val="00B91F85"/>
    <w:rsid w:val="00BC3A51"/>
    <w:rsid w:val="00C15F81"/>
    <w:rsid w:val="00C341F7"/>
    <w:rsid w:val="00E34841"/>
    <w:rsid w:val="00E95FEA"/>
    <w:rsid w:val="00EA6564"/>
    <w:rsid w:val="00ED5A55"/>
    <w:rsid w:val="00F37318"/>
    <w:rsid w:val="00F605C6"/>
    <w:rsid w:val="00F8346A"/>
    <w:rsid w:val="00FC4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2" type="connector" idref="#_x0000_s1070"/>
        <o:r id="V:Rule13" type="connector" idref="#_x0000_s1072"/>
        <o:r id="V:Rule14" type="connector" idref="#_x0000_s1071"/>
        <o:r id="V:Rule15" type="connector" idref="#_x0000_s1067"/>
        <o:r id="V:Rule16" type="connector" idref="#_x0000_s1077"/>
        <o:r id="V:Rule17" type="connector" idref="#_x0000_s1069"/>
        <o:r id="V:Rule18" type="connector" idref="#_x0000_s1075"/>
        <o:r id="V:Rule19" type="connector" idref="#_x0000_s1068"/>
        <o:r id="V:Rule20" type="connector" idref="#_x0000_s1076"/>
        <o:r id="V:Rule21" type="connector" idref="#_x0000_s1073"/>
        <o:r id="V:Rule22"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B409C"/>
    <w:pPr>
      <w:spacing w:after="0" w:line="240" w:lineRule="auto"/>
    </w:pPr>
    <w:rPr>
      <w:sz w:val="20"/>
      <w:szCs w:val="20"/>
    </w:rPr>
  </w:style>
  <w:style w:type="character" w:customStyle="1" w:styleId="a4">
    <w:name w:val="Текст сноски Знак"/>
    <w:basedOn w:val="a0"/>
    <w:link w:val="a3"/>
    <w:uiPriority w:val="99"/>
    <w:semiHidden/>
    <w:rsid w:val="003B409C"/>
    <w:rPr>
      <w:sz w:val="20"/>
      <w:szCs w:val="20"/>
    </w:rPr>
  </w:style>
  <w:style w:type="table" w:styleId="a5">
    <w:name w:val="Table Grid"/>
    <w:basedOn w:val="a1"/>
    <w:uiPriority w:val="59"/>
    <w:rsid w:val="003B40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unhideWhenUsed/>
    <w:rsid w:val="003B409C"/>
    <w:rPr>
      <w:vertAlign w:val="superscript"/>
    </w:rPr>
  </w:style>
  <w:style w:type="paragraph" w:styleId="a7">
    <w:name w:val="Balloon Text"/>
    <w:basedOn w:val="a"/>
    <w:link w:val="a8"/>
    <w:uiPriority w:val="99"/>
    <w:semiHidden/>
    <w:unhideWhenUsed/>
    <w:rsid w:val="003B40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409C"/>
    <w:rPr>
      <w:rFonts w:ascii="Tahoma" w:hAnsi="Tahoma" w:cs="Tahoma"/>
      <w:sz w:val="16"/>
      <w:szCs w:val="16"/>
    </w:rPr>
  </w:style>
  <w:style w:type="paragraph" w:styleId="a9">
    <w:name w:val="List Paragraph"/>
    <w:basedOn w:val="a"/>
    <w:uiPriority w:val="34"/>
    <w:qFormat/>
    <w:rsid w:val="00ED5A55"/>
    <w:pPr>
      <w:ind w:left="720"/>
      <w:contextualSpacing/>
    </w:pPr>
  </w:style>
  <w:style w:type="character" w:styleId="aa">
    <w:name w:val="Hyperlink"/>
    <w:basedOn w:val="a0"/>
    <w:uiPriority w:val="99"/>
    <w:unhideWhenUsed/>
    <w:rsid w:val="005428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B409C"/>
    <w:pPr>
      <w:spacing w:after="0" w:line="240" w:lineRule="auto"/>
    </w:pPr>
    <w:rPr>
      <w:sz w:val="20"/>
      <w:szCs w:val="20"/>
    </w:rPr>
  </w:style>
  <w:style w:type="character" w:customStyle="1" w:styleId="a4">
    <w:name w:val="Текст сноски Знак"/>
    <w:basedOn w:val="a0"/>
    <w:link w:val="a3"/>
    <w:uiPriority w:val="99"/>
    <w:semiHidden/>
    <w:rsid w:val="003B409C"/>
    <w:rPr>
      <w:sz w:val="20"/>
      <w:szCs w:val="20"/>
    </w:rPr>
  </w:style>
  <w:style w:type="table" w:styleId="a5">
    <w:name w:val="Table Grid"/>
    <w:basedOn w:val="a1"/>
    <w:uiPriority w:val="59"/>
    <w:rsid w:val="003B40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unhideWhenUsed/>
    <w:rsid w:val="003B409C"/>
    <w:rPr>
      <w:vertAlign w:val="superscript"/>
    </w:rPr>
  </w:style>
  <w:style w:type="paragraph" w:styleId="a7">
    <w:name w:val="Balloon Text"/>
    <w:basedOn w:val="a"/>
    <w:link w:val="a8"/>
    <w:uiPriority w:val="99"/>
    <w:semiHidden/>
    <w:unhideWhenUsed/>
    <w:rsid w:val="003B40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409C"/>
    <w:rPr>
      <w:rFonts w:ascii="Tahoma" w:hAnsi="Tahoma" w:cs="Tahoma"/>
      <w:sz w:val="16"/>
      <w:szCs w:val="16"/>
    </w:rPr>
  </w:style>
  <w:style w:type="paragraph" w:styleId="a9">
    <w:name w:val="List Paragraph"/>
    <w:basedOn w:val="a"/>
    <w:uiPriority w:val="34"/>
    <w:qFormat/>
    <w:rsid w:val="00ED5A55"/>
    <w:pPr>
      <w:ind w:left="720"/>
      <w:contextualSpacing/>
    </w:pPr>
  </w:style>
  <w:style w:type="character" w:styleId="aa">
    <w:name w:val="Hyperlink"/>
    <w:basedOn w:val="a0"/>
    <w:uiPriority w:val="99"/>
    <w:unhideWhenUsed/>
    <w:rsid w:val="00542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3078</Words>
  <Characters>22754</Characters>
  <Application>Microsoft Office Word</Application>
  <DocSecurity>4</DocSecurity>
  <Lines>812</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Григорьевна</dc:creator>
  <cp:lastModifiedBy>Екатерина Г. Леонидова</cp:lastModifiedBy>
  <cp:revision>2</cp:revision>
  <dcterms:created xsi:type="dcterms:W3CDTF">2017-05-11T05:20:00Z</dcterms:created>
  <dcterms:modified xsi:type="dcterms:W3CDTF">2017-05-11T05:20:00Z</dcterms:modified>
</cp:coreProperties>
</file>