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5A" w:rsidRPr="00996145" w:rsidRDefault="0049545A" w:rsidP="00996145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996145">
        <w:rPr>
          <w:rFonts w:ascii="Times New Roman" w:hAnsi="Times New Roman" w:cs="Times New Roman"/>
          <w:b/>
          <w:sz w:val="24"/>
        </w:rPr>
        <w:t>УДК 338.48</w:t>
      </w:r>
    </w:p>
    <w:p w:rsidR="0049545A" w:rsidRPr="00996145" w:rsidRDefault="0049545A" w:rsidP="00996145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996145">
        <w:rPr>
          <w:rFonts w:ascii="Times New Roman" w:hAnsi="Times New Roman" w:cs="Times New Roman"/>
          <w:b/>
          <w:sz w:val="24"/>
        </w:rPr>
        <w:t>ББК</w:t>
      </w:r>
      <w:r w:rsidR="00B34C71">
        <w:rPr>
          <w:rFonts w:ascii="Times New Roman" w:hAnsi="Times New Roman" w:cs="Times New Roman"/>
          <w:b/>
          <w:sz w:val="24"/>
        </w:rPr>
        <w:t xml:space="preserve"> </w:t>
      </w:r>
      <w:r w:rsidRPr="00996145">
        <w:rPr>
          <w:rFonts w:ascii="Times New Roman" w:hAnsi="Times New Roman" w:cs="Times New Roman"/>
          <w:b/>
          <w:sz w:val="24"/>
        </w:rPr>
        <w:t>65.433</w:t>
      </w:r>
    </w:p>
    <w:p w:rsidR="0049545A" w:rsidRPr="00996145" w:rsidRDefault="0049545A" w:rsidP="0049545A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996145">
        <w:rPr>
          <w:rFonts w:ascii="Times New Roman" w:hAnsi="Times New Roman" w:cs="Times New Roman"/>
          <w:b/>
          <w:sz w:val="24"/>
        </w:rPr>
        <w:t>Леонидова Е.Г.</w:t>
      </w:r>
    </w:p>
    <w:p w:rsidR="00B40C46" w:rsidRPr="00996145" w:rsidRDefault="00996145" w:rsidP="005417AA">
      <w:pPr>
        <w:jc w:val="center"/>
        <w:rPr>
          <w:rFonts w:ascii="Times New Roman" w:hAnsi="Times New Roman" w:cs="Times New Roman"/>
          <w:b/>
          <w:sz w:val="24"/>
        </w:rPr>
      </w:pPr>
      <w:r w:rsidRPr="00996145">
        <w:rPr>
          <w:rFonts w:ascii="Times New Roman" w:hAnsi="Times New Roman" w:cs="Times New Roman"/>
          <w:b/>
          <w:sz w:val="24"/>
        </w:rPr>
        <w:t>НАПРАВЛЕНИЯ ПОВЫШЕНИЯ ПРИВЛЕКАТЕЛЬНОСТИ ВНУТРЕННЕГО ТУРИЗМА РЕГИОНА</w:t>
      </w:r>
    </w:p>
    <w:p w:rsidR="0049545A" w:rsidRPr="0049545A" w:rsidRDefault="0049545A" w:rsidP="00495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18"/>
          <w:lang w:eastAsia="ru-RU"/>
        </w:rPr>
      </w:pPr>
      <w:r w:rsidRPr="0049545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18"/>
          <w:lang w:eastAsia="ru-RU"/>
        </w:rPr>
        <w:t>Аннотация. Туризм является перспективной и динамично развивающейся отраслью мирового хозяйства. Среди видов туризма особое значение для экономики региона приобретает внутренний туризм, предполагающий путешествие граждан в пределах границ страны (региона). В Российской Федерации, в отличие от зарубежных стран, таких как Китай, США, Италия, данное направление развито слабо.</w:t>
      </w:r>
      <w:r w:rsidRPr="0049545A">
        <w:rPr>
          <w:rFonts w:eastAsia="Times New Roman" w:cs="Times New Roman"/>
          <w:bCs/>
          <w:i/>
          <w:color w:val="000000" w:themeColor="text1"/>
          <w:szCs w:val="18"/>
          <w:lang w:eastAsia="ru-RU"/>
        </w:rPr>
        <w:t xml:space="preserve"> </w:t>
      </w:r>
      <w:r w:rsidRPr="0049545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18"/>
          <w:lang w:eastAsia="ru-RU"/>
        </w:rPr>
        <w:t xml:space="preserve">Автором </w:t>
      </w:r>
      <w:r w:rsidR="0099614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18"/>
          <w:lang w:eastAsia="ru-RU"/>
        </w:rPr>
        <w:t>определены направления</w:t>
      </w:r>
      <w:r w:rsidRPr="0049545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18"/>
          <w:lang w:eastAsia="ru-RU"/>
        </w:rPr>
        <w:t>,</w:t>
      </w:r>
      <w:r w:rsidRPr="0049545A">
        <w:rPr>
          <w:rFonts w:eastAsia="Times New Roman" w:cs="Times New Roman"/>
          <w:bCs/>
          <w:i/>
          <w:color w:val="000000" w:themeColor="text1"/>
          <w:sz w:val="24"/>
          <w:szCs w:val="18"/>
          <w:lang w:eastAsia="ru-RU"/>
        </w:rPr>
        <w:t xml:space="preserve"> </w:t>
      </w:r>
      <w:r w:rsidR="0099614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18"/>
          <w:lang w:eastAsia="ru-RU"/>
        </w:rPr>
        <w:t>повышающие привлекательность</w:t>
      </w:r>
      <w:r w:rsidRPr="0049545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18"/>
          <w:lang w:eastAsia="ru-RU"/>
        </w:rPr>
        <w:t xml:space="preserve"> внутреннего туризма в регионе.</w:t>
      </w:r>
    </w:p>
    <w:p w:rsidR="0049545A" w:rsidRPr="0049545A" w:rsidRDefault="0049545A" w:rsidP="00495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18"/>
          <w:lang w:eastAsia="ru-RU"/>
        </w:rPr>
      </w:pPr>
      <w:r w:rsidRPr="0049545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18"/>
          <w:lang w:eastAsia="ru-RU"/>
        </w:rPr>
        <w:t>Ключевые слова: туризм, внутренний туризм, непроизводственная сфера, экономика.</w:t>
      </w:r>
    </w:p>
    <w:p w:rsidR="00996145" w:rsidRDefault="00996145" w:rsidP="005C4170">
      <w:pPr>
        <w:widowControl w:val="0"/>
        <w:tabs>
          <w:tab w:val="left" w:pos="110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D15CE" w:rsidRDefault="005C4170" w:rsidP="005C4170">
      <w:pPr>
        <w:widowControl w:val="0"/>
        <w:tabs>
          <w:tab w:val="left" w:pos="110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C41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Туризм является отраслью, которая оказывает значительное влияние на социально-экономическое развитие территорий. Данный вид народнохозяйственной деятельности характеризуется мультипликативным эффектом, генерируя образование доходов в смежных отраслях экономики. </w:t>
      </w:r>
      <w:r w:rsidR="00690B15" w:rsidRPr="00690B15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Начиная с 2009 года, туризм демонстрирует стабильные темпы роста основных показателей, несмотря на неустойчивую ситуацию в мировой экономике. По данным Всемирной туристской организации, рост международного туризма в общем объеме экспорта услуг и товаров в 2015 году составил 6-7%, что заметно превышает прогресс других отраслей мировой экономики, показавших средний рост в 2,8%. По итогам 2015 г. его доля в мировом валовом внутреннем продукте составила 9,8% или 7,6 трлн. долларов, что обеспечило ему 4-е место по уровню дохода после горнодобывающей промышленности, финансовых услуг и розничной торговли [</w:t>
      </w:r>
      <w:r w:rsidR="00B55FC7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="00690B15" w:rsidRPr="00690B15">
        <w:rPr>
          <w:rFonts w:ascii="Times New Roman" w:eastAsia="Times New Roman" w:hAnsi="Times New Roman" w:cs="Times New Roman"/>
          <w:sz w:val="24"/>
          <w:szCs w:val="28"/>
          <w:lang w:eastAsia="ru-RU"/>
        </w:rPr>
        <w:t>].</w:t>
      </w:r>
    </w:p>
    <w:p w:rsidR="005C4170" w:rsidRDefault="005C4170" w:rsidP="005C4170">
      <w:pPr>
        <w:widowControl w:val="0"/>
        <w:tabs>
          <w:tab w:val="left" w:pos="110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C4170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Среди видов туризма особое значение приобретает внутренний туризм как источник финансовых поступлений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а также</w:t>
      </w:r>
      <w:r w:rsidRPr="005C41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как фактор повышения социального капитала территории, обеспечивая восстановление психофизиологических ресурсов общества.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регионах России, несмотря на их высокий туристический потенциал, данное направление развито </w:t>
      </w:r>
      <w:r w:rsidR="00690B15">
        <w:rPr>
          <w:rFonts w:ascii="Times New Roman" w:eastAsia="Times New Roman" w:hAnsi="Times New Roman" w:cs="Times New Roman"/>
          <w:sz w:val="24"/>
          <w:szCs w:val="28"/>
          <w:lang w:eastAsia="ru-RU"/>
        </w:rPr>
        <w:t>слабо. Анализ трудов отечественных и зарубежных авторов</w:t>
      </w:r>
      <w:r w:rsidR="00B55F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55FC7" w:rsidRPr="00B55FC7">
        <w:rPr>
          <w:rFonts w:ascii="Times New Roman" w:eastAsia="Times New Roman" w:hAnsi="Times New Roman" w:cs="Times New Roman"/>
          <w:sz w:val="24"/>
          <w:szCs w:val="28"/>
          <w:lang w:eastAsia="ru-RU"/>
        </w:rPr>
        <w:t>[2-4]</w:t>
      </w:r>
      <w:r w:rsidR="00690B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показал, что направления повышения привлекательности данного сегмента туристского рынка освещены не в полной мере. Это обусловило </w:t>
      </w:r>
      <w:r w:rsidR="00F364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выбор темы исследования, </w:t>
      </w:r>
      <w:r w:rsidR="00D57B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достижение которой требует решения </w:t>
      </w:r>
      <w:r w:rsidR="002F55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таких </w:t>
      </w:r>
      <w:r w:rsidR="00D57B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задач, </w:t>
      </w:r>
      <w:r w:rsidR="002F55B3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</w:t>
      </w:r>
      <w:r w:rsidR="00F364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определение состояния развития внутреннего туризма региона</w:t>
      </w:r>
      <w:r w:rsidR="00D57B81">
        <w:rPr>
          <w:rFonts w:ascii="Times New Roman" w:eastAsia="Times New Roman" w:hAnsi="Times New Roman" w:cs="Times New Roman"/>
          <w:sz w:val="24"/>
          <w:szCs w:val="28"/>
          <w:lang w:eastAsia="ru-RU"/>
        </w:rPr>
        <w:t>, разработка направлений повышения его привлекательности.</w:t>
      </w:r>
    </w:p>
    <w:p w:rsidR="00D57B81" w:rsidRPr="00D57B81" w:rsidRDefault="00D57B81" w:rsidP="00D57B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опыта зарубежных стран показал, что внутренний туризм является доходной отраслью экономики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1.</w:t>
      </w:r>
      <w:r w:rsidRPr="00D57B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D57B8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5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США, Кита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57B8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Германи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обеспечивает до 80% денежных поступлений в</w:t>
      </w:r>
      <w:r w:rsidR="002F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структуре видов туризма (рисунок</w:t>
      </w:r>
      <w:r w:rsidRPr="00D57B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57B81" w:rsidRPr="00D57B81" w:rsidRDefault="00D57B81" w:rsidP="00D57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1D4C825" wp14:editId="5B0EEEDC">
            <wp:extent cx="5377543" cy="3040743"/>
            <wp:effectExtent l="0" t="0" r="13970" b="266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57B81" w:rsidRPr="00D57B81" w:rsidRDefault="002F55B3" w:rsidP="00D57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  <w:r w:rsidR="00D57B81" w:rsidRPr="00D57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B81" w:rsidRPr="00D57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Доходы стран мира от въездного и внутреннего туризма в 2015 г., </w:t>
      </w:r>
      <w:r w:rsidR="00D57B81" w:rsidRPr="00D57B81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млрд. долл. США.</w:t>
      </w:r>
      <w:r w:rsidR="00D57B81" w:rsidRPr="00D57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7B81" w:rsidRPr="00D57B81" w:rsidRDefault="00D57B81" w:rsidP="00D57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</w:t>
      </w:r>
      <w:r w:rsidRPr="00D57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7B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UNWTO</w:t>
      </w:r>
      <w:r w:rsidRPr="00D57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B81" w:rsidRPr="00D57B81" w:rsidRDefault="00D57B81" w:rsidP="005C4170">
      <w:pPr>
        <w:widowControl w:val="0"/>
        <w:tabs>
          <w:tab w:val="left" w:pos="110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57B81" w:rsidRPr="00D57B81" w:rsidRDefault="00D57B81" w:rsidP="00D57B81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C4170" w:rsidRPr="00D5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данное направление развито слабо. </w:t>
      </w:r>
      <w:r w:rsidRPr="00D5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характерных особенностей функционирования отечественного туристского рынка является существенное преобладание объема выездного туристского потока над внутренним (табл. </w:t>
      </w:r>
      <w:r w:rsidR="009961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5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99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2010 по 2015 гг. число туристов в стране сократилось на 3,8%. </w:t>
      </w:r>
      <w:r w:rsidRPr="00D57B8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9961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55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bookmarkStart w:id="0" w:name="_GoBack"/>
      <w:bookmarkEnd w:id="0"/>
      <w:r w:rsidRPr="00D5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всех реализованных туристских путевок лишь </w:t>
      </w:r>
      <w:r w:rsidR="00996145">
        <w:rPr>
          <w:rFonts w:ascii="Times New Roman" w:eastAsia="Times New Roman" w:hAnsi="Times New Roman" w:cs="Times New Roman"/>
          <w:sz w:val="24"/>
          <w:szCs w:val="24"/>
          <w:lang w:eastAsia="ru-RU"/>
        </w:rPr>
        <w:t>33,3</w:t>
      </w:r>
      <w:r w:rsidR="002F55B3">
        <w:rPr>
          <w:rFonts w:ascii="Times New Roman" w:eastAsia="Times New Roman" w:hAnsi="Times New Roman" w:cs="Times New Roman"/>
          <w:sz w:val="24"/>
          <w:szCs w:val="24"/>
          <w:lang w:eastAsia="ru-RU"/>
        </w:rPr>
        <w:t>% продано по территории России, однако по сравнению с 2010 годом число тех, кто выбрал отдых в российских регионах, возросло на 51%.</w:t>
      </w:r>
      <w:r w:rsidRPr="00D5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7B81" w:rsidRPr="00D57B81" w:rsidRDefault="00D57B81" w:rsidP="00D57B8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D57B81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1 – Основные показатели развития внутреннего туризма в Российской Федерации</w:t>
      </w:r>
    </w:p>
    <w:tbl>
      <w:tblPr>
        <w:tblW w:w="5000" w:type="pct"/>
        <w:jc w:val="center"/>
        <w:tblBorders>
          <w:top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2"/>
        <w:gridCol w:w="847"/>
        <w:gridCol w:w="848"/>
        <w:gridCol w:w="847"/>
        <w:gridCol w:w="848"/>
        <w:gridCol w:w="848"/>
        <w:gridCol w:w="848"/>
        <w:gridCol w:w="847"/>
      </w:tblGrid>
      <w:tr w:rsidR="001927FD" w:rsidRPr="00D57B81" w:rsidTr="002F55B3">
        <w:trPr>
          <w:cantSplit/>
          <w:jc w:val="center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D57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FD" w:rsidRPr="00D57B81" w:rsidRDefault="001927FD" w:rsidP="00D57B8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2010 г.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FD" w:rsidRPr="00D57B81" w:rsidRDefault="001927FD" w:rsidP="00D57B8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2011 г.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FD" w:rsidRPr="00D57B81" w:rsidRDefault="001927FD" w:rsidP="00D57B8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2012 г.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FD" w:rsidRPr="00D57B81" w:rsidRDefault="001927FD" w:rsidP="00D57B8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2013 г.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1927FD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2014 г.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2F55B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D" w:rsidRPr="00D57B81" w:rsidRDefault="001927FD" w:rsidP="00D57B8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 к 2010 гг., в%</w:t>
            </w:r>
          </w:p>
        </w:tc>
      </w:tr>
      <w:tr w:rsidR="001927FD" w:rsidRPr="00D57B81" w:rsidTr="00996145">
        <w:trPr>
          <w:cantSplit/>
          <w:jc w:val="center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D57B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Численность обслуженных российских туристов, тыс. чел.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D57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8203,9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D57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8023,7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D57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8942,2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D57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9883,0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192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848</w:t>
            </w:r>
            <w:r w:rsidRPr="0019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D57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19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192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7889,2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45" w:rsidRPr="00D57B81" w:rsidRDefault="00996145" w:rsidP="0099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1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96,2</w:t>
            </w:r>
          </w:p>
        </w:tc>
      </w:tr>
      <w:tr w:rsidR="001927FD" w:rsidRPr="00D57B81" w:rsidTr="00996145">
        <w:trPr>
          <w:cantSplit/>
          <w:jc w:val="center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D57B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Численность российских туристов, отправленных в туры по России, тыс. чел.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D57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D57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D57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1731,0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D57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1792,3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D57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1916,4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192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</w:t>
            </w:r>
            <w:r w:rsidRPr="00D57B8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4</w:t>
            </w:r>
            <w:r w:rsidRPr="00D57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D57B8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192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2628,2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996145" w:rsidP="0099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1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151,0</w:t>
            </w:r>
          </w:p>
        </w:tc>
      </w:tr>
      <w:tr w:rsidR="001927FD" w:rsidRPr="00D57B81" w:rsidTr="00996145">
        <w:trPr>
          <w:cantSplit/>
          <w:trHeight w:val="409"/>
          <w:jc w:val="center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D57B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Число реализованных населению турпакетов – всего, тыс.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D57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D57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D57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4763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D57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D57B8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5384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192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D57B8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4384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192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927F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4024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996145" w:rsidP="0099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961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92,3</w:t>
            </w:r>
          </w:p>
        </w:tc>
      </w:tr>
      <w:tr w:rsidR="001927FD" w:rsidRPr="00D57B81" w:rsidTr="00996145">
        <w:trPr>
          <w:cantSplit/>
          <w:trHeight w:val="361"/>
          <w:jc w:val="center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D57B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них гражданам России:</w:t>
            </w:r>
          </w:p>
          <w:p w:rsidR="001927FD" w:rsidRPr="00D57B81" w:rsidRDefault="001927FD" w:rsidP="00D57B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территории России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D57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D57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D57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D57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D57B8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969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192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D57B8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992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996145" w:rsidP="00192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996145" w:rsidP="0099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1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152,6</w:t>
            </w:r>
          </w:p>
        </w:tc>
      </w:tr>
      <w:tr w:rsidR="001927FD" w:rsidRPr="00D57B81" w:rsidTr="00996145">
        <w:trPr>
          <w:cantSplit/>
          <w:jc w:val="center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D57B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зарубежным странам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D57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3367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D57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3326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D57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3738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D57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D57B8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4240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192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D57B8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3253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192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927F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2482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996145" w:rsidP="0099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961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73,7</w:t>
            </w:r>
          </w:p>
        </w:tc>
      </w:tr>
      <w:tr w:rsidR="001927FD" w:rsidRPr="00D57B81" w:rsidTr="00996145">
        <w:trPr>
          <w:cantSplit/>
          <w:trHeight w:val="160"/>
          <w:jc w:val="center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7FD" w:rsidRPr="00D57B81" w:rsidRDefault="001927FD" w:rsidP="00D57B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Стоимость реализованных населению</w:t>
            </w:r>
          </w:p>
          <w:p w:rsidR="001927FD" w:rsidRPr="00D57B81" w:rsidRDefault="001927FD" w:rsidP="00D57B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турпакетов – всего, млн. руб.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FD" w:rsidRPr="00D57B81" w:rsidRDefault="001927FD" w:rsidP="00D5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D57B8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167933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FD" w:rsidRPr="00D57B81" w:rsidRDefault="001927FD" w:rsidP="00D5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175366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FD" w:rsidRPr="00D57B81" w:rsidRDefault="001927FD" w:rsidP="00D5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208118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FD" w:rsidRPr="00D57B81" w:rsidRDefault="001927FD" w:rsidP="00D5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249898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192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D57B8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243</w:t>
            </w:r>
            <w:r w:rsidRPr="00D57B8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453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192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927F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239554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996145" w:rsidP="00996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1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142,6</w:t>
            </w:r>
          </w:p>
        </w:tc>
      </w:tr>
      <w:tr w:rsidR="001927FD" w:rsidRPr="00D57B81" w:rsidTr="00996145">
        <w:trPr>
          <w:cantSplit/>
          <w:trHeight w:val="50"/>
          <w:jc w:val="center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7FD" w:rsidRPr="00D57B81" w:rsidRDefault="001927FD" w:rsidP="00D57B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из них гражданам России:</w:t>
            </w:r>
          </w:p>
          <w:p w:rsidR="001927FD" w:rsidRPr="00D57B81" w:rsidRDefault="001927FD" w:rsidP="00D57B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 территории России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D5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18343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D5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21265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D5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22746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D5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23876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192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D57B8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5444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192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927F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50517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996145" w:rsidP="00996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1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275,4</w:t>
            </w:r>
          </w:p>
        </w:tc>
      </w:tr>
      <w:tr w:rsidR="001927FD" w:rsidRPr="00D57B81" w:rsidTr="00996145">
        <w:trPr>
          <w:cantSplit/>
          <w:trHeight w:val="220"/>
          <w:jc w:val="center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7FD" w:rsidRPr="00D57B81" w:rsidRDefault="001927FD" w:rsidP="00D57B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 зарубежным странам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FD" w:rsidRPr="00D57B81" w:rsidRDefault="001927FD" w:rsidP="00D5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148148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FD" w:rsidRPr="00D57B81" w:rsidRDefault="001927FD" w:rsidP="00D5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152610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FD" w:rsidRPr="00D57B81" w:rsidRDefault="001927FD" w:rsidP="00D5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183309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FD" w:rsidRPr="00D57B81" w:rsidRDefault="001927FD" w:rsidP="00D5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57B8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222002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192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D57B8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214</w:t>
            </w:r>
            <w:r w:rsidRPr="00D57B8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308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1927FD" w:rsidP="00192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927F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183970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D" w:rsidRPr="00D57B81" w:rsidRDefault="00996145" w:rsidP="00996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1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124,2</w:t>
            </w:r>
          </w:p>
        </w:tc>
      </w:tr>
    </w:tbl>
    <w:p w:rsidR="00D57B81" w:rsidRPr="00D57B81" w:rsidRDefault="00D57B81" w:rsidP="00D5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81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Источник: Федеральная служба государственной статистики / Розничная торговля, услуги населению, туризм // Режим доступа: http://www.gks.ru/wps/wcm/connect/rosstat_main/rosstat/ru/statistics/enterprise/retail/#</w:t>
      </w:r>
    </w:p>
    <w:p w:rsidR="00D57B81" w:rsidRPr="00D57B81" w:rsidRDefault="00D57B81" w:rsidP="00D57B81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927FD" w:rsidRDefault="001927FD" w:rsidP="005C4170">
      <w:pPr>
        <w:widowControl w:val="0"/>
        <w:tabs>
          <w:tab w:val="left" w:pos="110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C4170" w:rsidRPr="005C4170" w:rsidRDefault="00535530" w:rsidP="005C4170">
      <w:pPr>
        <w:widowControl w:val="0"/>
        <w:tabs>
          <w:tab w:val="left" w:pos="110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Северо-Западн</w:t>
      </w:r>
      <w:r w:rsidR="00481E00">
        <w:rPr>
          <w:rFonts w:ascii="Times New Roman" w:eastAsia="Times New Roman" w:hAnsi="Times New Roman" w:cs="Times New Roman"/>
          <w:sz w:val="24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федеральн</w:t>
      </w:r>
      <w:r w:rsidR="00481E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ый округ представляет собой регион, обладающий </w:t>
      </w:r>
      <w:r w:rsidR="005B3B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высокой концентрацией культурных и природных объектов, позволяющей развивать различные виды ту</w:t>
      </w:r>
      <w:r w:rsidR="00481E00">
        <w:rPr>
          <w:rFonts w:ascii="Times New Roman" w:eastAsia="Times New Roman" w:hAnsi="Times New Roman" w:cs="Times New Roman"/>
          <w:sz w:val="24"/>
          <w:szCs w:val="28"/>
          <w:lang w:eastAsia="ru-RU"/>
        </w:rPr>
        <w:t>ристской деятельности (табл. 2).</w:t>
      </w:r>
      <w:r w:rsidR="005B3B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535530" w:rsidRPr="00B34C71" w:rsidRDefault="00535530" w:rsidP="002F5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8"/>
        </w:rPr>
      </w:pPr>
      <w:r w:rsidRPr="00B34C71">
        <w:rPr>
          <w:rFonts w:ascii="Times New Roman" w:hAnsi="Times New Roman" w:cs="Times New Roman"/>
          <w:bCs/>
          <w:iCs/>
          <w:color w:val="000000"/>
          <w:sz w:val="24"/>
          <w:szCs w:val="28"/>
        </w:rPr>
        <w:t xml:space="preserve">Таблица </w:t>
      </w:r>
      <w:r w:rsidR="005B3BB6" w:rsidRPr="00B34C71">
        <w:rPr>
          <w:rFonts w:ascii="Times New Roman" w:hAnsi="Times New Roman" w:cs="Times New Roman"/>
          <w:bCs/>
          <w:iCs/>
          <w:color w:val="000000"/>
          <w:sz w:val="24"/>
          <w:szCs w:val="28"/>
        </w:rPr>
        <w:t>2</w:t>
      </w:r>
      <w:r w:rsidRPr="00B34C71">
        <w:rPr>
          <w:rFonts w:ascii="Times New Roman" w:hAnsi="Times New Roman" w:cs="Times New Roman"/>
          <w:bCs/>
          <w:iCs/>
          <w:color w:val="000000"/>
          <w:sz w:val="24"/>
          <w:szCs w:val="28"/>
        </w:rPr>
        <w:t>. Перспективные направления туристической деятельности</w:t>
      </w:r>
      <w:r w:rsidR="002F55B3">
        <w:rPr>
          <w:rFonts w:ascii="Times New Roman" w:hAnsi="Times New Roman" w:cs="Times New Roman"/>
          <w:bCs/>
          <w:iCs/>
          <w:color w:val="000000"/>
          <w:sz w:val="24"/>
          <w:szCs w:val="28"/>
        </w:rPr>
        <w:t xml:space="preserve"> </w:t>
      </w:r>
      <w:r w:rsidRPr="00B34C71">
        <w:rPr>
          <w:rFonts w:ascii="Times New Roman" w:hAnsi="Times New Roman" w:cs="Times New Roman"/>
          <w:bCs/>
          <w:iCs/>
          <w:color w:val="000000"/>
          <w:sz w:val="24"/>
          <w:szCs w:val="28"/>
        </w:rPr>
        <w:t>в федеральных округах Российской Федерации в 2015 году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875"/>
        <w:gridCol w:w="1029"/>
        <w:gridCol w:w="1030"/>
        <w:gridCol w:w="1319"/>
        <w:gridCol w:w="740"/>
        <w:gridCol w:w="1030"/>
        <w:gridCol w:w="1030"/>
      </w:tblGrid>
      <w:tr w:rsidR="00535530" w:rsidRPr="0037683F" w:rsidTr="00535530">
        <w:tc>
          <w:tcPr>
            <w:tcW w:w="1668" w:type="dxa"/>
            <w:vMerge w:val="restart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Виды</w:t>
            </w:r>
          </w:p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туризма</w:t>
            </w:r>
          </w:p>
        </w:tc>
        <w:tc>
          <w:tcPr>
            <w:tcW w:w="7903" w:type="dxa"/>
            <w:gridSpan w:val="8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Федеральные округа</w:t>
            </w:r>
          </w:p>
        </w:tc>
      </w:tr>
      <w:tr w:rsidR="00535530" w:rsidRPr="0037683F" w:rsidTr="00535530">
        <w:tc>
          <w:tcPr>
            <w:tcW w:w="1668" w:type="dxa"/>
            <w:vMerge/>
          </w:tcPr>
          <w:p w:rsidR="00535530" w:rsidRPr="0037683F" w:rsidRDefault="00535530" w:rsidP="00535530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ЦФО</w:t>
            </w:r>
          </w:p>
        </w:tc>
        <w:tc>
          <w:tcPr>
            <w:tcW w:w="875" w:type="dxa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СЗФО</w:t>
            </w:r>
          </w:p>
        </w:tc>
        <w:tc>
          <w:tcPr>
            <w:tcW w:w="1029" w:type="dxa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ЮФО</w:t>
            </w:r>
          </w:p>
        </w:tc>
        <w:tc>
          <w:tcPr>
            <w:tcW w:w="1030" w:type="dxa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СКФО</w:t>
            </w:r>
          </w:p>
        </w:tc>
        <w:tc>
          <w:tcPr>
            <w:tcW w:w="1319" w:type="dxa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ПФО</w:t>
            </w:r>
          </w:p>
        </w:tc>
        <w:tc>
          <w:tcPr>
            <w:tcW w:w="740" w:type="dxa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УФО</w:t>
            </w:r>
          </w:p>
        </w:tc>
        <w:tc>
          <w:tcPr>
            <w:tcW w:w="1030" w:type="dxa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СФО</w:t>
            </w:r>
          </w:p>
        </w:tc>
        <w:tc>
          <w:tcPr>
            <w:tcW w:w="1030" w:type="dxa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ДФО</w:t>
            </w:r>
          </w:p>
        </w:tc>
      </w:tr>
      <w:tr w:rsidR="00535530" w:rsidRPr="0037683F" w:rsidTr="00535530">
        <w:tc>
          <w:tcPr>
            <w:tcW w:w="1668" w:type="dxa"/>
          </w:tcPr>
          <w:p w:rsidR="00535530" w:rsidRPr="0037683F" w:rsidRDefault="00535530" w:rsidP="00535530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Культурно-познавательный</w:t>
            </w:r>
          </w:p>
        </w:tc>
        <w:tc>
          <w:tcPr>
            <w:tcW w:w="850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5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9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0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0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0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0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35530" w:rsidRPr="0037683F" w:rsidTr="00535530">
        <w:trPr>
          <w:trHeight w:val="77"/>
        </w:trPr>
        <w:tc>
          <w:tcPr>
            <w:tcW w:w="1668" w:type="dxa"/>
          </w:tcPr>
          <w:p w:rsidR="00535530" w:rsidRPr="0037683F" w:rsidRDefault="00535530" w:rsidP="00535530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Этнографический</w:t>
            </w:r>
          </w:p>
        </w:tc>
        <w:tc>
          <w:tcPr>
            <w:tcW w:w="850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5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9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0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19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0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0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0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35530" w:rsidRPr="0037683F" w:rsidTr="00535530">
        <w:tc>
          <w:tcPr>
            <w:tcW w:w="1668" w:type="dxa"/>
          </w:tcPr>
          <w:p w:rsidR="00535530" w:rsidRPr="0037683F" w:rsidRDefault="00535530" w:rsidP="00535530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Деловой</w:t>
            </w:r>
          </w:p>
        </w:tc>
        <w:tc>
          <w:tcPr>
            <w:tcW w:w="850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5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9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0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0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0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0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35530" w:rsidRPr="0037683F" w:rsidTr="00535530">
        <w:tc>
          <w:tcPr>
            <w:tcW w:w="1668" w:type="dxa"/>
          </w:tcPr>
          <w:p w:rsidR="00535530" w:rsidRPr="0037683F" w:rsidRDefault="00535530" w:rsidP="00535530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Экологический</w:t>
            </w:r>
          </w:p>
        </w:tc>
        <w:tc>
          <w:tcPr>
            <w:tcW w:w="850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5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9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30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19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0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0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0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35530" w:rsidRPr="0037683F" w:rsidTr="00535530">
        <w:tc>
          <w:tcPr>
            <w:tcW w:w="1668" w:type="dxa"/>
          </w:tcPr>
          <w:p w:rsidR="00535530" w:rsidRPr="0037683F" w:rsidRDefault="00535530" w:rsidP="00535530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Оздоровительный</w:t>
            </w:r>
          </w:p>
        </w:tc>
        <w:tc>
          <w:tcPr>
            <w:tcW w:w="850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5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9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30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19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0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0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0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35530" w:rsidRPr="0037683F" w:rsidTr="00535530">
        <w:tc>
          <w:tcPr>
            <w:tcW w:w="1668" w:type="dxa"/>
          </w:tcPr>
          <w:p w:rsidR="00535530" w:rsidRPr="0037683F" w:rsidRDefault="00535530" w:rsidP="00535530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Пляжный</w:t>
            </w:r>
          </w:p>
        </w:tc>
        <w:tc>
          <w:tcPr>
            <w:tcW w:w="850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5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9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30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0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0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0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35530" w:rsidRPr="0037683F" w:rsidTr="00535530">
        <w:tc>
          <w:tcPr>
            <w:tcW w:w="1668" w:type="dxa"/>
          </w:tcPr>
          <w:p w:rsidR="00535530" w:rsidRPr="0037683F" w:rsidRDefault="00535530" w:rsidP="00535530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 xml:space="preserve">Событийный </w:t>
            </w:r>
          </w:p>
        </w:tc>
        <w:tc>
          <w:tcPr>
            <w:tcW w:w="850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5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9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0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0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0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0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35530" w:rsidRPr="0037683F" w:rsidTr="00535530">
        <w:tc>
          <w:tcPr>
            <w:tcW w:w="1668" w:type="dxa"/>
          </w:tcPr>
          <w:p w:rsidR="00535530" w:rsidRPr="0037683F" w:rsidRDefault="00535530" w:rsidP="00535530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Религиозный</w:t>
            </w:r>
          </w:p>
        </w:tc>
        <w:tc>
          <w:tcPr>
            <w:tcW w:w="850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5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9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0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0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0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0" w:type="dxa"/>
            <w:vAlign w:val="center"/>
          </w:tcPr>
          <w:p w:rsidR="00535530" w:rsidRPr="0037683F" w:rsidRDefault="00535530" w:rsidP="0053553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8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535530" w:rsidRPr="0037683F" w:rsidRDefault="00535530" w:rsidP="005355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768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Источник: Курченков, В.В. Приоритеты диверсификации структуры регионального туристического комплекса / В.В. Курченков, О.В. Фетисова, А.Н. </w:t>
      </w:r>
      <w:proofErr w:type="spellStart"/>
      <w:r w:rsidRPr="0037683F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Тютюшева</w:t>
      </w:r>
      <w:proofErr w:type="spellEnd"/>
      <w:r w:rsidRPr="003768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Е.С. </w:t>
      </w:r>
      <w:proofErr w:type="spellStart"/>
      <w:r w:rsidRPr="0037683F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Матина</w:t>
      </w:r>
      <w:proofErr w:type="spellEnd"/>
      <w:r w:rsidRPr="003768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// Региональная экономика. Юг России. – 2016. – № 2 (12). – С. 57-64.</w:t>
      </w:r>
    </w:p>
    <w:p w:rsidR="005417AA" w:rsidRDefault="005417AA" w:rsidP="005417AA">
      <w:pPr>
        <w:jc w:val="center"/>
      </w:pPr>
    </w:p>
    <w:p w:rsidR="005B3BB6" w:rsidRPr="00481E00" w:rsidRDefault="002F55B3" w:rsidP="005B3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="005B3BB6" w:rsidRPr="00481E00">
        <w:rPr>
          <w:rFonts w:ascii="Times New Roman" w:hAnsi="Times New Roman" w:cs="Times New Roman"/>
          <w:sz w:val="24"/>
          <w:szCs w:val="28"/>
        </w:rPr>
        <w:t xml:space="preserve"> 2015 году доля проданных турфирмами туров в регионы РФ составила 32% в общем объеме реализованных турпакетов (табл. </w:t>
      </w:r>
      <w:r w:rsidR="00B34C71">
        <w:rPr>
          <w:rFonts w:ascii="Times New Roman" w:hAnsi="Times New Roman" w:cs="Times New Roman"/>
          <w:sz w:val="24"/>
          <w:szCs w:val="28"/>
        </w:rPr>
        <w:t>3</w:t>
      </w:r>
      <w:r w:rsidR="005B3BB6" w:rsidRPr="00481E00">
        <w:rPr>
          <w:rFonts w:ascii="Times New Roman" w:hAnsi="Times New Roman" w:cs="Times New Roman"/>
          <w:sz w:val="24"/>
          <w:szCs w:val="28"/>
        </w:rPr>
        <w:t>). Обращает на себя внимание тот факт, что за период с 2005 по 2015 годы на 91,5% сократилась продажа туров россиянам на внутренние маршруты и на 93% – на зарубежные направления. При этом наивысших значений, достигнутых в 2007 году, за весь рассматриваемый период оба показателя так и не достигли. Это объясняется снижением доходов населения, вызванного экономическими кризисами, прошедших в 2008 и 2014 годах.</w:t>
      </w:r>
    </w:p>
    <w:p w:rsidR="005B3BB6" w:rsidRPr="004B5DA4" w:rsidRDefault="005B3BB6" w:rsidP="004B5DA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5DA4">
        <w:rPr>
          <w:rFonts w:ascii="Times New Roman" w:hAnsi="Times New Roman" w:cs="Times New Roman"/>
          <w:sz w:val="24"/>
          <w:szCs w:val="28"/>
        </w:rPr>
        <w:t xml:space="preserve">Таблица </w:t>
      </w:r>
      <w:r w:rsidR="00B34C71">
        <w:rPr>
          <w:rFonts w:ascii="Times New Roman" w:hAnsi="Times New Roman" w:cs="Times New Roman"/>
          <w:sz w:val="24"/>
          <w:szCs w:val="28"/>
        </w:rPr>
        <w:t>3</w:t>
      </w:r>
      <w:r w:rsidR="004B5DA4" w:rsidRPr="004B5DA4">
        <w:rPr>
          <w:rFonts w:ascii="Times New Roman" w:hAnsi="Times New Roman" w:cs="Times New Roman"/>
          <w:sz w:val="24"/>
          <w:szCs w:val="28"/>
        </w:rPr>
        <w:t>.</w:t>
      </w:r>
      <w:r w:rsidRPr="004B5DA4">
        <w:rPr>
          <w:rFonts w:ascii="Times New Roman" w:hAnsi="Times New Roman" w:cs="Times New Roman"/>
          <w:sz w:val="24"/>
          <w:szCs w:val="28"/>
        </w:rPr>
        <w:t xml:space="preserve"> – Количество проданных туров туристскими фирмами СЗФО, тыс. шт.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86"/>
        <w:gridCol w:w="653"/>
        <w:gridCol w:w="653"/>
        <w:gridCol w:w="653"/>
        <w:gridCol w:w="553"/>
        <w:gridCol w:w="553"/>
        <w:gridCol w:w="553"/>
        <w:gridCol w:w="553"/>
        <w:gridCol w:w="553"/>
        <w:gridCol w:w="653"/>
        <w:gridCol w:w="553"/>
        <w:gridCol w:w="553"/>
        <w:gridCol w:w="1202"/>
      </w:tblGrid>
      <w:tr w:rsidR="005B3BB6" w:rsidRPr="005B3BB6" w:rsidTr="005B3BB6">
        <w:tc>
          <w:tcPr>
            <w:tcW w:w="0" w:type="auto"/>
            <w:vAlign w:val="center"/>
          </w:tcPr>
          <w:p w:rsidR="005B3BB6" w:rsidRPr="005B3BB6" w:rsidRDefault="005B3BB6" w:rsidP="005B3BB6">
            <w:pPr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Число туров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0" w:type="auto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2015 к 2005 гг., в %</w:t>
            </w:r>
          </w:p>
        </w:tc>
      </w:tr>
      <w:tr w:rsidR="005B3BB6" w:rsidRPr="005B3BB6" w:rsidTr="005B3BB6">
        <w:tc>
          <w:tcPr>
            <w:tcW w:w="0" w:type="auto"/>
          </w:tcPr>
          <w:p w:rsidR="005B3BB6" w:rsidRPr="005B3BB6" w:rsidRDefault="005B3BB6" w:rsidP="005B3BB6">
            <w:pPr>
              <w:snapToGri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2033,6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2089,5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2610,1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612,5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484,9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545,4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626,4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790,3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1029,1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496,6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156,2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7,7</w:t>
            </w:r>
          </w:p>
        </w:tc>
      </w:tr>
      <w:tr w:rsidR="005B3BB6" w:rsidRPr="005B3BB6" w:rsidTr="005B3BB6">
        <w:tc>
          <w:tcPr>
            <w:tcW w:w="0" w:type="auto"/>
          </w:tcPr>
          <w:p w:rsidR="005B3BB6" w:rsidRPr="005B3BB6" w:rsidRDefault="005B3BB6" w:rsidP="005B3BB6">
            <w:pPr>
              <w:snapToGrid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них по территории России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582,5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604,0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727,5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93,4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85,5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115,2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89,8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141,3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143,4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147,0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8,5</w:t>
            </w:r>
          </w:p>
        </w:tc>
      </w:tr>
      <w:tr w:rsidR="005B3BB6" w:rsidRPr="005B3BB6" w:rsidTr="005B3BB6">
        <w:tc>
          <w:tcPr>
            <w:tcW w:w="0" w:type="auto"/>
          </w:tcPr>
          <w:p w:rsidR="005B3BB6" w:rsidRPr="005B3BB6" w:rsidRDefault="005B3BB6" w:rsidP="005B3BB6">
            <w:pPr>
              <w:snapToGrid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зарубежным странам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1418,1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1450,5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1839,3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492,1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386,1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383,8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468,2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616,1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834,0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284,8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102,8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7,3</w:t>
            </w:r>
          </w:p>
        </w:tc>
      </w:tr>
    </w:tbl>
    <w:p w:rsidR="005B3BB6" w:rsidRPr="005B3BB6" w:rsidRDefault="005B3BB6" w:rsidP="005B3B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3BB6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Источник: данные Росстата.</w:t>
      </w:r>
    </w:p>
    <w:p w:rsidR="005B3BB6" w:rsidRPr="005B3BB6" w:rsidRDefault="005B3BB6" w:rsidP="005B3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BB6" w:rsidRPr="004B5DA4" w:rsidRDefault="005B3BB6" w:rsidP="005B3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B5DA4">
        <w:rPr>
          <w:rFonts w:ascii="Times New Roman" w:hAnsi="Times New Roman" w:cs="Times New Roman"/>
          <w:sz w:val="24"/>
          <w:szCs w:val="28"/>
        </w:rPr>
        <w:t>При этом следует оговориться, что точное количество внутренних туристов, путешествующих, не прибегая к помощи турфирм, неизвестно, так как официально утвержденная методика их подсчета в Российской Федерации отсутствует. Тем не менее, приблизительную оценку величины потока внутренних туристов можно получить, основываясь на данных коллективных средств размещения (КСР).</w:t>
      </w:r>
      <w:r w:rsidR="0049545A">
        <w:rPr>
          <w:rFonts w:ascii="Times New Roman" w:hAnsi="Times New Roman" w:cs="Times New Roman"/>
          <w:sz w:val="24"/>
          <w:szCs w:val="28"/>
        </w:rPr>
        <w:t xml:space="preserve"> </w:t>
      </w:r>
      <w:r w:rsidRPr="004B5DA4">
        <w:rPr>
          <w:rFonts w:ascii="Times New Roman" w:hAnsi="Times New Roman" w:cs="Times New Roman"/>
          <w:sz w:val="24"/>
          <w:szCs w:val="28"/>
        </w:rPr>
        <w:t xml:space="preserve">Так, число посетителей СЗФО, останавливающихся в гостиницах и других средствах размещения, с 2010 по 2015 годы выросло на 52,7% (табл. </w:t>
      </w:r>
      <w:r w:rsidR="00B34C71">
        <w:rPr>
          <w:rFonts w:ascii="Times New Roman" w:hAnsi="Times New Roman" w:cs="Times New Roman"/>
          <w:sz w:val="24"/>
          <w:szCs w:val="28"/>
        </w:rPr>
        <w:t>4</w:t>
      </w:r>
      <w:r w:rsidRPr="004B5DA4">
        <w:rPr>
          <w:rFonts w:ascii="Times New Roman" w:hAnsi="Times New Roman" w:cs="Times New Roman"/>
          <w:sz w:val="24"/>
          <w:szCs w:val="28"/>
        </w:rPr>
        <w:t xml:space="preserve">). При этом наибольший рост за указанный период отмечен в Калининградской области (в 3,4 раза) и Республике Карелии (в 2,1 раза). Этот факт объясняется вниманием со стороны региональных властей и частного бизнеса к </w:t>
      </w:r>
      <w:r w:rsidRPr="004B5DA4">
        <w:rPr>
          <w:rFonts w:ascii="Times New Roman" w:hAnsi="Times New Roman" w:cs="Times New Roman"/>
          <w:sz w:val="24"/>
          <w:szCs w:val="28"/>
        </w:rPr>
        <w:lastRenderedPageBreak/>
        <w:t xml:space="preserve">туристическому сектору. Среди мер, способствовавших увеличению турпотока, можно отметить выделение субсидий туроператорам и авиаперевозчикам (Калининградская область), а также активное развитие новых </w:t>
      </w:r>
      <w:proofErr w:type="spellStart"/>
      <w:r w:rsidRPr="004B5DA4">
        <w:rPr>
          <w:rFonts w:ascii="Times New Roman" w:hAnsi="Times New Roman" w:cs="Times New Roman"/>
          <w:sz w:val="24"/>
          <w:szCs w:val="28"/>
        </w:rPr>
        <w:t>туристически</w:t>
      </w:r>
      <w:proofErr w:type="spellEnd"/>
      <w:r w:rsidRPr="004B5DA4">
        <w:rPr>
          <w:rFonts w:ascii="Times New Roman" w:hAnsi="Times New Roman" w:cs="Times New Roman"/>
          <w:sz w:val="24"/>
          <w:szCs w:val="28"/>
        </w:rPr>
        <w:t xml:space="preserve"> привлекательных объектов (например, по итогам 2015 года мраморный каньон «</w:t>
      </w:r>
      <w:proofErr w:type="spellStart"/>
      <w:r w:rsidRPr="004B5DA4">
        <w:rPr>
          <w:rFonts w:ascii="Times New Roman" w:hAnsi="Times New Roman" w:cs="Times New Roman"/>
          <w:sz w:val="24"/>
          <w:szCs w:val="28"/>
        </w:rPr>
        <w:t>Рускеала</w:t>
      </w:r>
      <w:proofErr w:type="spellEnd"/>
      <w:r w:rsidRPr="004B5DA4">
        <w:rPr>
          <w:rFonts w:ascii="Times New Roman" w:hAnsi="Times New Roman" w:cs="Times New Roman"/>
          <w:sz w:val="24"/>
          <w:szCs w:val="28"/>
        </w:rPr>
        <w:t>» (Республика Карелия) посетило на 34</w:t>
      </w:r>
      <w:r w:rsidR="00B55FC7">
        <w:rPr>
          <w:rFonts w:ascii="Times New Roman" w:hAnsi="Times New Roman" w:cs="Times New Roman"/>
          <w:sz w:val="24"/>
          <w:szCs w:val="28"/>
        </w:rPr>
        <w:t>% больше туристов, чем Кижи)</w:t>
      </w:r>
      <w:r w:rsidRPr="004B5DA4">
        <w:rPr>
          <w:rFonts w:ascii="Times New Roman" w:hAnsi="Times New Roman" w:cs="Times New Roman"/>
          <w:sz w:val="24"/>
          <w:szCs w:val="28"/>
        </w:rPr>
        <w:t>. Следует отметить, что рост данного показателя отмечен во всех субъектах Северо-Западного федерального округа.</w:t>
      </w:r>
    </w:p>
    <w:p w:rsidR="005B3BB6" w:rsidRPr="004B5DA4" w:rsidRDefault="005B3BB6" w:rsidP="004B5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B5DA4">
        <w:rPr>
          <w:rFonts w:ascii="Times New Roman" w:hAnsi="Times New Roman" w:cs="Times New Roman"/>
          <w:sz w:val="24"/>
          <w:szCs w:val="28"/>
        </w:rPr>
        <w:t xml:space="preserve">Таблица </w:t>
      </w:r>
      <w:r w:rsidR="00B34C71">
        <w:rPr>
          <w:rFonts w:ascii="Times New Roman" w:hAnsi="Times New Roman" w:cs="Times New Roman"/>
          <w:sz w:val="24"/>
          <w:szCs w:val="28"/>
        </w:rPr>
        <w:t>4</w:t>
      </w:r>
      <w:r w:rsidRPr="004B5DA4">
        <w:rPr>
          <w:rFonts w:ascii="Times New Roman" w:hAnsi="Times New Roman" w:cs="Times New Roman"/>
          <w:sz w:val="24"/>
          <w:szCs w:val="28"/>
        </w:rPr>
        <w:t xml:space="preserve"> – </w:t>
      </w:r>
      <w:r w:rsidRPr="004B5DA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Численность россиян, размещенных в коллективных средствах размещения, тыс. чел.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40"/>
        <w:gridCol w:w="767"/>
        <w:gridCol w:w="767"/>
        <w:gridCol w:w="767"/>
        <w:gridCol w:w="767"/>
        <w:gridCol w:w="767"/>
        <w:gridCol w:w="767"/>
        <w:gridCol w:w="1729"/>
      </w:tblGrid>
      <w:tr w:rsidR="005B3BB6" w:rsidRPr="005B3BB6" w:rsidTr="005B3BB6">
        <w:tc>
          <w:tcPr>
            <w:tcW w:w="0" w:type="auto"/>
            <w:vAlign w:val="center"/>
          </w:tcPr>
          <w:p w:rsidR="005B3BB6" w:rsidRPr="005B3BB6" w:rsidRDefault="005B3BB6" w:rsidP="005B3BB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Территория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</w:tcPr>
          <w:p w:rsidR="005B3BB6" w:rsidRPr="005B3BB6" w:rsidRDefault="005B3BB6" w:rsidP="005B3BB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0" w:type="auto"/>
          </w:tcPr>
          <w:p w:rsidR="005B3BB6" w:rsidRPr="005B3BB6" w:rsidRDefault="005B3BB6" w:rsidP="005B3BB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2015 к 2010 гг., в %</w:t>
            </w:r>
          </w:p>
        </w:tc>
      </w:tr>
      <w:tr w:rsidR="0049545A" w:rsidRPr="005B3BB6" w:rsidTr="005B3BB6">
        <w:tc>
          <w:tcPr>
            <w:tcW w:w="0" w:type="auto"/>
            <w:vAlign w:val="center"/>
          </w:tcPr>
          <w:p w:rsidR="0049545A" w:rsidRPr="005B3BB6" w:rsidRDefault="0049545A" w:rsidP="005B3BB6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Калининградская область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138,9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168,6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248,6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237,9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317,0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472,3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340,0</w:t>
            </w:r>
          </w:p>
        </w:tc>
      </w:tr>
      <w:tr w:rsidR="0049545A" w:rsidRPr="005B3BB6" w:rsidTr="005B3BB6">
        <w:tc>
          <w:tcPr>
            <w:tcW w:w="0" w:type="auto"/>
            <w:vAlign w:val="center"/>
          </w:tcPr>
          <w:p w:rsidR="0049545A" w:rsidRPr="005B3BB6" w:rsidRDefault="0049545A" w:rsidP="005B3BB6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Республика Карелия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166,2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212,1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196,6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227,8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363,7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218,8</w:t>
            </w:r>
          </w:p>
        </w:tc>
      </w:tr>
      <w:tr w:rsidR="0049545A" w:rsidRPr="005B3BB6" w:rsidTr="005B3BB6">
        <w:tc>
          <w:tcPr>
            <w:tcW w:w="0" w:type="auto"/>
            <w:vAlign w:val="center"/>
          </w:tcPr>
          <w:p w:rsidR="0049545A" w:rsidRPr="005B3BB6" w:rsidRDefault="0049545A" w:rsidP="005B3BB6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374,8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434,5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394,9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333,5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342,5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585,4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156,2</w:t>
            </w:r>
          </w:p>
        </w:tc>
      </w:tr>
      <w:tr w:rsidR="0049545A" w:rsidRPr="005B3BB6" w:rsidTr="005B3BB6">
        <w:tc>
          <w:tcPr>
            <w:tcW w:w="0" w:type="auto"/>
            <w:vAlign w:val="center"/>
          </w:tcPr>
          <w:p w:rsidR="0049545A" w:rsidRPr="005B3BB6" w:rsidRDefault="0049545A" w:rsidP="005B3BB6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Северо-Западный федеральный округ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3546,0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3936,0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4051,2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4051,9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4209,1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5415,1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152,7</w:t>
            </w:r>
          </w:p>
        </w:tc>
      </w:tr>
      <w:tr w:rsidR="0049545A" w:rsidRPr="005B3BB6" w:rsidTr="005B3BB6">
        <w:tc>
          <w:tcPr>
            <w:tcW w:w="0" w:type="auto"/>
            <w:vAlign w:val="center"/>
          </w:tcPr>
          <w:p w:rsidR="0049545A" w:rsidRPr="005B3BB6" w:rsidRDefault="0049545A" w:rsidP="005B3BB6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Республика Коми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180,8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153,0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205,1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197,6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178,1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267,7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148,1</w:t>
            </w:r>
          </w:p>
        </w:tc>
      </w:tr>
      <w:tr w:rsidR="0049545A" w:rsidRPr="005B3BB6" w:rsidTr="005B3BB6">
        <w:tc>
          <w:tcPr>
            <w:tcW w:w="0" w:type="auto"/>
            <w:vAlign w:val="center"/>
          </w:tcPr>
          <w:p w:rsidR="0049545A" w:rsidRPr="005B3BB6" w:rsidRDefault="0049545A" w:rsidP="005B3BB6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г. Санкт-Петербург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1446,1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1700,9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1757,2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1803,8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1940,1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2123,8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146,9</w:t>
            </w:r>
          </w:p>
        </w:tc>
      </w:tr>
      <w:tr w:rsidR="0049545A" w:rsidRPr="005B3BB6" w:rsidTr="005B3BB6">
        <w:tc>
          <w:tcPr>
            <w:tcW w:w="0" w:type="auto"/>
            <w:vAlign w:val="center"/>
          </w:tcPr>
          <w:p w:rsidR="0049545A" w:rsidRPr="005B3BB6" w:rsidRDefault="0049545A" w:rsidP="005B3BB6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Псковская область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237,6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246,5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252,8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247,3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241,9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342,1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144,0</w:t>
            </w:r>
          </w:p>
        </w:tc>
      </w:tr>
      <w:tr w:rsidR="0049545A" w:rsidRPr="005B3BB6" w:rsidTr="005B3BB6">
        <w:tc>
          <w:tcPr>
            <w:tcW w:w="0" w:type="auto"/>
            <w:vAlign w:val="center"/>
          </w:tcPr>
          <w:p w:rsidR="0049545A" w:rsidRPr="005B3BB6" w:rsidRDefault="0049545A" w:rsidP="005B3BB6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Вологодская область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279,1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292,1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284,1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293,0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245,1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397,6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142,5</w:t>
            </w:r>
          </w:p>
        </w:tc>
      </w:tr>
      <w:tr w:rsidR="0049545A" w:rsidRPr="005B3BB6" w:rsidTr="005B3BB6">
        <w:tc>
          <w:tcPr>
            <w:tcW w:w="0" w:type="auto"/>
            <w:vAlign w:val="center"/>
          </w:tcPr>
          <w:p w:rsidR="0049545A" w:rsidRPr="005B3BB6" w:rsidRDefault="0049545A" w:rsidP="005B3BB6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Архангельская область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274,9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291,0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286,4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272,5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267,5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345,2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125,6</w:t>
            </w:r>
          </w:p>
        </w:tc>
      </w:tr>
      <w:tr w:rsidR="0049545A" w:rsidRPr="005B3BB6" w:rsidTr="005B3BB6">
        <w:tc>
          <w:tcPr>
            <w:tcW w:w="0" w:type="auto"/>
            <w:vAlign w:val="center"/>
          </w:tcPr>
          <w:p w:rsidR="0049545A" w:rsidRPr="005B3BB6" w:rsidRDefault="0049545A" w:rsidP="005B3BB6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Новгородская область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256,1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271,9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249,7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251,8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271,2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317,7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124,1</w:t>
            </w:r>
          </w:p>
        </w:tc>
      </w:tr>
      <w:tr w:rsidR="0049545A" w:rsidRPr="005B3BB6" w:rsidTr="005B3BB6">
        <w:tc>
          <w:tcPr>
            <w:tcW w:w="0" w:type="auto"/>
            <w:vAlign w:val="center"/>
          </w:tcPr>
          <w:p w:rsidR="0049545A" w:rsidRPr="005B3BB6" w:rsidRDefault="0049545A" w:rsidP="005B3BB6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Ненецкий автономный округ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16,9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14,9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106,2</w:t>
            </w:r>
          </w:p>
        </w:tc>
      </w:tr>
      <w:tr w:rsidR="0049545A" w:rsidRPr="005B3BB6" w:rsidTr="005B3BB6">
        <w:tc>
          <w:tcPr>
            <w:tcW w:w="0" w:type="auto"/>
            <w:vAlign w:val="center"/>
          </w:tcPr>
          <w:p w:rsidR="0049545A" w:rsidRPr="005B3BB6" w:rsidRDefault="0049545A" w:rsidP="005B3BB6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Мурманская область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191,5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165,3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175,7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186,7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177,9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199,6</w:t>
            </w:r>
          </w:p>
        </w:tc>
        <w:tc>
          <w:tcPr>
            <w:tcW w:w="0" w:type="auto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104,2</w:t>
            </w:r>
          </w:p>
        </w:tc>
      </w:tr>
    </w:tbl>
    <w:p w:rsidR="005B3BB6" w:rsidRPr="005B3BB6" w:rsidRDefault="005B3BB6" w:rsidP="005B3B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3BB6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Источник: данные Росстата</w:t>
      </w:r>
    </w:p>
    <w:p w:rsidR="005B3BB6" w:rsidRPr="005B3BB6" w:rsidRDefault="005B3BB6" w:rsidP="005B3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BB6" w:rsidRPr="005B3BB6" w:rsidRDefault="005B3BB6" w:rsidP="005B3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A4">
        <w:rPr>
          <w:rFonts w:ascii="Times New Roman" w:hAnsi="Times New Roman" w:cs="Times New Roman"/>
          <w:sz w:val="24"/>
          <w:szCs w:val="28"/>
        </w:rPr>
        <w:t xml:space="preserve">Число коллективных средств размещения в регионе увеличивается. С 2010-2015 гг. их количество выросло почти на 34% (табл. </w:t>
      </w:r>
      <w:r w:rsidR="00B34C71">
        <w:rPr>
          <w:rFonts w:ascii="Times New Roman" w:hAnsi="Times New Roman" w:cs="Times New Roman"/>
          <w:sz w:val="24"/>
          <w:szCs w:val="28"/>
        </w:rPr>
        <w:t>5</w:t>
      </w:r>
      <w:r w:rsidRPr="004B5DA4">
        <w:rPr>
          <w:rFonts w:ascii="Times New Roman" w:hAnsi="Times New Roman" w:cs="Times New Roman"/>
          <w:sz w:val="24"/>
          <w:szCs w:val="28"/>
        </w:rPr>
        <w:t xml:space="preserve">). За указанный период рост данного показателя отмечен во всех субъектах СЗФО. Так, только в Калининградской области он вырос в 3,5 раза. </w:t>
      </w:r>
    </w:p>
    <w:p w:rsidR="005B3BB6" w:rsidRPr="004B5DA4" w:rsidRDefault="005B3BB6" w:rsidP="004B5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B5DA4">
        <w:rPr>
          <w:rFonts w:ascii="Times New Roman" w:hAnsi="Times New Roman" w:cs="Times New Roman"/>
          <w:sz w:val="24"/>
          <w:szCs w:val="28"/>
        </w:rPr>
        <w:t xml:space="preserve">Таблица </w:t>
      </w:r>
      <w:r w:rsidR="00B34C71">
        <w:rPr>
          <w:rFonts w:ascii="Times New Roman" w:hAnsi="Times New Roman" w:cs="Times New Roman"/>
          <w:sz w:val="24"/>
          <w:szCs w:val="28"/>
        </w:rPr>
        <w:t>5</w:t>
      </w:r>
      <w:r w:rsidRPr="004B5DA4">
        <w:rPr>
          <w:rFonts w:ascii="Times New Roman" w:hAnsi="Times New Roman" w:cs="Times New Roman"/>
          <w:sz w:val="24"/>
          <w:szCs w:val="28"/>
        </w:rPr>
        <w:t xml:space="preserve"> – Количество коллективных средств размещения в СЗФО, ед.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790"/>
        <w:gridCol w:w="693"/>
        <w:gridCol w:w="693"/>
        <w:gridCol w:w="693"/>
        <w:gridCol w:w="693"/>
        <w:gridCol w:w="693"/>
        <w:gridCol w:w="693"/>
        <w:gridCol w:w="1623"/>
      </w:tblGrid>
      <w:tr w:rsidR="005B3BB6" w:rsidRPr="005B3BB6" w:rsidTr="005B3BB6">
        <w:trPr>
          <w:trHeight w:val="335"/>
        </w:trPr>
        <w:tc>
          <w:tcPr>
            <w:tcW w:w="1980" w:type="pct"/>
            <w:vAlign w:val="center"/>
          </w:tcPr>
          <w:p w:rsidR="005B3BB6" w:rsidRPr="005B3BB6" w:rsidRDefault="005B3BB6" w:rsidP="005B3BB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BB6">
              <w:rPr>
                <w:rFonts w:ascii="Arial" w:hAnsi="Arial" w:cs="Arial"/>
                <w:b/>
                <w:sz w:val="18"/>
                <w:szCs w:val="18"/>
              </w:rPr>
              <w:t>Территория</w:t>
            </w:r>
          </w:p>
        </w:tc>
        <w:tc>
          <w:tcPr>
            <w:tcW w:w="362" w:type="pct"/>
            <w:vAlign w:val="center"/>
          </w:tcPr>
          <w:p w:rsidR="005B3BB6" w:rsidRPr="005B3BB6" w:rsidRDefault="005B3BB6" w:rsidP="005B3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BB6">
              <w:rPr>
                <w:rFonts w:ascii="Arial" w:hAnsi="Arial" w:cs="Arial"/>
                <w:b/>
                <w:sz w:val="18"/>
                <w:szCs w:val="18"/>
              </w:rPr>
              <w:t>2010</w:t>
            </w:r>
          </w:p>
        </w:tc>
        <w:tc>
          <w:tcPr>
            <w:tcW w:w="362" w:type="pct"/>
            <w:vAlign w:val="center"/>
          </w:tcPr>
          <w:p w:rsidR="005B3BB6" w:rsidRPr="005B3BB6" w:rsidRDefault="005B3BB6" w:rsidP="005B3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BB6">
              <w:rPr>
                <w:rFonts w:ascii="Arial" w:hAnsi="Arial" w:cs="Arial"/>
                <w:b/>
                <w:sz w:val="18"/>
                <w:szCs w:val="18"/>
              </w:rPr>
              <w:t>2011</w:t>
            </w:r>
          </w:p>
        </w:tc>
        <w:tc>
          <w:tcPr>
            <w:tcW w:w="362" w:type="pct"/>
            <w:vAlign w:val="center"/>
          </w:tcPr>
          <w:p w:rsidR="005B3BB6" w:rsidRPr="005B3BB6" w:rsidRDefault="005B3BB6" w:rsidP="005B3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BB6">
              <w:rPr>
                <w:rFonts w:ascii="Arial" w:hAnsi="Arial" w:cs="Arial"/>
                <w:b/>
                <w:sz w:val="18"/>
                <w:szCs w:val="18"/>
              </w:rPr>
              <w:t>2012</w:t>
            </w:r>
          </w:p>
        </w:tc>
        <w:tc>
          <w:tcPr>
            <w:tcW w:w="362" w:type="pct"/>
            <w:vAlign w:val="center"/>
          </w:tcPr>
          <w:p w:rsidR="005B3BB6" w:rsidRPr="005B3BB6" w:rsidRDefault="005B3BB6" w:rsidP="005B3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BB6">
              <w:rPr>
                <w:rFonts w:ascii="Arial" w:hAnsi="Arial" w:cs="Arial"/>
                <w:b/>
                <w:sz w:val="18"/>
                <w:szCs w:val="18"/>
              </w:rPr>
              <w:t>2013</w:t>
            </w:r>
          </w:p>
        </w:tc>
        <w:tc>
          <w:tcPr>
            <w:tcW w:w="36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3BB6" w:rsidRPr="005B3BB6" w:rsidRDefault="005B3BB6" w:rsidP="005B3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BB6"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3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B3BB6" w:rsidRPr="005B3BB6" w:rsidRDefault="005B3BB6" w:rsidP="005B3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BB6">
              <w:rPr>
                <w:rFonts w:ascii="Arial" w:hAnsi="Arial" w:cs="Arial"/>
                <w:b/>
                <w:sz w:val="18"/>
                <w:szCs w:val="18"/>
              </w:rPr>
              <w:t>2015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BB6" w:rsidRPr="005B3BB6" w:rsidRDefault="005B3BB6" w:rsidP="005B3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BB6">
              <w:rPr>
                <w:rFonts w:ascii="Arial" w:hAnsi="Arial" w:cs="Arial"/>
                <w:b/>
                <w:sz w:val="18"/>
                <w:szCs w:val="18"/>
              </w:rPr>
              <w:t xml:space="preserve">2015 к 2010 гг., </w:t>
            </w:r>
          </w:p>
          <w:p w:rsidR="005B3BB6" w:rsidRPr="005B3BB6" w:rsidRDefault="005B3BB6" w:rsidP="005B3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BB6">
              <w:rPr>
                <w:rFonts w:ascii="Arial" w:hAnsi="Arial" w:cs="Arial"/>
                <w:b/>
                <w:sz w:val="18"/>
                <w:szCs w:val="18"/>
              </w:rPr>
              <w:t>в %</w:t>
            </w:r>
          </w:p>
        </w:tc>
      </w:tr>
      <w:tr w:rsidR="0049545A" w:rsidRPr="005B3BB6" w:rsidTr="005B3BB6">
        <w:trPr>
          <w:trHeight w:val="96"/>
        </w:trPr>
        <w:tc>
          <w:tcPr>
            <w:tcW w:w="1980" w:type="pct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Калининградская область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48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352,6</w:t>
            </w:r>
          </w:p>
        </w:tc>
      </w:tr>
      <w:tr w:rsidR="0049545A" w:rsidRPr="005B3BB6" w:rsidTr="005B3BB6">
        <w:trPr>
          <w:trHeight w:val="132"/>
        </w:trPr>
        <w:tc>
          <w:tcPr>
            <w:tcW w:w="1980" w:type="pct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Карелия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48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173,3</w:t>
            </w:r>
          </w:p>
        </w:tc>
      </w:tr>
      <w:tr w:rsidR="0049545A" w:rsidRPr="005B3BB6" w:rsidTr="005B3BB6">
        <w:trPr>
          <w:trHeight w:val="140"/>
        </w:trPr>
        <w:tc>
          <w:tcPr>
            <w:tcW w:w="1980" w:type="pct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Псковская область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48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145,2</w:t>
            </w:r>
          </w:p>
        </w:tc>
      </w:tr>
      <w:tr w:rsidR="0049545A" w:rsidRPr="005B3BB6" w:rsidTr="005B3BB6">
        <w:trPr>
          <w:trHeight w:val="217"/>
        </w:trPr>
        <w:tc>
          <w:tcPr>
            <w:tcW w:w="1980" w:type="pct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Вологодская область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48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137,9</w:t>
            </w:r>
          </w:p>
        </w:tc>
      </w:tr>
      <w:tr w:rsidR="0049545A" w:rsidRPr="005B3BB6" w:rsidTr="005B3BB6">
        <w:trPr>
          <w:trHeight w:val="97"/>
        </w:trPr>
        <w:tc>
          <w:tcPr>
            <w:tcW w:w="1980" w:type="pct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Новгородская область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48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137,0</w:t>
            </w:r>
          </w:p>
        </w:tc>
      </w:tr>
      <w:tr w:rsidR="0049545A" w:rsidRPr="005B3BB6" w:rsidTr="005B3BB6">
        <w:trPr>
          <w:trHeight w:val="250"/>
        </w:trPr>
        <w:tc>
          <w:tcPr>
            <w:tcW w:w="1980" w:type="pct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Коми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48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136,1</w:t>
            </w:r>
          </w:p>
        </w:tc>
      </w:tr>
      <w:tr w:rsidR="0049545A" w:rsidRPr="005B3BB6" w:rsidTr="005B3BB6">
        <w:trPr>
          <w:trHeight w:val="195"/>
        </w:trPr>
        <w:tc>
          <w:tcPr>
            <w:tcW w:w="1980" w:type="pct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Архангельская область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48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133,9</w:t>
            </w:r>
          </w:p>
        </w:tc>
      </w:tr>
      <w:tr w:rsidR="0049545A" w:rsidRPr="005B3BB6" w:rsidTr="005B3BB6">
        <w:trPr>
          <w:trHeight w:val="96"/>
        </w:trPr>
        <w:tc>
          <w:tcPr>
            <w:tcW w:w="1980" w:type="pct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Северо-Западный федеральный округ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1454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1532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1893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1504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1556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1942</w:t>
            </w:r>
          </w:p>
        </w:tc>
        <w:tc>
          <w:tcPr>
            <w:tcW w:w="848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133,6</w:t>
            </w:r>
          </w:p>
        </w:tc>
      </w:tr>
      <w:tr w:rsidR="0049545A" w:rsidRPr="005B3BB6" w:rsidTr="005B3BB6">
        <w:trPr>
          <w:trHeight w:val="199"/>
        </w:trPr>
        <w:tc>
          <w:tcPr>
            <w:tcW w:w="1980" w:type="pct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Санкт-Петербург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848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114,4</w:t>
            </w:r>
          </w:p>
        </w:tc>
      </w:tr>
      <w:tr w:rsidR="0049545A" w:rsidRPr="005B3BB6" w:rsidTr="005B3BB6">
        <w:trPr>
          <w:trHeight w:val="216"/>
        </w:trPr>
        <w:tc>
          <w:tcPr>
            <w:tcW w:w="1980" w:type="pct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Мурманская область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48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105,1</w:t>
            </w:r>
          </w:p>
        </w:tc>
      </w:tr>
      <w:tr w:rsidR="0049545A" w:rsidRPr="005B3BB6" w:rsidTr="005B3BB6">
        <w:trPr>
          <w:trHeight w:val="120"/>
        </w:trPr>
        <w:tc>
          <w:tcPr>
            <w:tcW w:w="1980" w:type="pct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362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48" w:type="pct"/>
            <w:vAlign w:val="center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BB6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</w:tr>
    </w:tbl>
    <w:p w:rsidR="005B3BB6" w:rsidRPr="005B3BB6" w:rsidRDefault="005B3BB6" w:rsidP="005B3B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3BB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Источник: составлено по: Российский статистический ежегодник: стат. сб. – </w:t>
      </w:r>
      <w:proofErr w:type="spellStart"/>
      <w:r w:rsidRPr="005B3BB6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М.:Росстат</w:t>
      </w:r>
      <w:proofErr w:type="spellEnd"/>
      <w:r w:rsidRPr="005B3BB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2015.– 728 с.; Культура, туризм и отдых в Псковской области. 2015: Стат. сб./ </w:t>
      </w:r>
      <w:proofErr w:type="spellStart"/>
      <w:r w:rsidRPr="005B3BB6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Псковстат</w:t>
      </w:r>
      <w:proofErr w:type="spellEnd"/>
      <w:r w:rsidRPr="005B3BB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– П., 2015. – С. 34.</w:t>
      </w:r>
    </w:p>
    <w:p w:rsidR="002F55B3" w:rsidRDefault="002F55B3" w:rsidP="005B3B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3BB6" w:rsidRDefault="005B3BB6" w:rsidP="005B3B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B5DA4">
        <w:rPr>
          <w:rFonts w:ascii="Times New Roman" w:hAnsi="Times New Roman" w:cs="Times New Roman"/>
          <w:sz w:val="24"/>
          <w:szCs w:val="28"/>
        </w:rPr>
        <w:t xml:space="preserve">При этом анализ коэффициента загрузки КСР показал, что заполняемость средств размещения в регионе достаточно низкая (табл. </w:t>
      </w:r>
      <w:r w:rsidR="00B34C71">
        <w:rPr>
          <w:rFonts w:ascii="Times New Roman" w:hAnsi="Times New Roman" w:cs="Times New Roman"/>
          <w:sz w:val="24"/>
          <w:szCs w:val="28"/>
        </w:rPr>
        <w:t>6</w:t>
      </w:r>
      <w:r w:rsidRPr="004B5DA4">
        <w:rPr>
          <w:rFonts w:ascii="Times New Roman" w:hAnsi="Times New Roman" w:cs="Times New Roman"/>
          <w:sz w:val="24"/>
          <w:szCs w:val="28"/>
        </w:rPr>
        <w:t>).</w:t>
      </w:r>
    </w:p>
    <w:p w:rsidR="002F55B3" w:rsidRDefault="002F55B3" w:rsidP="005B3B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2F55B3" w:rsidRDefault="002F55B3" w:rsidP="005B3B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3BB6" w:rsidRPr="004B5DA4" w:rsidRDefault="005B3BB6" w:rsidP="004B5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B5DA4">
        <w:rPr>
          <w:rFonts w:ascii="Times New Roman" w:hAnsi="Times New Roman" w:cs="Times New Roman"/>
          <w:sz w:val="24"/>
          <w:szCs w:val="28"/>
        </w:rPr>
        <w:lastRenderedPageBreak/>
        <w:t xml:space="preserve">Таблица </w:t>
      </w:r>
      <w:r w:rsidR="00B34C71">
        <w:rPr>
          <w:rFonts w:ascii="Times New Roman" w:hAnsi="Times New Roman" w:cs="Times New Roman"/>
          <w:sz w:val="24"/>
          <w:szCs w:val="28"/>
        </w:rPr>
        <w:t>6</w:t>
      </w:r>
      <w:r w:rsidRPr="004B5DA4">
        <w:rPr>
          <w:rFonts w:ascii="Times New Roman" w:hAnsi="Times New Roman" w:cs="Times New Roman"/>
          <w:sz w:val="24"/>
          <w:szCs w:val="28"/>
        </w:rPr>
        <w:t xml:space="preserve"> – Коэффициент загрузки гостиниц и аналогичных средств размещения в Северо-Западном федеральном округе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073"/>
        <w:gridCol w:w="726"/>
        <w:gridCol w:w="725"/>
        <w:gridCol w:w="725"/>
        <w:gridCol w:w="725"/>
        <w:gridCol w:w="867"/>
        <w:gridCol w:w="1730"/>
      </w:tblGrid>
      <w:tr w:rsidR="005B3BB6" w:rsidRPr="005B3BB6" w:rsidTr="005B3BB6">
        <w:trPr>
          <w:trHeight w:val="335"/>
        </w:trPr>
        <w:tc>
          <w:tcPr>
            <w:tcW w:w="2127" w:type="pct"/>
            <w:vAlign w:val="center"/>
          </w:tcPr>
          <w:p w:rsidR="005B3BB6" w:rsidRPr="005B3BB6" w:rsidRDefault="005B3BB6" w:rsidP="005B3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BB6">
              <w:rPr>
                <w:rFonts w:ascii="Arial" w:hAnsi="Arial" w:cs="Arial"/>
                <w:b/>
                <w:sz w:val="18"/>
                <w:szCs w:val="18"/>
              </w:rPr>
              <w:t>Территория</w:t>
            </w:r>
          </w:p>
        </w:tc>
        <w:tc>
          <w:tcPr>
            <w:tcW w:w="379" w:type="pct"/>
            <w:vAlign w:val="center"/>
          </w:tcPr>
          <w:p w:rsidR="005B3BB6" w:rsidRPr="005B3BB6" w:rsidRDefault="005B3BB6" w:rsidP="005B3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BB6">
              <w:rPr>
                <w:rFonts w:ascii="Arial" w:hAnsi="Arial" w:cs="Arial"/>
                <w:b/>
                <w:sz w:val="18"/>
                <w:szCs w:val="18"/>
              </w:rPr>
              <w:t>2010</w:t>
            </w:r>
          </w:p>
        </w:tc>
        <w:tc>
          <w:tcPr>
            <w:tcW w:w="379" w:type="pct"/>
            <w:vAlign w:val="center"/>
          </w:tcPr>
          <w:p w:rsidR="005B3BB6" w:rsidRPr="005B3BB6" w:rsidRDefault="005B3BB6" w:rsidP="005B3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BB6">
              <w:rPr>
                <w:rFonts w:ascii="Arial" w:hAnsi="Arial" w:cs="Arial"/>
                <w:b/>
                <w:sz w:val="18"/>
                <w:szCs w:val="18"/>
              </w:rPr>
              <w:t>2012</w:t>
            </w:r>
          </w:p>
        </w:tc>
        <w:tc>
          <w:tcPr>
            <w:tcW w:w="379" w:type="pct"/>
            <w:vAlign w:val="center"/>
          </w:tcPr>
          <w:p w:rsidR="005B3BB6" w:rsidRPr="005B3BB6" w:rsidRDefault="005B3BB6" w:rsidP="005B3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BB6">
              <w:rPr>
                <w:rFonts w:ascii="Arial" w:hAnsi="Arial" w:cs="Arial"/>
                <w:b/>
                <w:sz w:val="18"/>
                <w:szCs w:val="18"/>
              </w:rPr>
              <w:t>2013</w:t>
            </w:r>
          </w:p>
        </w:tc>
        <w:tc>
          <w:tcPr>
            <w:tcW w:w="37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3BB6" w:rsidRPr="005B3BB6" w:rsidRDefault="005B3BB6" w:rsidP="005B3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BB6"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4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B3BB6" w:rsidRPr="005B3BB6" w:rsidRDefault="005B3BB6" w:rsidP="005B3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BB6">
              <w:rPr>
                <w:rFonts w:ascii="Arial" w:hAnsi="Arial" w:cs="Arial"/>
                <w:b/>
                <w:sz w:val="18"/>
                <w:szCs w:val="18"/>
              </w:rPr>
              <w:t>2015</w:t>
            </w:r>
          </w:p>
        </w:tc>
        <w:tc>
          <w:tcPr>
            <w:tcW w:w="90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BB6" w:rsidRPr="005B3BB6" w:rsidRDefault="005B3BB6" w:rsidP="005B3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BB6">
              <w:rPr>
                <w:rFonts w:ascii="Arial" w:hAnsi="Arial" w:cs="Arial"/>
                <w:b/>
                <w:sz w:val="18"/>
                <w:szCs w:val="18"/>
              </w:rPr>
              <w:t>2015</w:t>
            </w:r>
          </w:p>
          <w:p w:rsidR="005B3BB6" w:rsidRPr="005B3BB6" w:rsidRDefault="005B3BB6" w:rsidP="005B3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BB6">
              <w:rPr>
                <w:rFonts w:ascii="Arial" w:hAnsi="Arial" w:cs="Arial"/>
                <w:b/>
                <w:sz w:val="18"/>
                <w:szCs w:val="18"/>
              </w:rPr>
              <w:t xml:space="preserve"> к 2010 гг., в %</w:t>
            </w:r>
          </w:p>
        </w:tc>
      </w:tr>
      <w:tr w:rsidR="0049545A" w:rsidRPr="005B3BB6" w:rsidTr="005B3BB6">
        <w:trPr>
          <w:trHeight w:val="231"/>
        </w:trPr>
        <w:tc>
          <w:tcPr>
            <w:tcW w:w="2127" w:type="pct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Калининградская область</w:t>
            </w:r>
          </w:p>
        </w:tc>
        <w:tc>
          <w:tcPr>
            <w:tcW w:w="379" w:type="pct"/>
            <w:vAlign w:val="center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379" w:type="pct"/>
            <w:vAlign w:val="center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379" w:type="pct"/>
            <w:vAlign w:val="center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379" w:type="pct"/>
            <w:vAlign w:val="center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453" w:type="pct"/>
            <w:vAlign w:val="center"/>
          </w:tcPr>
          <w:p w:rsidR="0049545A" w:rsidRPr="005B3BB6" w:rsidRDefault="0049545A" w:rsidP="005B3BB6">
            <w:pPr>
              <w:spacing w:before="60"/>
              <w:ind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905" w:type="pct"/>
            <w:vAlign w:val="bottom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213,3</w:t>
            </w:r>
          </w:p>
        </w:tc>
      </w:tr>
      <w:tr w:rsidR="0049545A" w:rsidRPr="005B3BB6" w:rsidTr="005B3BB6">
        <w:trPr>
          <w:trHeight w:val="217"/>
        </w:trPr>
        <w:tc>
          <w:tcPr>
            <w:tcW w:w="2127" w:type="pct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Вологодская область</w:t>
            </w:r>
          </w:p>
        </w:tc>
        <w:tc>
          <w:tcPr>
            <w:tcW w:w="379" w:type="pct"/>
            <w:vAlign w:val="center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379" w:type="pct"/>
            <w:vAlign w:val="center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379" w:type="pct"/>
            <w:vAlign w:val="center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379" w:type="pct"/>
            <w:vAlign w:val="center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453" w:type="pct"/>
            <w:vAlign w:val="center"/>
          </w:tcPr>
          <w:p w:rsidR="0049545A" w:rsidRPr="005B3BB6" w:rsidRDefault="0049545A" w:rsidP="005B3BB6">
            <w:pPr>
              <w:spacing w:before="60"/>
              <w:ind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905" w:type="pct"/>
            <w:vAlign w:val="bottom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143,8</w:t>
            </w:r>
          </w:p>
        </w:tc>
      </w:tr>
      <w:tr w:rsidR="0049545A" w:rsidRPr="005B3BB6" w:rsidTr="005B3BB6">
        <w:trPr>
          <w:trHeight w:val="199"/>
        </w:trPr>
        <w:tc>
          <w:tcPr>
            <w:tcW w:w="2127" w:type="pct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Санкт-Петербург</w:t>
            </w:r>
          </w:p>
        </w:tc>
        <w:tc>
          <w:tcPr>
            <w:tcW w:w="379" w:type="pct"/>
            <w:vAlign w:val="center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379" w:type="pct"/>
            <w:vAlign w:val="center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379" w:type="pct"/>
            <w:vAlign w:val="center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379" w:type="pct"/>
            <w:vAlign w:val="center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453" w:type="pct"/>
            <w:vAlign w:val="center"/>
          </w:tcPr>
          <w:p w:rsidR="0049545A" w:rsidRPr="005B3BB6" w:rsidRDefault="0049545A" w:rsidP="005B3BB6">
            <w:pPr>
              <w:spacing w:before="60"/>
              <w:ind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905" w:type="pct"/>
            <w:vAlign w:val="bottom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125,6</w:t>
            </w:r>
          </w:p>
        </w:tc>
      </w:tr>
      <w:tr w:rsidR="0049545A" w:rsidRPr="005B3BB6" w:rsidTr="005B3BB6">
        <w:trPr>
          <w:trHeight w:val="228"/>
        </w:trPr>
        <w:tc>
          <w:tcPr>
            <w:tcW w:w="2127" w:type="pct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Северо-Западный федеральный округ</w:t>
            </w:r>
          </w:p>
        </w:tc>
        <w:tc>
          <w:tcPr>
            <w:tcW w:w="379" w:type="pct"/>
            <w:vAlign w:val="center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379" w:type="pct"/>
            <w:vAlign w:val="center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379" w:type="pct"/>
            <w:vAlign w:val="center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379" w:type="pct"/>
            <w:vAlign w:val="center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453" w:type="pct"/>
            <w:vAlign w:val="center"/>
          </w:tcPr>
          <w:p w:rsidR="0049545A" w:rsidRPr="005B3BB6" w:rsidRDefault="0049545A" w:rsidP="005B3BB6">
            <w:pPr>
              <w:spacing w:before="60"/>
              <w:ind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905" w:type="pct"/>
            <w:vAlign w:val="bottom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109,1</w:t>
            </w:r>
          </w:p>
        </w:tc>
      </w:tr>
      <w:tr w:rsidR="0049545A" w:rsidRPr="005B3BB6" w:rsidTr="005B3BB6">
        <w:trPr>
          <w:trHeight w:val="132"/>
        </w:trPr>
        <w:tc>
          <w:tcPr>
            <w:tcW w:w="2127" w:type="pct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Карелия</w:t>
            </w:r>
          </w:p>
        </w:tc>
        <w:tc>
          <w:tcPr>
            <w:tcW w:w="379" w:type="pct"/>
            <w:vAlign w:val="center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379" w:type="pct"/>
            <w:vAlign w:val="center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379" w:type="pct"/>
            <w:vAlign w:val="center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379" w:type="pct"/>
            <w:vAlign w:val="center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453" w:type="pct"/>
            <w:vAlign w:val="center"/>
          </w:tcPr>
          <w:p w:rsidR="0049545A" w:rsidRPr="005B3BB6" w:rsidRDefault="0049545A" w:rsidP="005B3BB6">
            <w:pPr>
              <w:spacing w:before="60"/>
              <w:ind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905" w:type="pct"/>
            <w:vAlign w:val="bottom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103,4</w:t>
            </w:r>
          </w:p>
        </w:tc>
      </w:tr>
      <w:tr w:rsidR="0049545A" w:rsidRPr="005B3BB6" w:rsidTr="005B3BB6">
        <w:trPr>
          <w:trHeight w:val="197"/>
        </w:trPr>
        <w:tc>
          <w:tcPr>
            <w:tcW w:w="2127" w:type="pct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Новгородская область</w:t>
            </w:r>
          </w:p>
        </w:tc>
        <w:tc>
          <w:tcPr>
            <w:tcW w:w="379" w:type="pct"/>
            <w:vAlign w:val="center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379" w:type="pct"/>
            <w:vAlign w:val="center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379" w:type="pct"/>
            <w:vAlign w:val="center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379" w:type="pct"/>
            <w:vAlign w:val="center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453" w:type="pct"/>
            <w:vAlign w:val="center"/>
          </w:tcPr>
          <w:p w:rsidR="0049545A" w:rsidRPr="005B3BB6" w:rsidRDefault="0049545A" w:rsidP="005B3BB6">
            <w:pPr>
              <w:spacing w:before="60"/>
              <w:ind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905" w:type="pct"/>
            <w:vAlign w:val="bottom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545A" w:rsidRPr="005B3BB6" w:rsidTr="005B3BB6">
        <w:trPr>
          <w:trHeight w:val="250"/>
        </w:trPr>
        <w:tc>
          <w:tcPr>
            <w:tcW w:w="2127" w:type="pct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Коми</w:t>
            </w:r>
          </w:p>
        </w:tc>
        <w:tc>
          <w:tcPr>
            <w:tcW w:w="379" w:type="pct"/>
            <w:vAlign w:val="center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379" w:type="pct"/>
            <w:vAlign w:val="center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379" w:type="pct"/>
            <w:vAlign w:val="center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379" w:type="pct"/>
            <w:vAlign w:val="center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453" w:type="pct"/>
            <w:vAlign w:val="center"/>
          </w:tcPr>
          <w:p w:rsidR="0049545A" w:rsidRPr="005B3BB6" w:rsidRDefault="0049545A" w:rsidP="005B3BB6">
            <w:pPr>
              <w:spacing w:before="60"/>
              <w:ind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905" w:type="pct"/>
            <w:vAlign w:val="bottom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96,8</w:t>
            </w:r>
          </w:p>
        </w:tc>
      </w:tr>
      <w:tr w:rsidR="0049545A" w:rsidRPr="005B3BB6" w:rsidTr="005B3BB6">
        <w:trPr>
          <w:trHeight w:val="220"/>
        </w:trPr>
        <w:tc>
          <w:tcPr>
            <w:tcW w:w="2127" w:type="pct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379" w:type="pct"/>
            <w:vAlign w:val="center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379" w:type="pct"/>
            <w:vAlign w:val="center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379" w:type="pct"/>
            <w:vAlign w:val="center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379" w:type="pct"/>
            <w:vAlign w:val="center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453" w:type="pct"/>
            <w:vAlign w:val="center"/>
          </w:tcPr>
          <w:p w:rsidR="0049545A" w:rsidRPr="005B3BB6" w:rsidRDefault="0049545A" w:rsidP="005B3BB6">
            <w:pPr>
              <w:spacing w:before="60"/>
              <w:ind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905" w:type="pct"/>
            <w:vAlign w:val="bottom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92,6</w:t>
            </w:r>
          </w:p>
        </w:tc>
      </w:tr>
      <w:tr w:rsidR="0049545A" w:rsidRPr="005B3BB6" w:rsidTr="005B3BB6">
        <w:trPr>
          <w:trHeight w:val="216"/>
        </w:trPr>
        <w:tc>
          <w:tcPr>
            <w:tcW w:w="2127" w:type="pct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Мурманская область</w:t>
            </w:r>
          </w:p>
        </w:tc>
        <w:tc>
          <w:tcPr>
            <w:tcW w:w="379" w:type="pct"/>
            <w:vAlign w:val="center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379" w:type="pct"/>
            <w:vAlign w:val="center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379" w:type="pct"/>
            <w:vAlign w:val="center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379" w:type="pct"/>
            <w:vAlign w:val="center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453" w:type="pct"/>
            <w:vAlign w:val="center"/>
          </w:tcPr>
          <w:p w:rsidR="0049545A" w:rsidRPr="005B3BB6" w:rsidRDefault="0049545A" w:rsidP="005B3BB6">
            <w:pPr>
              <w:spacing w:before="60"/>
              <w:ind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905" w:type="pct"/>
            <w:vAlign w:val="bottom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89,3</w:t>
            </w:r>
          </w:p>
        </w:tc>
      </w:tr>
      <w:tr w:rsidR="0049545A" w:rsidRPr="005B3BB6" w:rsidTr="005B3BB6">
        <w:trPr>
          <w:trHeight w:val="140"/>
        </w:trPr>
        <w:tc>
          <w:tcPr>
            <w:tcW w:w="2127" w:type="pct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Псковская область</w:t>
            </w:r>
          </w:p>
        </w:tc>
        <w:tc>
          <w:tcPr>
            <w:tcW w:w="379" w:type="pct"/>
            <w:vAlign w:val="center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379" w:type="pct"/>
            <w:vAlign w:val="center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379" w:type="pct"/>
            <w:vAlign w:val="center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379" w:type="pct"/>
            <w:vAlign w:val="center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453" w:type="pct"/>
            <w:vAlign w:val="center"/>
          </w:tcPr>
          <w:p w:rsidR="0049545A" w:rsidRPr="005B3BB6" w:rsidRDefault="0049545A" w:rsidP="005B3BB6">
            <w:pPr>
              <w:spacing w:before="60"/>
              <w:ind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905" w:type="pct"/>
            <w:vAlign w:val="bottom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81,3</w:t>
            </w:r>
          </w:p>
        </w:tc>
      </w:tr>
      <w:tr w:rsidR="0049545A" w:rsidRPr="005B3BB6" w:rsidTr="005B3BB6">
        <w:trPr>
          <w:trHeight w:val="223"/>
        </w:trPr>
        <w:tc>
          <w:tcPr>
            <w:tcW w:w="2127" w:type="pct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Архангельская область</w:t>
            </w:r>
          </w:p>
        </w:tc>
        <w:tc>
          <w:tcPr>
            <w:tcW w:w="379" w:type="pct"/>
            <w:vAlign w:val="center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379" w:type="pct"/>
            <w:vAlign w:val="center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379" w:type="pct"/>
            <w:vAlign w:val="center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379" w:type="pct"/>
            <w:vAlign w:val="center"/>
          </w:tcPr>
          <w:p w:rsidR="0049545A" w:rsidRPr="005B3BB6" w:rsidRDefault="0049545A" w:rsidP="005B3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3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453" w:type="pct"/>
            <w:vAlign w:val="center"/>
          </w:tcPr>
          <w:p w:rsidR="0049545A" w:rsidRPr="005B3BB6" w:rsidRDefault="0049545A" w:rsidP="005B3BB6">
            <w:pPr>
              <w:spacing w:before="60"/>
              <w:ind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905" w:type="pct"/>
            <w:vAlign w:val="bottom"/>
          </w:tcPr>
          <w:p w:rsidR="0049545A" w:rsidRPr="005B3BB6" w:rsidRDefault="0049545A" w:rsidP="005B3B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BB6">
              <w:rPr>
                <w:rFonts w:ascii="Arial" w:hAnsi="Arial" w:cs="Arial"/>
                <w:color w:val="000000"/>
                <w:sz w:val="18"/>
                <w:szCs w:val="18"/>
              </w:rPr>
              <w:t>76,7</w:t>
            </w:r>
          </w:p>
        </w:tc>
      </w:tr>
    </w:tbl>
    <w:p w:rsidR="005B3BB6" w:rsidRPr="005B3BB6" w:rsidRDefault="005B3BB6" w:rsidP="005B3B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3BB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Источник: Культура, туризм и отдых в Псковской области. 2016: Стат. сб.// </w:t>
      </w:r>
      <w:proofErr w:type="spellStart"/>
      <w:r w:rsidRPr="005B3BB6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Псковстат</w:t>
      </w:r>
      <w:proofErr w:type="spellEnd"/>
      <w:r w:rsidRPr="005B3BB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– П., 2015. – С. 36.</w:t>
      </w:r>
    </w:p>
    <w:p w:rsidR="005B3BB6" w:rsidRPr="005B3BB6" w:rsidRDefault="005B3BB6" w:rsidP="005B3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BB6" w:rsidRPr="00D367AF" w:rsidRDefault="005B3BB6" w:rsidP="005B3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367AF">
        <w:rPr>
          <w:rFonts w:ascii="Times New Roman" w:hAnsi="Times New Roman" w:cs="Times New Roman"/>
          <w:sz w:val="24"/>
          <w:szCs w:val="28"/>
        </w:rPr>
        <w:t>Таким образом, наблюдается ситуация, при которой на рынке присутствует высокая конкуренция со стороны предприятий, предоставляющих услуги проживания, обусловленная интересом со стороны представителей гостиничного бизнеса к строительству новых объектов. Проблемой развития внутреннего туризма является недостаток туристского продукта, способного удовлетворить потребителей разного ценового сегмента и загрузить гостиницы и аналогичные средства размещения. В большинстве субъектов СЗФО турфирмами предлагаются однотипные туры, основанные только на осмотре историко-культурных достопримечательностей. Например, для Вологодской, Новгородской, Псковской, Калининградской и Ленинградской областей, обладающих объектами, входящими в Список всемирного культурного и природного наследия ЮНЕСКО, доля культурно-познавательного туризма традици</w:t>
      </w:r>
      <w:r w:rsidR="00B55FC7">
        <w:rPr>
          <w:rFonts w:ascii="Times New Roman" w:hAnsi="Times New Roman" w:cs="Times New Roman"/>
          <w:sz w:val="24"/>
          <w:szCs w:val="28"/>
        </w:rPr>
        <w:t>онно составляет от 65 до 75% [1</w:t>
      </w:r>
      <w:r w:rsidRPr="00D367AF">
        <w:rPr>
          <w:rFonts w:ascii="Times New Roman" w:hAnsi="Times New Roman" w:cs="Times New Roman"/>
          <w:sz w:val="24"/>
          <w:szCs w:val="28"/>
        </w:rPr>
        <w:t xml:space="preserve">]. </w:t>
      </w:r>
    </w:p>
    <w:p w:rsidR="00D367AF" w:rsidRDefault="005B3BB6" w:rsidP="00D36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367AF">
        <w:rPr>
          <w:rFonts w:ascii="Times New Roman" w:hAnsi="Times New Roman" w:cs="Times New Roman"/>
          <w:spacing w:val="-4"/>
          <w:sz w:val="24"/>
          <w:szCs w:val="28"/>
        </w:rPr>
        <w:t xml:space="preserve">Другой проблемой развития внутреннего туризма в регионе является несоответствие </w:t>
      </w:r>
      <w:r w:rsidRPr="00D367AF">
        <w:rPr>
          <w:rFonts w:ascii="Times New Roman" w:hAnsi="Times New Roman" w:cs="Times New Roman"/>
          <w:spacing w:val="-4"/>
          <w:szCs w:val="28"/>
        </w:rPr>
        <w:t>инфраструктуры мировым стандартам качества и уровня обслуживания</w:t>
      </w:r>
      <w:r w:rsidR="00D367AF" w:rsidRPr="00D367AF">
        <w:rPr>
          <w:rFonts w:ascii="Times New Roman" w:hAnsi="Times New Roman" w:cs="Times New Roman"/>
          <w:spacing w:val="-4"/>
          <w:sz w:val="24"/>
          <w:szCs w:val="28"/>
        </w:rPr>
        <w:t>. Например, о</w:t>
      </w:r>
      <w:r w:rsidRPr="00D367AF">
        <w:rPr>
          <w:rFonts w:ascii="Times New Roman" w:hAnsi="Times New Roman" w:cs="Times New Roman"/>
          <w:sz w:val="24"/>
          <w:szCs w:val="28"/>
        </w:rPr>
        <w:t xml:space="preserve">тсутствует система классификации гостиниц, пляжей, горнолыжных объектов  и других туристических объектов, что влияет на качество предоставляемых услуг. </w:t>
      </w:r>
      <w:r w:rsidR="00D367AF">
        <w:rPr>
          <w:rFonts w:ascii="Times New Roman" w:hAnsi="Times New Roman" w:cs="Times New Roman"/>
          <w:sz w:val="24"/>
          <w:szCs w:val="28"/>
        </w:rPr>
        <w:t>Таким образом, исходя из анализа, в качестве основных направлениями повышений привлекательности внутреннего туризма в регионе, могут рассматриваться:</w:t>
      </w:r>
    </w:p>
    <w:p w:rsidR="00D367AF" w:rsidRPr="00B34C71" w:rsidRDefault="00D367AF" w:rsidP="00D36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34C71">
        <w:rPr>
          <w:rFonts w:ascii="Times New Roman" w:hAnsi="Times New Roman" w:cs="Times New Roman"/>
          <w:sz w:val="24"/>
          <w:szCs w:val="28"/>
        </w:rPr>
        <w:t>–</w:t>
      </w:r>
      <w:r w:rsidR="00B34C71">
        <w:rPr>
          <w:rFonts w:ascii="Times New Roman" w:hAnsi="Times New Roman" w:cs="Times New Roman"/>
          <w:sz w:val="24"/>
          <w:szCs w:val="28"/>
        </w:rPr>
        <w:t xml:space="preserve"> диверсификация турпродукта на основе имеющихся туристских ресурсах в регионе;</w:t>
      </w:r>
    </w:p>
    <w:p w:rsidR="00D367AF" w:rsidRDefault="00D367AF" w:rsidP="00D36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34C71">
        <w:rPr>
          <w:rFonts w:ascii="Times New Roman" w:hAnsi="Times New Roman" w:cs="Times New Roman"/>
          <w:sz w:val="24"/>
          <w:szCs w:val="28"/>
        </w:rPr>
        <w:t>–</w:t>
      </w:r>
      <w:r w:rsidR="0049545A" w:rsidRPr="00B34C71">
        <w:rPr>
          <w:sz w:val="20"/>
        </w:rPr>
        <w:t xml:space="preserve"> </w:t>
      </w:r>
      <w:r w:rsidR="0049545A" w:rsidRPr="00B34C71">
        <w:rPr>
          <w:rFonts w:ascii="Times New Roman" w:hAnsi="Times New Roman" w:cs="Times New Roman"/>
          <w:sz w:val="24"/>
          <w:szCs w:val="28"/>
        </w:rPr>
        <w:t>разработка системы качества, объединяющей организации региона, занимающиеся производством внутреннего туристского продукта;</w:t>
      </w:r>
    </w:p>
    <w:p w:rsidR="00D367AF" w:rsidRPr="00B34C71" w:rsidRDefault="00D367AF" w:rsidP="00D36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34C71">
        <w:rPr>
          <w:rFonts w:ascii="Times New Roman" w:hAnsi="Times New Roman" w:cs="Times New Roman"/>
          <w:sz w:val="24"/>
          <w:szCs w:val="28"/>
        </w:rPr>
        <w:t>–</w:t>
      </w:r>
      <w:r w:rsidR="00B34C71" w:rsidRPr="00B34C71">
        <w:rPr>
          <w:rFonts w:ascii="Times New Roman" w:hAnsi="Times New Roman" w:cs="Times New Roman"/>
          <w:sz w:val="24"/>
          <w:szCs w:val="28"/>
        </w:rPr>
        <w:t xml:space="preserve"> разработка и внедрение экономичных туров, доступных для малообеспеченных слоев населения.</w:t>
      </w:r>
    </w:p>
    <w:p w:rsidR="00B34C71" w:rsidRDefault="00B34C71" w:rsidP="00D36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34C71">
        <w:rPr>
          <w:rFonts w:ascii="Times New Roman" w:hAnsi="Times New Roman" w:cs="Times New Roman"/>
          <w:sz w:val="24"/>
          <w:szCs w:val="28"/>
        </w:rPr>
        <w:lastRenderedPageBreak/>
        <w:t>Реализация данных направлений позволит повысить привлекательность внутреннего туризма в регионе, увеличив туристский поток, способствуя повышению качества и расширению спектра оказываемых услуг.</w:t>
      </w:r>
    </w:p>
    <w:p w:rsidR="00B55FC7" w:rsidRPr="00B34C71" w:rsidRDefault="00B55FC7" w:rsidP="00D36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90B15" w:rsidRPr="00B34C71" w:rsidRDefault="00B34C71" w:rsidP="005417AA">
      <w:pPr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B34C71">
        <w:rPr>
          <w:rFonts w:ascii="Times New Roman" w:hAnsi="Times New Roman" w:cs="Times New Roman"/>
          <w:b/>
          <w:i/>
          <w:sz w:val="28"/>
        </w:rPr>
        <w:t>Список</w:t>
      </w:r>
      <w:r w:rsidRPr="00B34C71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r w:rsidRPr="00B34C71">
        <w:rPr>
          <w:rFonts w:ascii="Times New Roman" w:hAnsi="Times New Roman" w:cs="Times New Roman"/>
          <w:b/>
          <w:i/>
          <w:sz w:val="28"/>
        </w:rPr>
        <w:t>литературы</w:t>
      </w:r>
      <w:r w:rsidRPr="00B34C71">
        <w:rPr>
          <w:rFonts w:ascii="Times New Roman" w:hAnsi="Times New Roman" w:cs="Times New Roman"/>
          <w:b/>
          <w:i/>
          <w:sz w:val="28"/>
          <w:lang w:val="en-US"/>
        </w:rPr>
        <w:t xml:space="preserve">: </w:t>
      </w:r>
    </w:p>
    <w:p w:rsidR="00B34C71" w:rsidRPr="00B55FC7" w:rsidRDefault="00B55FC7" w:rsidP="00B55FC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55FC7">
        <w:rPr>
          <w:rFonts w:ascii="Times New Roman" w:hAnsi="Times New Roman" w:cs="Times New Roman"/>
          <w:sz w:val="24"/>
          <w:szCs w:val="28"/>
        </w:rPr>
        <w:t xml:space="preserve">Вишневская, Т.В. Повышение туристской привлекательности территории в контексте развития мобильных приложений [Текст] / Т.В. Вишневская, Т.Б. Климова, И.В. </w:t>
      </w:r>
      <w:proofErr w:type="spellStart"/>
      <w:r w:rsidRPr="00B55FC7">
        <w:rPr>
          <w:rFonts w:ascii="Times New Roman" w:hAnsi="Times New Roman" w:cs="Times New Roman"/>
          <w:sz w:val="24"/>
          <w:szCs w:val="28"/>
        </w:rPr>
        <w:t>Богомазова</w:t>
      </w:r>
      <w:proofErr w:type="spellEnd"/>
      <w:r w:rsidRPr="00B55FC7">
        <w:rPr>
          <w:rFonts w:ascii="Times New Roman" w:hAnsi="Times New Roman" w:cs="Times New Roman"/>
          <w:sz w:val="24"/>
          <w:szCs w:val="28"/>
        </w:rPr>
        <w:t xml:space="preserve"> // Современные проблемы науки и образования. – 2015. – № 1. – С. 679.</w:t>
      </w:r>
    </w:p>
    <w:p w:rsidR="00B55FC7" w:rsidRPr="00B55FC7" w:rsidRDefault="00B55FC7" w:rsidP="00B55FC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55FC7">
        <w:rPr>
          <w:rFonts w:ascii="Times New Roman" w:hAnsi="Times New Roman" w:cs="Times New Roman"/>
          <w:sz w:val="24"/>
          <w:szCs w:val="28"/>
        </w:rPr>
        <w:t xml:space="preserve">Григоренко, Т.Н. Приоритеты в области развития внутреннего и въездного туризма России на современном этапе [Текст] / Т.Н. Григоренко, Л.Н. </w:t>
      </w:r>
      <w:proofErr w:type="spellStart"/>
      <w:r w:rsidRPr="00B55FC7">
        <w:rPr>
          <w:rFonts w:ascii="Times New Roman" w:hAnsi="Times New Roman" w:cs="Times New Roman"/>
          <w:sz w:val="24"/>
          <w:szCs w:val="28"/>
        </w:rPr>
        <w:t>Казьмина</w:t>
      </w:r>
      <w:proofErr w:type="spellEnd"/>
      <w:r w:rsidRPr="00B55FC7">
        <w:rPr>
          <w:rFonts w:ascii="Times New Roman" w:hAnsi="Times New Roman" w:cs="Times New Roman"/>
          <w:sz w:val="24"/>
          <w:szCs w:val="28"/>
        </w:rPr>
        <w:t xml:space="preserve"> // Вестник национальной академии туризма. – 2015. – № 4. – C. 14-17.</w:t>
      </w:r>
    </w:p>
    <w:p w:rsidR="00B55FC7" w:rsidRPr="00B55FC7" w:rsidRDefault="00B55FC7" w:rsidP="00B55FC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55FC7">
        <w:rPr>
          <w:rFonts w:ascii="Times New Roman" w:hAnsi="Times New Roman" w:cs="Times New Roman"/>
          <w:sz w:val="24"/>
          <w:szCs w:val="28"/>
        </w:rPr>
        <w:t>Макеева, Д.Р. Экономика туризма России на современном этапе: от выездного туризма к ориентированному на внутренний рынок [Текст] / Д.Р. Макеева // Вопросы региональной экономики. – 2015. – №1. – С.39-48.</w:t>
      </w:r>
    </w:p>
    <w:p w:rsidR="00B55FC7" w:rsidRPr="00B55FC7" w:rsidRDefault="00B55FC7" w:rsidP="00B55FC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55FC7">
        <w:rPr>
          <w:rFonts w:ascii="Times New Roman" w:hAnsi="Times New Roman" w:cs="Times New Roman"/>
          <w:sz w:val="24"/>
          <w:szCs w:val="28"/>
        </w:rPr>
        <w:t xml:space="preserve">Ускова, Т.В. Социально-экономический ресурс туризма [Текст]: монография / Т.В. Ускова, Л.В. </w:t>
      </w:r>
      <w:proofErr w:type="spellStart"/>
      <w:r w:rsidRPr="00B55FC7">
        <w:rPr>
          <w:rFonts w:ascii="Times New Roman" w:hAnsi="Times New Roman" w:cs="Times New Roman"/>
          <w:sz w:val="24"/>
          <w:szCs w:val="28"/>
        </w:rPr>
        <w:t>Дубиничева</w:t>
      </w:r>
      <w:proofErr w:type="spellEnd"/>
      <w:r w:rsidRPr="00B55FC7">
        <w:rPr>
          <w:rFonts w:ascii="Times New Roman" w:hAnsi="Times New Roman" w:cs="Times New Roman"/>
          <w:sz w:val="24"/>
          <w:szCs w:val="28"/>
        </w:rPr>
        <w:t>, В.С. Орлова. – Вологда: ИСЭРТ РАН, 2011. – 182 c.</w:t>
      </w:r>
    </w:p>
    <w:p w:rsidR="00B55FC7" w:rsidRPr="00B55FC7" w:rsidRDefault="00B55FC7" w:rsidP="00B55FC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B55FC7">
        <w:rPr>
          <w:rFonts w:ascii="Times New Roman" w:hAnsi="Times New Roman" w:cs="Times New Roman"/>
          <w:sz w:val="24"/>
          <w:szCs w:val="28"/>
          <w:lang w:val="en-US"/>
        </w:rPr>
        <w:t>Economic Impact of Travel &amp; Tourism 2015 [Electronic resource]. – Available at : http://www.wttc.org/research/economic-research/economic-impact-analysis</w:t>
      </w:r>
    </w:p>
    <w:sectPr w:rsidR="00B55FC7" w:rsidRPr="00B55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5B3" w:rsidRDefault="002F55B3" w:rsidP="005B3BB6">
      <w:pPr>
        <w:spacing w:after="0" w:line="240" w:lineRule="auto"/>
      </w:pPr>
      <w:r>
        <w:separator/>
      </w:r>
    </w:p>
  </w:endnote>
  <w:endnote w:type="continuationSeparator" w:id="0">
    <w:p w:rsidR="002F55B3" w:rsidRDefault="002F55B3" w:rsidP="005B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5B3" w:rsidRDefault="002F55B3" w:rsidP="005B3BB6">
      <w:pPr>
        <w:spacing w:after="0" w:line="240" w:lineRule="auto"/>
      </w:pPr>
      <w:r>
        <w:separator/>
      </w:r>
    </w:p>
  </w:footnote>
  <w:footnote w:type="continuationSeparator" w:id="0">
    <w:p w:rsidR="002F55B3" w:rsidRDefault="002F55B3" w:rsidP="005B3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D31"/>
    <w:multiLevelType w:val="hybridMultilevel"/>
    <w:tmpl w:val="DA3A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97487"/>
    <w:multiLevelType w:val="hybridMultilevel"/>
    <w:tmpl w:val="777A224A"/>
    <w:lvl w:ilvl="0" w:tplc="8CA29BD2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AA"/>
    <w:rsid w:val="001927FD"/>
    <w:rsid w:val="002C28A9"/>
    <w:rsid w:val="002F55B3"/>
    <w:rsid w:val="00481E00"/>
    <w:rsid w:val="0049545A"/>
    <w:rsid w:val="004B5DA4"/>
    <w:rsid w:val="00535530"/>
    <w:rsid w:val="005417AA"/>
    <w:rsid w:val="005B3BB6"/>
    <w:rsid w:val="005C4170"/>
    <w:rsid w:val="00632B9C"/>
    <w:rsid w:val="00690B15"/>
    <w:rsid w:val="006B49FB"/>
    <w:rsid w:val="00996145"/>
    <w:rsid w:val="00A42E1C"/>
    <w:rsid w:val="00B34C71"/>
    <w:rsid w:val="00B40C46"/>
    <w:rsid w:val="00B55FC7"/>
    <w:rsid w:val="00D367AF"/>
    <w:rsid w:val="00D57B81"/>
    <w:rsid w:val="00ED15CE"/>
    <w:rsid w:val="00F364D4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B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B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5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5B3BB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B3BB6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5B3BB6"/>
    <w:rPr>
      <w:vertAlign w:val="superscript"/>
    </w:rPr>
  </w:style>
  <w:style w:type="character" w:styleId="aa">
    <w:name w:val="Hyperlink"/>
    <w:basedOn w:val="a0"/>
    <w:uiPriority w:val="99"/>
    <w:unhideWhenUsed/>
    <w:rsid w:val="00B34C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B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B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5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5B3BB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B3BB6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5B3BB6"/>
    <w:rPr>
      <w:vertAlign w:val="superscript"/>
    </w:rPr>
  </w:style>
  <w:style w:type="character" w:styleId="aa">
    <w:name w:val="Hyperlink"/>
    <w:basedOn w:val="a0"/>
    <w:uiPriority w:val="99"/>
    <w:unhideWhenUsed/>
    <w:rsid w:val="00B34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0487720879219376"/>
          <c:y val="4.5942718605288244E-2"/>
          <c:w val="0.70764752601699321"/>
          <c:h val="0.8161117200631555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Внутренний туризм</c:v>
                </c:pt>
              </c:strCache>
            </c:strRef>
          </c:tx>
          <c:spPr>
            <a:pattFill prst="wdDnDiag">
              <a:fgClr>
                <a:srgbClr val="4F81BD"/>
              </a:fgClr>
              <a:bgClr>
                <a:sysClr val="window" lastClr="FFFFFF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Германия</c:v>
                </c:pt>
                <c:pt idx="1">
                  <c:v>Австралия</c:v>
                </c:pt>
                <c:pt idx="2">
                  <c:v>Мексика</c:v>
                </c:pt>
                <c:pt idx="3">
                  <c:v>Италия</c:v>
                </c:pt>
                <c:pt idx="4">
                  <c:v>Бразилия</c:v>
                </c:pt>
                <c:pt idx="5">
                  <c:v>Франция</c:v>
                </c:pt>
                <c:pt idx="6">
                  <c:v>Великобритания</c:v>
                </c:pt>
                <c:pt idx="7">
                  <c:v>Япония</c:v>
                </c:pt>
                <c:pt idx="8">
                  <c:v>Китай</c:v>
                </c:pt>
                <c:pt idx="9">
                  <c:v>США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311</c:v>
                </c:pt>
                <c:pt idx="1">
                  <c:v>72.900000000000006</c:v>
                </c:pt>
                <c:pt idx="2">
                  <c:v>115.3</c:v>
                </c:pt>
                <c:pt idx="3">
                  <c:v>98.8</c:v>
                </c:pt>
                <c:pt idx="4">
                  <c:v>94.2</c:v>
                </c:pt>
                <c:pt idx="5">
                  <c:v>120.7</c:v>
                </c:pt>
                <c:pt idx="6">
                  <c:v>187.6</c:v>
                </c:pt>
                <c:pt idx="7">
                  <c:v>203.1</c:v>
                </c:pt>
                <c:pt idx="8">
                  <c:v>475.7</c:v>
                </c:pt>
                <c:pt idx="9">
                  <c:v>805.6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Международный туризм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Lbls>
            <c:dLbl>
              <c:idx val="2"/>
              <c:layout>
                <c:manualLayout>
                  <c:x val="0"/>
                  <c:y val="-4.17710944026733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Германия</c:v>
                </c:pt>
                <c:pt idx="1">
                  <c:v>Австралия</c:v>
                </c:pt>
                <c:pt idx="2">
                  <c:v>Мексика</c:v>
                </c:pt>
                <c:pt idx="3">
                  <c:v>Италия</c:v>
                </c:pt>
                <c:pt idx="4">
                  <c:v>Бразилия</c:v>
                </c:pt>
                <c:pt idx="5">
                  <c:v>Франция</c:v>
                </c:pt>
                <c:pt idx="6">
                  <c:v>Великобритания</c:v>
                </c:pt>
                <c:pt idx="7">
                  <c:v>Япония</c:v>
                </c:pt>
                <c:pt idx="8">
                  <c:v>Китай</c:v>
                </c:pt>
                <c:pt idx="9">
                  <c:v>США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43.5</c:v>
                </c:pt>
                <c:pt idx="1">
                  <c:v>19.399999999999999</c:v>
                </c:pt>
                <c:pt idx="2">
                  <c:v>18.399999999999999</c:v>
                </c:pt>
                <c:pt idx="3">
                  <c:v>41</c:v>
                </c:pt>
                <c:pt idx="4">
                  <c:v>6</c:v>
                </c:pt>
                <c:pt idx="5">
                  <c:v>48.2</c:v>
                </c:pt>
                <c:pt idx="6">
                  <c:v>48.4</c:v>
                </c:pt>
                <c:pt idx="7">
                  <c:v>25.7</c:v>
                </c:pt>
                <c:pt idx="8">
                  <c:v>61.2</c:v>
                </c:pt>
                <c:pt idx="9">
                  <c:v>189.7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755520"/>
        <c:axId val="234377984"/>
      </c:barChart>
      <c:catAx>
        <c:axId val="2297555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34377984"/>
        <c:crosses val="autoZero"/>
        <c:auto val="1"/>
        <c:lblAlgn val="ctr"/>
        <c:lblOffset val="100"/>
        <c:noMultiLvlLbl val="0"/>
      </c:catAx>
      <c:valAx>
        <c:axId val="23437798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29755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5011683435403913"/>
          <c:y val="0.42030589926259215"/>
          <c:w val="0.27164242490522011"/>
          <c:h val="0.3022453443319584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Г. Леонидова</dc:creator>
  <cp:lastModifiedBy>Екатерина Г. Леонидова</cp:lastModifiedBy>
  <cp:revision>2</cp:revision>
  <dcterms:created xsi:type="dcterms:W3CDTF">2017-05-12T07:48:00Z</dcterms:created>
  <dcterms:modified xsi:type="dcterms:W3CDTF">2017-05-12T13:16:00Z</dcterms:modified>
</cp:coreProperties>
</file>