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D3" w:rsidRDefault="009F62D3" w:rsidP="00B2149A">
      <w:pPr>
        <w:spacing w:after="0"/>
        <w:ind w:right="357"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9F62D3" w:rsidRDefault="009F62D3" w:rsidP="00231C83">
      <w:pPr>
        <w:spacing w:after="0"/>
        <w:ind w:righ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УДК </w:t>
      </w:r>
      <w:r w:rsidRPr="00231C83">
        <w:rPr>
          <w:rFonts w:ascii="Times New Roman" w:hAnsi="Times New Roman"/>
          <w:sz w:val="24"/>
          <w:szCs w:val="24"/>
        </w:rPr>
        <w:t>316.446</w:t>
      </w:r>
    </w:p>
    <w:p w:rsidR="009F62D3" w:rsidRPr="00231C83" w:rsidRDefault="009F62D3" w:rsidP="00B2149A">
      <w:pPr>
        <w:spacing w:after="0"/>
        <w:ind w:left="4956" w:right="357" w:firstLine="709"/>
        <w:jc w:val="center"/>
        <w:rPr>
          <w:rFonts w:ascii="Times New Roman" w:hAnsi="Times New Roman"/>
          <w:b/>
          <w:sz w:val="24"/>
          <w:szCs w:val="24"/>
        </w:rPr>
      </w:pPr>
      <w:r w:rsidRPr="00231C83">
        <w:rPr>
          <w:rFonts w:ascii="Times New Roman" w:hAnsi="Times New Roman"/>
          <w:b/>
          <w:sz w:val="24"/>
          <w:szCs w:val="24"/>
        </w:rPr>
        <w:t>Дубинин И.О.</w:t>
      </w:r>
    </w:p>
    <w:p w:rsidR="009F62D3" w:rsidRPr="002955A8" w:rsidRDefault="009F62D3" w:rsidP="00231C83">
      <w:pPr>
        <w:spacing w:after="0" w:line="240" w:lineRule="auto"/>
        <w:ind w:right="357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2955A8">
        <w:rPr>
          <w:rFonts w:ascii="Times New Roman" w:hAnsi="Times New Roman"/>
          <w:b/>
          <w:caps/>
          <w:sz w:val="24"/>
          <w:szCs w:val="24"/>
        </w:rPr>
        <w:t>Социальные лифты  и профессиональная ориентация молодёжи с учётом региональной специфики</w:t>
      </w:r>
    </w:p>
    <w:p w:rsidR="009F62D3" w:rsidRDefault="009F62D3" w:rsidP="002955A8">
      <w:pPr>
        <w:spacing w:after="0"/>
        <w:ind w:right="357" w:firstLine="709"/>
        <w:jc w:val="both"/>
        <w:rPr>
          <w:rFonts w:ascii="Times New Roman" w:hAnsi="Times New Roman"/>
          <w:b/>
          <w:sz w:val="24"/>
          <w:szCs w:val="24"/>
        </w:rPr>
      </w:pPr>
      <w:r w:rsidRPr="00006B0D">
        <w:rPr>
          <w:rFonts w:ascii="Times New Roman" w:hAnsi="Times New Roman"/>
          <w:b/>
          <w:sz w:val="24"/>
          <w:szCs w:val="24"/>
        </w:rPr>
        <w:t>Аннотация статьи на русском языке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F62D3" w:rsidRDefault="009F62D3" w:rsidP="002955A8">
      <w:pPr>
        <w:spacing w:after="0"/>
        <w:ind w:right="357" w:firstLine="709"/>
        <w:jc w:val="both"/>
        <w:rPr>
          <w:rFonts w:ascii="Times New Roman" w:hAnsi="Times New Roman"/>
          <w:i/>
          <w:sz w:val="24"/>
          <w:szCs w:val="28"/>
        </w:rPr>
      </w:pPr>
      <w:r w:rsidRPr="00006B0D">
        <w:rPr>
          <w:rFonts w:ascii="Times New Roman" w:hAnsi="Times New Roman"/>
          <w:b/>
          <w:sz w:val="24"/>
          <w:szCs w:val="24"/>
        </w:rPr>
        <w:t xml:space="preserve"> </w:t>
      </w:r>
      <w:r w:rsidRPr="002955A8">
        <w:rPr>
          <w:rFonts w:ascii="Times New Roman" w:hAnsi="Times New Roman"/>
          <w:i/>
          <w:sz w:val="24"/>
          <w:szCs w:val="28"/>
        </w:rPr>
        <w:t>В статье анализируется проблема учёта типологической специфики общества, регионов, личности и их  социальное предназначение в глобальном мире. Социальные лифты молодёжи рассматриваются во взаимосвязи с профессиональной ориентацией. На основе данных социологического исследования обосновывается необходимость совершенствования профориентационной работы.</w:t>
      </w:r>
    </w:p>
    <w:p w:rsidR="009F62D3" w:rsidRDefault="009F62D3" w:rsidP="002955A8">
      <w:pPr>
        <w:spacing w:after="0"/>
        <w:ind w:right="357" w:firstLine="709"/>
        <w:jc w:val="both"/>
        <w:rPr>
          <w:rFonts w:ascii="Times New Roman" w:hAnsi="Times New Roman"/>
          <w:b/>
          <w:sz w:val="24"/>
          <w:szCs w:val="24"/>
        </w:rPr>
      </w:pPr>
      <w:r w:rsidRPr="00006B0D">
        <w:rPr>
          <w:rFonts w:ascii="Times New Roman" w:hAnsi="Times New Roman"/>
          <w:b/>
          <w:sz w:val="24"/>
          <w:szCs w:val="24"/>
        </w:rPr>
        <w:t>Ключевые слова на русском языке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F62D3" w:rsidRDefault="009F62D3" w:rsidP="002955A8">
      <w:pPr>
        <w:spacing w:after="0"/>
        <w:ind w:right="357" w:firstLine="709"/>
        <w:jc w:val="both"/>
        <w:rPr>
          <w:rFonts w:ascii="Times New Roman" w:hAnsi="Times New Roman"/>
          <w:i/>
          <w:sz w:val="24"/>
          <w:szCs w:val="28"/>
        </w:rPr>
      </w:pPr>
      <w:r w:rsidRPr="002955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55A8">
        <w:rPr>
          <w:rFonts w:ascii="Times New Roman" w:hAnsi="Times New Roman"/>
          <w:i/>
          <w:sz w:val="24"/>
          <w:szCs w:val="28"/>
        </w:rPr>
        <w:t>Специфика регионов, типологический подход, социальная динамика, социальный лифт, социальная мобильность, профессиональная ориентация молодёжи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9F62D3" w:rsidRPr="002955A8" w:rsidRDefault="009F62D3" w:rsidP="002955A8">
      <w:pPr>
        <w:spacing w:after="0"/>
        <w:ind w:right="357"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9F62D3" w:rsidRDefault="009F62D3" w:rsidP="00556B2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>Социологический анализ  как  условие эффективного управления необходим  потому, что надо знать потребности, интересы и способности конкретных субъектов и объектов  социально-экономического и духовного развития: регионов, городов, районов, поселений, организаций, демографических групп, личности именно на данном этапе общественного развития. Общества как системы обладают как специфическими признаками, так и общими, типологическими. Моделирование общества как системы выступает в качестве предпосылки типологического подхода, который позволяет определить  положение данного  социума в пространстве глобального сообщества. Учёт специфики регионов и других общностей  в практике государственного управления  вызывает объективную необходимость в точной научной экспертизе  её структуры и элементов[1,</w:t>
      </w:r>
      <w:r w:rsidRPr="00221EF8">
        <w:rPr>
          <w:rFonts w:ascii="Times New Roman" w:hAnsi="Times New Roman"/>
          <w:sz w:val="24"/>
          <w:szCs w:val="24"/>
        </w:rPr>
        <w:t xml:space="preserve"> </w:t>
      </w:r>
      <w:r w:rsidRPr="00045904">
        <w:rPr>
          <w:rFonts w:ascii="Times New Roman" w:hAnsi="Times New Roman"/>
          <w:sz w:val="24"/>
          <w:szCs w:val="24"/>
          <w:lang w:val="en-US"/>
        </w:rPr>
        <w:t>c</w:t>
      </w:r>
      <w:r w:rsidRPr="00045904">
        <w:rPr>
          <w:rFonts w:ascii="Times New Roman" w:hAnsi="Times New Roman"/>
          <w:sz w:val="24"/>
          <w:szCs w:val="24"/>
        </w:rPr>
        <w:t>.65].</w:t>
      </w:r>
    </w:p>
    <w:p w:rsidR="009F62D3" w:rsidRPr="00045904" w:rsidRDefault="009F62D3" w:rsidP="00556B2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>Необходимы новые социальные технологии, разрешающие проблему оптимального сочетания наиболее эффективных управленческих стратегий с типом реального региона, города</w:t>
      </w:r>
      <w:r>
        <w:rPr>
          <w:rFonts w:ascii="Times New Roman" w:hAnsi="Times New Roman"/>
          <w:sz w:val="24"/>
          <w:szCs w:val="24"/>
        </w:rPr>
        <w:t>, района, организации, личности</w:t>
      </w:r>
      <w:r w:rsidRPr="00045904">
        <w:rPr>
          <w:rFonts w:ascii="Times New Roman" w:hAnsi="Times New Roman"/>
          <w:sz w:val="24"/>
          <w:szCs w:val="24"/>
        </w:rPr>
        <w:t>, и  в целом</w:t>
      </w:r>
      <w:r w:rsidRPr="00221EF8">
        <w:rPr>
          <w:rFonts w:ascii="Times New Roman" w:hAnsi="Times New Roman"/>
          <w:sz w:val="24"/>
          <w:szCs w:val="24"/>
        </w:rPr>
        <w:t xml:space="preserve"> </w:t>
      </w:r>
      <w:r w:rsidRPr="00045904">
        <w:rPr>
          <w:rFonts w:ascii="Times New Roman" w:hAnsi="Times New Roman"/>
          <w:sz w:val="24"/>
          <w:szCs w:val="24"/>
        </w:rPr>
        <w:t>-  с их целями, задачами и способами решения.  Исходя из вышеизложенного, нужно констатировать объективную необходимость социологических измерений, поскольку решение проблемы максимального использования потенциала группового сообщества и индивидуального субъекта - приоритетная задача на данном этапе развития общества.</w:t>
      </w:r>
    </w:p>
    <w:p w:rsidR="009F62D3" w:rsidRPr="00045904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5904">
        <w:rPr>
          <w:rFonts w:ascii="Times New Roman" w:hAnsi="Times New Roman"/>
          <w:color w:val="000000"/>
          <w:sz w:val="24"/>
          <w:szCs w:val="24"/>
        </w:rPr>
        <w:t>Социальную динамику можно определить как изменение технологии организации общества. Причины и факторы социальной динамики: рост населения, изменение физической окружающей среды, технология, культура, социальные движения и социальные конфликты. Социальная динамика в конкретном обществе испытывает сильное влияние мировых глобальных процессов. В динамично развивающихся современных обществах каждый человек и каждая общность людей могут неоднократно менять свой социальный статус. Люди могут менять профессию, место жительство, место работы, семейное положение. Они могут менять социальный слой, к которому принадлежали. В результате интенсивно меняется и само об</w:t>
      </w:r>
      <w:r w:rsidRPr="00045904">
        <w:rPr>
          <w:rFonts w:ascii="Times New Roman" w:hAnsi="Times New Roman"/>
          <w:color w:val="000000"/>
          <w:sz w:val="24"/>
          <w:szCs w:val="24"/>
        </w:rPr>
        <w:softHyphen/>
        <w:t>щество.</w:t>
      </w:r>
    </w:p>
    <w:p w:rsidR="009F62D3" w:rsidRPr="00045904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5904">
        <w:rPr>
          <w:rFonts w:ascii="Times New Roman" w:hAnsi="Times New Roman"/>
          <w:color w:val="000000"/>
          <w:sz w:val="24"/>
          <w:szCs w:val="24"/>
        </w:rPr>
        <w:t xml:space="preserve"> Основные виды социальной мобильности: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классовая мобильность,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профессиональная мобильность,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территориальная мобильность (миграция),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должностная мобильность,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экономическая мобильность. Так,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смена профессии практически всегда отражается на уровне доходов, на престиже, на должности человека.  Как правило, человек  перемещается одновременно в нескольких направлениях</w:t>
      </w:r>
      <w:r w:rsidRPr="0004590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Pr="00B2149A">
        <w:rPr>
          <w:rFonts w:ascii="Times New Roman" w:hAnsi="Times New Roman"/>
          <w:color w:val="000000"/>
          <w:sz w:val="24"/>
          <w:szCs w:val="24"/>
        </w:rPr>
        <w:t>горизонтальном, вертикальном, диагональном</w:t>
      </w:r>
      <w:r w:rsidRPr="000459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и т.д.</w:t>
      </w:r>
    </w:p>
    <w:p w:rsidR="009F62D3" w:rsidRPr="00045904" w:rsidRDefault="009F62D3" w:rsidP="00B2149A">
      <w:pPr>
        <w:spacing w:after="0" w:line="240" w:lineRule="auto"/>
        <w:ind w:firstLine="709"/>
        <w:jc w:val="both"/>
        <w:rPr>
          <w:rStyle w:val="FontStyle11"/>
          <w:b w:val="0"/>
          <w:bCs w:val="0"/>
          <w:color w:val="000000"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 xml:space="preserve">Все виды социальной динамики связаны друг с другом в единую систему. Например, </w:t>
      </w:r>
      <w:r w:rsidRPr="00045904">
        <w:rPr>
          <w:rStyle w:val="FontStyle11"/>
          <w:b w:val="0"/>
          <w:bCs w:val="0"/>
          <w:sz w:val="24"/>
          <w:szCs w:val="24"/>
        </w:rPr>
        <w:t xml:space="preserve">доходы зависят как от размеров собственности, так и от </w:t>
      </w:r>
      <w:r w:rsidRPr="00B2149A">
        <w:rPr>
          <w:rStyle w:val="FontStyle15"/>
          <w:b w:val="0"/>
          <w:spacing w:val="0"/>
          <w:sz w:val="24"/>
          <w:szCs w:val="24"/>
        </w:rPr>
        <w:t>квалифицированности (сложности) труда.</w:t>
      </w:r>
      <w:r w:rsidRPr="00045904">
        <w:rPr>
          <w:rStyle w:val="FontStyle15"/>
          <w:spacing w:val="0"/>
          <w:sz w:val="24"/>
          <w:szCs w:val="24"/>
        </w:rPr>
        <w:t xml:space="preserve"> </w:t>
      </w:r>
      <w:r w:rsidRPr="00045904">
        <w:rPr>
          <w:rStyle w:val="FontStyle11"/>
          <w:b w:val="0"/>
          <w:bCs w:val="0"/>
          <w:sz w:val="24"/>
          <w:szCs w:val="24"/>
        </w:rPr>
        <w:t xml:space="preserve">Уровень доходов является зависимой переменной от этих двух основных факторов. И собственность, и сложность выполняемой работы практически утрачивают свой смысл без тех доходов, которые они обеспечивают. Поэтому не сама по себе профессия (квалификация), а то, как она обеспечивает социальный статус человека (главным образом, в форме дохода), выступает признаком стратификации. В общественном сознании это проявляется как престиж профессий. Сами по себе профессии могут быть очень сложными, требующими высокой квалификации, или достаточно простыми, предполагающими низкую квалификацию. В то же время не всегда сложность профессии равнозначна её престижности (как известно, представители сложных профессий могут получать неадекватную их квалификации и качеству труда заработную плату). </w:t>
      </w:r>
    </w:p>
    <w:p w:rsidR="009F62D3" w:rsidRPr="00045904" w:rsidRDefault="009F62D3" w:rsidP="00B2149A">
      <w:pPr>
        <w:shd w:val="clear" w:color="auto" w:fill="FFFFFF"/>
        <w:spacing w:after="0" w:line="240" w:lineRule="auto"/>
        <w:ind w:left="72" w:right="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5904">
        <w:rPr>
          <w:rFonts w:ascii="Times New Roman" w:hAnsi="Times New Roman"/>
          <w:color w:val="000000"/>
          <w:sz w:val="24"/>
          <w:szCs w:val="24"/>
        </w:rPr>
        <w:t>Социальную мобильность  образно можно сравнить  с многоэтажным домом, в котором можно перемешаться как по лестнице, так и на лифте. Действительно, в обществе одни «поднимаются» и «спускаются», а других «поднимают» и «спускают».</w:t>
      </w:r>
      <w:r w:rsidRPr="00045904">
        <w:rPr>
          <w:rFonts w:ascii="Times New Roman" w:hAnsi="Times New Roman"/>
          <w:sz w:val="24"/>
          <w:szCs w:val="24"/>
        </w:rPr>
        <w:t xml:space="preserve"> </w:t>
      </w:r>
      <w:r w:rsidRPr="00B2149A">
        <w:rPr>
          <w:rFonts w:ascii="Times New Roman" w:hAnsi="Times New Roman"/>
          <w:color w:val="000000"/>
          <w:sz w:val="24"/>
          <w:szCs w:val="24"/>
        </w:rPr>
        <w:t xml:space="preserve">«Социальная лестница» </w:t>
      </w:r>
      <w:r w:rsidRPr="00045904">
        <w:rPr>
          <w:rFonts w:ascii="Times New Roman" w:hAnsi="Times New Roman"/>
          <w:color w:val="000000"/>
          <w:sz w:val="24"/>
          <w:szCs w:val="24"/>
        </w:rPr>
        <w:t>связана с достижимым статусом, а «</w:t>
      </w:r>
      <w:r w:rsidRPr="00B2149A">
        <w:rPr>
          <w:rFonts w:ascii="Times New Roman" w:hAnsi="Times New Roman"/>
          <w:color w:val="000000"/>
          <w:sz w:val="24"/>
          <w:szCs w:val="24"/>
        </w:rPr>
        <w:t>социаль</w:t>
      </w:r>
      <w:r w:rsidRPr="00B2149A">
        <w:rPr>
          <w:rFonts w:ascii="Times New Roman" w:hAnsi="Times New Roman"/>
          <w:iCs/>
          <w:color w:val="000000"/>
          <w:sz w:val="24"/>
          <w:szCs w:val="24"/>
        </w:rPr>
        <w:t>ный лифт</w:t>
      </w:r>
      <w:r w:rsidRPr="00045904">
        <w:rPr>
          <w:rFonts w:ascii="Times New Roman" w:hAnsi="Times New Roman"/>
          <w:i/>
          <w:iCs/>
          <w:color w:val="000000"/>
          <w:sz w:val="24"/>
          <w:szCs w:val="24"/>
        </w:rPr>
        <w:t xml:space="preserve">» — </w:t>
      </w:r>
      <w:r w:rsidRPr="00045904">
        <w:rPr>
          <w:rFonts w:ascii="Times New Roman" w:hAnsi="Times New Roman"/>
          <w:color w:val="000000"/>
          <w:sz w:val="24"/>
          <w:szCs w:val="24"/>
        </w:rPr>
        <w:t>с предписанным статусом личности или общности. Примером социальной мобильности, связанной с достижимым социальным статусом, можно считать повышение квалификации и, как результат, повышени</w:t>
      </w:r>
      <w:r>
        <w:rPr>
          <w:rFonts w:ascii="Times New Roman" w:hAnsi="Times New Roman"/>
          <w:color w:val="000000"/>
          <w:sz w:val="24"/>
          <w:szCs w:val="24"/>
        </w:rPr>
        <w:t>е должности. Примером социальной</w:t>
      </w:r>
      <w:r w:rsidRPr="00045904">
        <w:rPr>
          <w:rFonts w:ascii="Times New Roman" w:hAnsi="Times New Roman"/>
          <w:color w:val="000000"/>
          <w:sz w:val="24"/>
          <w:szCs w:val="24"/>
        </w:rPr>
        <w:t xml:space="preserve"> мобильности, связанной с предписанным статусом, можно считать повышение в должности по признаку родства с вышестоящим руководителем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[2,</w:t>
      </w:r>
      <w:r w:rsidRPr="00221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с.110-128].</w:t>
      </w:r>
    </w:p>
    <w:p w:rsidR="009F62D3" w:rsidRPr="00045904" w:rsidRDefault="009F62D3" w:rsidP="00B2149A">
      <w:pPr>
        <w:shd w:val="clear" w:color="auto" w:fill="FFFFFF"/>
        <w:spacing w:after="0" w:line="240" w:lineRule="auto"/>
        <w:ind w:left="72" w:right="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5904">
        <w:rPr>
          <w:rFonts w:ascii="Times New Roman" w:hAnsi="Times New Roman"/>
          <w:color w:val="000000"/>
          <w:sz w:val="24"/>
          <w:szCs w:val="24"/>
        </w:rPr>
        <w:t>Социальный лифт автором интерпретируется как смена позиции в социальной иерархии или как разновидность вертикальной мобильности. П.Сорокин выделил 8 лифтов вертикальной мобильности, по которым люди перемещаются вверх или вниз по ступеням социальной лестницы в процессе своей персональной карьеры: экономические организации, школа и научные организации, армия, религиозные организации, политический лифт, искусство, СМИ, семья и брак</w:t>
      </w:r>
      <w:r w:rsidRPr="00221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[</w:t>
      </w:r>
      <w:r w:rsidRPr="00221EF8">
        <w:rPr>
          <w:rFonts w:ascii="Times New Roman" w:hAnsi="Times New Roman"/>
          <w:color w:val="000000"/>
          <w:sz w:val="24"/>
          <w:szCs w:val="24"/>
        </w:rPr>
        <w:t>4</w:t>
      </w:r>
      <w:r w:rsidRPr="00045904">
        <w:rPr>
          <w:rFonts w:ascii="Times New Roman" w:hAnsi="Times New Roman"/>
          <w:color w:val="000000"/>
          <w:sz w:val="24"/>
          <w:szCs w:val="24"/>
        </w:rPr>
        <w:t>]. Иначе говоря, социальные лифты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- это совокупность факторов, социальных институтов, с помощью которых происходит перемещение из одной социальной группы в другую. Ограниченные возможности социальных лифтов дали толчок развитию своеобразных мостов, которые позволяют переходить из одного лифта в другой и обеспечить карьерный рост.</w:t>
      </w:r>
    </w:p>
    <w:p w:rsidR="009F62D3" w:rsidRPr="00045904" w:rsidRDefault="009F62D3" w:rsidP="00B2149A">
      <w:pPr>
        <w:shd w:val="clear" w:color="auto" w:fill="FFFFFF"/>
        <w:spacing w:after="0" w:line="240" w:lineRule="auto"/>
        <w:ind w:left="72" w:right="34" w:firstLine="709"/>
        <w:jc w:val="both"/>
        <w:rPr>
          <w:rFonts w:ascii="Times New Roman" w:hAnsi="Times New Roman"/>
          <w:sz w:val="24"/>
          <w:szCs w:val="24"/>
        </w:rPr>
      </w:pPr>
      <w:r w:rsidRPr="00045904">
        <w:rPr>
          <w:rFonts w:ascii="Times New Roman" w:hAnsi="Times New Roman"/>
          <w:color w:val="000000"/>
          <w:sz w:val="24"/>
          <w:szCs w:val="24"/>
        </w:rPr>
        <w:t xml:space="preserve">В современном обществе социальные лифты не являются жёстким структурным образцом. Постиндустриальная цивилизация создаёт условия для конструирования личностью собственных социальных лифтов в соответствии со своим социальным предназначением и профессиональным призванием. </w:t>
      </w:r>
    </w:p>
    <w:p w:rsidR="009F62D3" w:rsidRPr="00045904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5904">
        <w:rPr>
          <w:rFonts w:ascii="Times New Roman" w:hAnsi="Times New Roman"/>
          <w:color w:val="000000"/>
          <w:sz w:val="24"/>
          <w:szCs w:val="24"/>
        </w:rPr>
        <w:t>В условиях социально-экономического  кризиса, когда социальная поляризация становится преобладающей тенденцией, большая часть общества снижает свой социальный статус. В итоге происходит увеличение доли социальных «низов».</w:t>
      </w:r>
      <w:r w:rsidRPr="00045904">
        <w:rPr>
          <w:rFonts w:ascii="Times New Roman" w:hAnsi="Times New Roman"/>
          <w:sz w:val="24"/>
          <w:szCs w:val="24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Социальная поляризация общества приводит ко многим негативным последствиям. Усиливается социальная напряженность и конфронтация. В таких условиях ослабляется социальная база для социального партнерства между работодателями и работниками, для развития предпринимательства (для чего нужен первоначальный капитал). Средние слои постоянно «смываются» очередной волной экономического кризиса. Происходит рост политической апатии, обусловленной неверием  в возможность влиять на власть. А это представляет собой благоприятную почву для тоталитаризма и разных форм диктатуры, ксенофобии и  национализма. Социальная поляризация существенным образом меняет не только социальную стратификацию, но и всю социальную структуру общества. Нисходящая социальная мобильность  охватывает целые социальные общности людей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  <w:lang w:val="en-US"/>
        </w:rPr>
        <w:t>[</w:t>
      </w:r>
      <w:r w:rsidRPr="00045904">
        <w:rPr>
          <w:rFonts w:ascii="Times New Roman" w:hAnsi="Times New Roman"/>
          <w:color w:val="000000"/>
          <w:sz w:val="24"/>
          <w:szCs w:val="24"/>
        </w:rPr>
        <w:t>2,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45904">
        <w:rPr>
          <w:rFonts w:ascii="Times New Roman" w:hAnsi="Times New Roman"/>
          <w:color w:val="000000"/>
          <w:sz w:val="24"/>
          <w:szCs w:val="24"/>
        </w:rPr>
        <w:t>с.126</w:t>
      </w:r>
      <w:r w:rsidRPr="00045904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Pr="00045904">
        <w:rPr>
          <w:rFonts w:ascii="Times New Roman" w:hAnsi="Times New Roman"/>
          <w:color w:val="000000"/>
          <w:sz w:val="24"/>
          <w:szCs w:val="24"/>
        </w:rPr>
        <w:t>.</w:t>
      </w:r>
    </w:p>
    <w:p w:rsidR="009F62D3" w:rsidRPr="00045904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>Социальная мобильность молодёжи во многом зависит от её жизненных и профессиональных планов. В 2015 году социологическая лаборатория БГПУ, являющаяся структурным подразделением Центра социальных технологий, провела  исследование в общеобразовательных школах. Обследованию были подвергнуты более 600 учителей  и 1200 учащихся 14 общеобразовательных учреждений всех 7 районов г. Уфы. Выборка в каждом районе включала одну гимназию и одну общеобразовательную школу. Кроме того, в выборку включено одно негосударственное образовательное учреждение и башкирская гимназия (опрос был проведён в двух башкирских гимназиях, поскольку одна из них включена методом случайного отбора).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 xml:space="preserve"> В частности,  респондентам был предложен следующий вопрос: «Если Вы хотите получить высшее образование, то укажите основные причины». Получены следующие результаты (в процентах):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желание стать специалистом в определенной области  - 60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 xml:space="preserve">желание просто получить высокооплачиваемую работу </w:t>
      </w:r>
      <w:r>
        <w:rPr>
          <w:rFonts w:ascii="Times New Roman" w:hAnsi="Times New Roman"/>
          <w:sz w:val="24"/>
          <w:szCs w:val="24"/>
        </w:rPr>
        <w:t>–</w:t>
      </w:r>
      <w:r w:rsidRPr="00045904">
        <w:rPr>
          <w:rFonts w:ascii="Times New Roman" w:hAnsi="Times New Roman"/>
          <w:sz w:val="24"/>
          <w:szCs w:val="24"/>
        </w:rPr>
        <w:t xml:space="preserve"> 52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 xml:space="preserve">в целях саморазвития (развитие собственных способностей и т.д.) </w:t>
      </w:r>
      <w:r>
        <w:rPr>
          <w:rFonts w:ascii="Times New Roman" w:hAnsi="Times New Roman"/>
          <w:sz w:val="24"/>
          <w:szCs w:val="24"/>
        </w:rPr>
        <w:t>–</w:t>
      </w:r>
      <w:r w:rsidRPr="00045904">
        <w:rPr>
          <w:rFonts w:ascii="Times New Roman" w:hAnsi="Times New Roman"/>
          <w:sz w:val="24"/>
          <w:szCs w:val="24"/>
        </w:rPr>
        <w:t xml:space="preserve"> 41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 xml:space="preserve">выбранная мной профессия требует получения высшего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045904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стремление получить определенный социальный статус -</w:t>
      </w:r>
      <w:r w:rsidRPr="00045904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 xml:space="preserve">желание получать новые знания </w:t>
      </w:r>
      <w:r>
        <w:rPr>
          <w:rFonts w:ascii="Times New Roman" w:hAnsi="Times New Roman"/>
          <w:sz w:val="24"/>
          <w:szCs w:val="24"/>
        </w:rPr>
        <w:t>–</w:t>
      </w:r>
      <w:r w:rsidRPr="0004590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желание получить диплом о высшем образовании- 18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требования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904">
        <w:rPr>
          <w:rFonts w:ascii="Times New Roman" w:hAnsi="Times New Roman"/>
          <w:sz w:val="24"/>
          <w:szCs w:val="24"/>
        </w:rPr>
        <w:t>-</w:t>
      </w:r>
      <w:r w:rsidRPr="00045904"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стремление получить одобрение окружающих-</w:t>
      </w:r>
      <w:r w:rsidRPr="00045904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желание избежать службы в вооруженных силах-5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традиции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904">
        <w:rPr>
          <w:rFonts w:ascii="Times New Roman" w:hAnsi="Times New Roman"/>
          <w:sz w:val="24"/>
          <w:szCs w:val="24"/>
        </w:rPr>
        <w:t xml:space="preserve">- </w:t>
      </w:r>
      <w:r w:rsidRPr="00045904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9F62D3" w:rsidRPr="00045904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возможность не работать в период обучения в вузе-1</w:t>
      </w:r>
      <w:r>
        <w:rPr>
          <w:rFonts w:ascii="Times New Roman" w:hAnsi="Times New Roman"/>
          <w:sz w:val="24"/>
          <w:szCs w:val="24"/>
        </w:rPr>
        <w:t>.</w:t>
      </w:r>
    </w:p>
    <w:p w:rsidR="009F62D3" w:rsidRPr="00045904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>В сумме внешние причины (требования родителей и т.п.) составляют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904">
        <w:rPr>
          <w:rFonts w:ascii="Times New Roman" w:hAnsi="Times New Roman"/>
          <w:sz w:val="24"/>
          <w:szCs w:val="24"/>
        </w:rPr>
        <w:t>47 баллов, социально-статусные причины составляют  162 балла, внутренние причины (саморазвитие, знания) - 61 балл. Таким образом, основная мотивация получения высшего образования - стремление получить устойчивый социальный статус и доход.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>Показательными являются и ответы на следующий вопрос: «Какой должностной уровень Вы считаете достаточным для себя в своей профессиональной карьере?»</w:t>
      </w:r>
      <w:r>
        <w:rPr>
          <w:rFonts w:ascii="Times New Roman" w:hAnsi="Times New Roman"/>
          <w:sz w:val="24"/>
          <w:szCs w:val="24"/>
        </w:rPr>
        <w:t>:</w:t>
      </w:r>
    </w:p>
    <w:p w:rsidR="009F62D3" w:rsidRDefault="009F62D3" w:rsidP="00B2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рядовой исполнитель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459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55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квалифицированный специалист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55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руководитель небольшой группы (отдела)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45904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;</w:t>
      </w:r>
    </w:p>
    <w:p w:rsidR="009F62D3" w:rsidRDefault="009F62D3" w:rsidP="0055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5904">
        <w:rPr>
          <w:rFonts w:ascii="Times New Roman" w:hAnsi="Times New Roman"/>
          <w:sz w:val="24"/>
          <w:szCs w:val="24"/>
        </w:rPr>
        <w:t>руководитель организации (предприятия, учреждения)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904">
        <w:rPr>
          <w:rFonts w:ascii="Times New Roman" w:hAnsi="Times New Roman"/>
          <w:sz w:val="24"/>
          <w:szCs w:val="24"/>
        </w:rPr>
        <w:t>- 34</w:t>
      </w:r>
      <w:r>
        <w:rPr>
          <w:rFonts w:ascii="Times New Roman" w:hAnsi="Times New Roman"/>
          <w:sz w:val="24"/>
          <w:szCs w:val="24"/>
        </w:rPr>
        <w:t>;</w:t>
      </w:r>
    </w:p>
    <w:p w:rsidR="009F62D3" w:rsidRPr="00045904" w:rsidRDefault="009F62D3" w:rsidP="0055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>профессиональный статус мне безразличен-  12</w:t>
      </w:r>
    </w:p>
    <w:p w:rsidR="009F62D3" w:rsidRDefault="009F62D3" w:rsidP="00556B26">
      <w:pPr>
        <w:tabs>
          <w:tab w:val="num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>Как видно из результатов интервьюирования, более половины  будущих выпускников средних школ г.</w:t>
      </w:r>
      <w:r w:rsidRPr="00221EF8">
        <w:rPr>
          <w:rFonts w:ascii="Times New Roman" w:hAnsi="Times New Roman"/>
          <w:sz w:val="24"/>
          <w:szCs w:val="24"/>
        </w:rPr>
        <w:t xml:space="preserve"> </w:t>
      </w:r>
      <w:r w:rsidRPr="00045904">
        <w:rPr>
          <w:rFonts w:ascii="Times New Roman" w:hAnsi="Times New Roman"/>
          <w:sz w:val="24"/>
          <w:szCs w:val="24"/>
        </w:rPr>
        <w:t>Уфы ориентируются на руководящие, управленческие должности, причём более трети-  не среднего, а высшего уровня. Здесь мы сталкиваемся с известным в социологии труда феноменом перевёрнутых пирамид, который впервые обнаружил В.Н.Шубкин</w:t>
      </w:r>
      <w:r w:rsidRPr="00221EF8">
        <w:rPr>
          <w:rFonts w:ascii="Times New Roman" w:hAnsi="Times New Roman"/>
          <w:sz w:val="24"/>
          <w:szCs w:val="24"/>
        </w:rPr>
        <w:t xml:space="preserve"> </w:t>
      </w:r>
      <w:r w:rsidRPr="00045904">
        <w:rPr>
          <w:rFonts w:ascii="Times New Roman" w:hAnsi="Times New Roman"/>
          <w:sz w:val="24"/>
          <w:szCs w:val="24"/>
        </w:rPr>
        <w:t>[</w:t>
      </w:r>
      <w:r w:rsidRPr="00221EF8">
        <w:rPr>
          <w:rFonts w:ascii="Times New Roman" w:hAnsi="Times New Roman"/>
          <w:sz w:val="24"/>
          <w:szCs w:val="24"/>
        </w:rPr>
        <w:t>5</w:t>
      </w:r>
      <w:r w:rsidRPr="00045904">
        <w:rPr>
          <w:rFonts w:ascii="Times New Roman" w:hAnsi="Times New Roman"/>
          <w:sz w:val="24"/>
          <w:szCs w:val="24"/>
        </w:rPr>
        <w:t xml:space="preserve">; </w:t>
      </w:r>
      <w:r w:rsidRPr="00221EF8">
        <w:rPr>
          <w:rFonts w:ascii="Times New Roman" w:hAnsi="Times New Roman"/>
          <w:sz w:val="24"/>
          <w:szCs w:val="24"/>
        </w:rPr>
        <w:t>6</w:t>
      </w:r>
      <w:r w:rsidRPr="00045904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5904">
        <w:rPr>
          <w:rFonts w:ascii="Times New Roman" w:hAnsi="Times New Roman"/>
          <w:sz w:val="24"/>
          <w:szCs w:val="24"/>
        </w:rPr>
        <w:t>Нижняя пирамида - это потребность общества в должностях и профессиях.  Внизу расположены массовые, самые востребованные должности. А в вершине пирамиды располагаются редкие, престижные должности и профессии.  Верхняя пирамида изображает профессиональные и должностные планы молодёжи, которую больше всего интересуют привлекательные статусы. Получается явное несовпадение этих двух пирамид. В реальной жизни - противоречие между потребностями и возможностями общества, регионов, и потребностями и способностями молодого поколения.</w:t>
      </w:r>
    </w:p>
    <w:p w:rsidR="009F62D3" w:rsidRDefault="009F62D3" w:rsidP="00221EF8">
      <w:pPr>
        <w:tabs>
          <w:tab w:val="num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>Президент  и премьер-министр РФ в своих речах неоднократно говорили о необходимости увеличить долю рабочих специальностей в общепрофессиональной системе подготовки кадров, поскольку наблюдается дефицит  в указанной профессиональной сфере. Данные нашего социологического исследования говорят о том, что не хватает ориентации не только на рабочие специальности, но и в целом – на профессии и должности исполнительского уровня. Кроме того, молодёжь не учитывает запросы регионального рынка труда. Здесь мы также видим не только идеализм молодёжи, но и изъяны  профессиональной ориентации. Например, психологи почему-то предпочитают проводить лидерские тренинги, хотя в обществе гораздо больше потребность в надёжных исполнителях. К тому же  педагоги не объяснили подросткам, что не все обладают должными способностями и качествами менеджера,  исполнители и специалисты также достигают своего жизненного успеха, а главным требованием в трудовой деятельности сегодня становится профессиональная компетентность, тесно связанная с образованием.</w:t>
      </w:r>
      <w:r>
        <w:rPr>
          <w:rFonts w:ascii="Times New Roman" w:hAnsi="Times New Roman"/>
          <w:sz w:val="24"/>
          <w:szCs w:val="24"/>
        </w:rPr>
        <w:t xml:space="preserve"> В профессиональной ориентации молодежи необходимо учитывать и информационное пространство муниципального образования, в данном случае, рынок труда города Уфы демонстрирует прагматичные ценности и ориентацию на комфорт и благополучие, что противоречит формируемой у школьников профессиональной направленности </w:t>
      </w:r>
      <w:r w:rsidRPr="00221EF8"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045904">
        <w:rPr>
          <w:rFonts w:ascii="Times New Roman" w:hAnsi="Times New Roman"/>
          <w:sz w:val="24"/>
          <w:szCs w:val="24"/>
        </w:rPr>
        <w:t xml:space="preserve"> Иначе говоря, профессиональный  и должностной  статус являются достижимыми, а не предписанными. Готовить же всех к роли лидера - это серьёзная педагогическая ошибка, чреватая  большими разочарованиями.</w:t>
      </w:r>
    </w:p>
    <w:p w:rsidR="009F62D3" w:rsidRPr="00045904" w:rsidRDefault="009F62D3" w:rsidP="00556B26">
      <w:pPr>
        <w:tabs>
          <w:tab w:val="num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904">
        <w:rPr>
          <w:rFonts w:ascii="Times New Roman" w:hAnsi="Times New Roman"/>
          <w:sz w:val="24"/>
          <w:szCs w:val="24"/>
        </w:rPr>
        <w:t>Добавим, что контрольные шкалы показали, что примерно 19 процентов школьник</w:t>
      </w:r>
      <w:r>
        <w:rPr>
          <w:rFonts w:ascii="Times New Roman" w:hAnsi="Times New Roman"/>
          <w:sz w:val="24"/>
          <w:szCs w:val="24"/>
        </w:rPr>
        <w:t xml:space="preserve">ов имеют реальную склонность к </w:t>
      </w:r>
      <w:r w:rsidRPr="00045904">
        <w:rPr>
          <w:rFonts w:ascii="Times New Roman" w:hAnsi="Times New Roman"/>
          <w:sz w:val="24"/>
          <w:szCs w:val="24"/>
        </w:rPr>
        <w:t xml:space="preserve">деятельности менеджера или административного руководителя. Следовательно, старшеклассники не учитывают свою типологическую принадлежность, способности и призвание при выборе профессии и  должности, наличие вакансий на рынке труда региона,  что позволяет  социологам высказать  предположение о низком уровне и невысоком качестве профориентационной работы в системе среднего образования. </w:t>
      </w:r>
    </w:p>
    <w:p w:rsidR="009F62D3" w:rsidRPr="00045904" w:rsidRDefault="009F62D3" w:rsidP="00B2149A">
      <w:pPr>
        <w:shd w:val="clear" w:color="auto" w:fill="FFFFFF"/>
        <w:spacing w:after="0" w:line="240" w:lineRule="auto"/>
        <w:ind w:left="106" w:right="29" w:firstLine="709"/>
        <w:jc w:val="both"/>
        <w:rPr>
          <w:rFonts w:ascii="Times New Roman" w:hAnsi="Times New Roman"/>
          <w:sz w:val="24"/>
          <w:szCs w:val="24"/>
        </w:rPr>
      </w:pPr>
    </w:p>
    <w:p w:rsidR="009F62D3" w:rsidRPr="00231C83" w:rsidRDefault="009F62D3" w:rsidP="00231C83">
      <w:pPr>
        <w:shd w:val="clear" w:color="auto" w:fill="FFFFFF"/>
        <w:spacing w:after="0" w:line="240" w:lineRule="auto"/>
        <w:ind w:right="29" w:firstLine="709"/>
        <w:jc w:val="center"/>
        <w:rPr>
          <w:rFonts w:ascii="Times New Roman" w:hAnsi="Times New Roman"/>
          <w:sz w:val="24"/>
          <w:szCs w:val="24"/>
        </w:rPr>
      </w:pPr>
      <w:r w:rsidRPr="002955A8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9F62D3" w:rsidRPr="00231C83" w:rsidRDefault="009F62D3" w:rsidP="00231C8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231C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Антошкин</w:t>
      </w:r>
      <w:r w:rsidRPr="00231C83">
        <w:rPr>
          <w:rFonts w:ascii="Times New Roman" w:hAnsi="Times New Roman"/>
          <w:sz w:val="24"/>
          <w:szCs w:val="24"/>
        </w:rPr>
        <w:t xml:space="preserve"> В.Н., Круль А.С. Типологический анализ как метод исследования информационной структуры социальных систем // Известия высших учебных заведений. Поволжский регион. </w:t>
      </w:r>
      <w:r>
        <w:rPr>
          <w:rFonts w:ascii="Times New Roman" w:hAnsi="Times New Roman"/>
          <w:sz w:val="24"/>
          <w:szCs w:val="24"/>
        </w:rPr>
        <w:t>–</w:t>
      </w:r>
      <w:r w:rsidRPr="00231C83">
        <w:rPr>
          <w:rFonts w:ascii="Times New Roman" w:hAnsi="Times New Roman"/>
          <w:sz w:val="24"/>
          <w:szCs w:val="24"/>
        </w:rPr>
        <w:t xml:space="preserve"> 2012. - № 3. - с.</w:t>
      </w:r>
      <w:r w:rsidRPr="002955A8">
        <w:rPr>
          <w:rFonts w:ascii="Times New Roman" w:hAnsi="Times New Roman"/>
          <w:sz w:val="24"/>
          <w:szCs w:val="24"/>
        </w:rPr>
        <w:t xml:space="preserve"> </w:t>
      </w:r>
      <w:r w:rsidRPr="00231C83">
        <w:rPr>
          <w:rFonts w:ascii="Times New Roman" w:hAnsi="Times New Roman"/>
          <w:sz w:val="24"/>
          <w:szCs w:val="24"/>
        </w:rPr>
        <w:t>65-76</w:t>
      </w:r>
    </w:p>
    <w:p w:rsidR="009F62D3" w:rsidRPr="00231C83" w:rsidRDefault="009F62D3" w:rsidP="00231C8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231C83">
        <w:rPr>
          <w:rFonts w:ascii="Times New Roman" w:hAnsi="Times New Roman"/>
          <w:sz w:val="24"/>
          <w:szCs w:val="24"/>
        </w:rPr>
        <w:t xml:space="preserve">2. Антошкин В.Н. Общая социология. </w:t>
      </w:r>
      <w:r>
        <w:rPr>
          <w:rFonts w:ascii="Times New Roman" w:hAnsi="Times New Roman"/>
          <w:sz w:val="24"/>
          <w:szCs w:val="24"/>
        </w:rPr>
        <w:t>Учебное пособие.- Уфа, 2015</w:t>
      </w:r>
    </w:p>
    <w:p w:rsidR="009F62D3" w:rsidRPr="00231C83" w:rsidRDefault="009F62D3" w:rsidP="00231C8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231C83">
        <w:rPr>
          <w:rFonts w:ascii="Times New Roman" w:hAnsi="Times New Roman"/>
          <w:sz w:val="24"/>
          <w:szCs w:val="24"/>
        </w:rPr>
        <w:t>3. Зайнетдинова Л.Ф., Круль А.С. Информационно-коммуникативное пространство рынка труда: управление типами экономического поведения // Вестник БГАУ. – 2015. - №2. – С. 128 - 132</w:t>
      </w:r>
    </w:p>
    <w:p w:rsidR="009F62D3" w:rsidRPr="004032F5" w:rsidRDefault="009F62D3" w:rsidP="00231C8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231C83">
        <w:rPr>
          <w:rFonts w:ascii="Times New Roman" w:hAnsi="Times New Roman"/>
          <w:sz w:val="24"/>
          <w:szCs w:val="24"/>
        </w:rPr>
        <w:t xml:space="preserve">4. Сорокин П.А.Человек. Цивилизация. </w:t>
      </w:r>
      <w:r>
        <w:rPr>
          <w:rFonts w:ascii="Times New Roman" w:hAnsi="Times New Roman"/>
          <w:sz w:val="24"/>
          <w:szCs w:val="24"/>
        </w:rPr>
        <w:t>Общество.- М., 1992</w:t>
      </w:r>
    </w:p>
    <w:p w:rsidR="009F62D3" w:rsidRPr="005F14CF" w:rsidRDefault="009F62D3" w:rsidP="00231C8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231C83">
        <w:rPr>
          <w:rFonts w:ascii="Times New Roman" w:hAnsi="Times New Roman"/>
          <w:sz w:val="24"/>
          <w:szCs w:val="24"/>
        </w:rPr>
        <w:t>5. Чередниченко Г.А.Образовательные и профессиональные траектории российской молодёжи (на материалах социологических исследований</w:t>
      </w:r>
      <w:r>
        <w:rPr>
          <w:rFonts w:ascii="Times New Roman" w:hAnsi="Times New Roman"/>
          <w:sz w:val="24"/>
          <w:szCs w:val="24"/>
        </w:rPr>
        <w:t>).- М.:ЦСП и М, 2014</w:t>
      </w:r>
    </w:p>
    <w:p w:rsidR="009F62D3" w:rsidRDefault="009F62D3" w:rsidP="00231C8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231C83">
        <w:rPr>
          <w:rFonts w:ascii="Times New Roman" w:hAnsi="Times New Roman"/>
          <w:sz w:val="24"/>
          <w:szCs w:val="24"/>
        </w:rPr>
        <w:t>6. Чередниченко Г.А., Шубкин В.Н. Молодёжь вступает в жизнь</w:t>
      </w:r>
      <w:r w:rsidRPr="004032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C83">
        <w:rPr>
          <w:rFonts w:ascii="Times New Roman" w:hAnsi="Times New Roman"/>
          <w:sz w:val="24"/>
          <w:szCs w:val="24"/>
        </w:rPr>
        <w:t>- М., 1985</w:t>
      </w:r>
    </w:p>
    <w:p w:rsidR="009F62D3" w:rsidRDefault="009F62D3" w:rsidP="00231C8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62D3" w:rsidRDefault="009F62D3" w:rsidP="00231C8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006B0D">
        <w:rPr>
          <w:rFonts w:ascii="Times New Roman" w:hAnsi="Times New Roman"/>
          <w:b/>
          <w:sz w:val="24"/>
          <w:szCs w:val="24"/>
        </w:rPr>
        <w:t>Информация об авторе (-ах) на русском языке</w:t>
      </w:r>
    </w:p>
    <w:p w:rsidR="009F62D3" w:rsidRDefault="009F62D3" w:rsidP="00231C8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Дубинин Илья Олегович, БГПУ им. М. Акмуллы, г.Уфа, ул. Октябрьской революции, 3а, </w:t>
      </w:r>
      <w:hyperlink r:id="rId5" w:history="1">
        <w:r w:rsidRPr="0054747A">
          <w:rPr>
            <w:rStyle w:val="Hyperlink"/>
            <w:rFonts w:ascii="Times New Roman" w:hAnsi="Times New Roman"/>
            <w:sz w:val="24"/>
            <w:szCs w:val="24"/>
            <w:lang w:val="en-US"/>
          </w:rPr>
          <w:t>Fsp</w:t>
        </w:r>
        <w:r w:rsidRPr="0054747A">
          <w:rPr>
            <w:rStyle w:val="Hyperlink"/>
            <w:rFonts w:ascii="Times New Roman" w:hAnsi="Times New Roman"/>
            <w:sz w:val="24"/>
            <w:szCs w:val="24"/>
          </w:rPr>
          <w:t>22@</w:t>
        </w:r>
        <w:r w:rsidRPr="0054747A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54747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4747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F62D3" w:rsidRDefault="009F62D3" w:rsidP="00231C83">
      <w:pPr>
        <w:shd w:val="clear" w:color="auto" w:fill="FFFFFF"/>
        <w:spacing w:after="0" w:line="240" w:lineRule="auto"/>
        <w:ind w:right="29" w:firstLine="709"/>
        <w:jc w:val="both"/>
        <w:rPr>
          <w:sz w:val="24"/>
          <w:szCs w:val="24"/>
        </w:rPr>
      </w:pPr>
    </w:p>
    <w:p w:rsidR="009F62D3" w:rsidRPr="002955A8" w:rsidRDefault="009F62D3" w:rsidP="002955A8">
      <w:pPr>
        <w:shd w:val="clear" w:color="auto" w:fill="FFFFFF"/>
        <w:spacing w:after="0" w:line="240" w:lineRule="auto"/>
        <w:ind w:right="29"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2955A8">
        <w:rPr>
          <w:rFonts w:ascii="Times New Roman" w:hAnsi="Times New Roman"/>
          <w:b/>
          <w:sz w:val="24"/>
          <w:szCs w:val="24"/>
          <w:lang w:val="en-US"/>
        </w:rPr>
        <w:t>Dubinin I. O.</w:t>
      </w:r>
    </w:p>
    <w:p w:rsidR="009F62D3" w:rsidRPr="004032F5" w:rsidRDefault="009F62D3" w:rsidP="002955A8">
      <w:pPr>
        <w:shd w:val="clear" w:color="auto" w:fill="FFFFFF"/>
        <w:spacing w:after="0" w:line="240" w:lineRule="auto"/>
        <w:ind w:right="29" w:firstLine="709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2955A8">
        <w:rPr>
          <w:rFonts w:ascii="Times New Roman" w:hAnsi="Times New Roman"/>
          <w:b/>
          <w:caps/>
          <w:sz w:val="24"/>
          <w:szCs w:val="24"/>
          <w:lang w:val="en-US"/>
        </w:rPr>
        <w:t>A social lift and professional orientation of young people in view of regional specificities</w:t>
      </w:r>
    </w:p>
    <w:p w:rsidR="009F62D3" w:rsidRPr="004032F5" w:rsidRDefault="009F62D3" w:rsidP="002955A8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361A6">
        <w:rPr>
          <w:rFonts w:ascii="Times New Roman" w:hAnsi="Times New Roman"/>
          <w:sz w:val="24"/>
          <w:szCs w:val="24"/>
          <w:lang w:val="en-US"/>
        </w:rPr>
        <w:t>The article analyzes the problem of accounting typological specifics of the society, the regions, the individual and their social mission in a globalized world. A social lift of youth is considered in conjunction with the professional orientation. Based on the data of sociological research substantiates the need for improved career guidance.</w:t>
      </w:r>
    </w:p>
    <w:p w:rsidR="009F62D3" w:rsidRPr="002955A8" w:rsidRDefault="009F62D3" w:rsidP="002955A8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6361A6">
        <w:rPr>
          <w:rFonts w:ascii="Times New Roman" w:hAnsi="Times New Roman"/>
          <w:sz w:val="24"/>
          <w:szCs w:val="24"/>
          <w:lang w:val="en-US"/>
        </w:rPr>
        <w:t xml:space="preserve">egions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6361A6">
        <w:rPr>
          <w:rFonts w:ascii="Times New Roman" w:hAnsi="Times New Roman"/>
          <w:sz w:val="24"/>
          <w:szCs w:val="24"/>
          <w:lang w:val="en-US"/>
        </w:rPr>
        <w:t>pecifics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361A6">
        <w:rPr>
          <w:rFonts w:ascii="Times New Roman" w:hAnsi="Times New Roman"/>
          <w:sz w:val="24"/>
          <w:szCs w:val="24"/>
          <w:lang w:val="en-US"/>
        </w:rPr>
        <w:t>typological approach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361A6">
        <w:rPr>
          <w:rFonts w:ascii="Times New Roman" w:hAnsi="Times New Roman"/>
          <w:sz w:val="24"/>
          <w:szCs w:val="24"/>
          <w:lang w:val="en-US"/>
        </w:rPr>
        <w:t>social dynamics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361A6">
        <w:rPr>
          <w:rFonts w:ascii="Times New Roman" w:hAnsi="Times New Roman"/>
          <w:sz w:val="24"/>
          <w:szCs w:val="24"/>
          <w:lang w:val="en-US"/>
        </w:rPr>
        <w:t>a social lift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361A6">
        <w:rPr>
          <w:rFonts w:ascii="Times New Roman" w:hAnsi="Times New Roman"/>
          <w:sz w:val="24"/>
          <w:szCs w:val="24"/>
          <w:lang w:val="en-US"/>
        </w:rPr>
        <w:t>social mobility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361A6">
        <w:rPr>
          <w:rFonts w:ascii="Times New Roman" w:hAnsi="Times New Roman"/>
          <w:sz w:val="24"/>
          <w:szCs w:val="24"/>
          <w:lang w:val="en-US"/>
        </w:rPr>
        <w:t>professional orientation of young people</w:t>
      </w:r>
      <w:r w:rsidRPr="002955A8">
        <w:rPr>
          <w:rFonts w:ascii="Times New Roman" w:hAnsi="Times New Roman"/>
          <w:sz w:val="24"/>
          <w:szCs w:val="24"/>
          <w:lang w:val="en-US"/>
        </w:rPr>
        <w:t>.</w:t>
      </w:r>
    </w:p>
    <w:p w:rsidR="009F62D3" w:rsidRPr="004032F5" w:rsidRDefault="009F62D3" w:rsidP="002955A8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62D3" w:rsidRPr="004032F5" w:rsidRDefault="009F62D3" w:rsidP="002955A8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Dubinin Ilya Olegovich</w:t>
      </w:r>
      <w:r w:rsidRPr="002955A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955A8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M.Akmullah Bashkir State Pedagogical University, </w:t>
      </w:r>
      <w:r w:rsidRPr="005F14C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Ufa,</w:t>
      </w:r>
      <w:r w:rsidRPr="005F14CF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F14C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Bashkortostan, 3a Oktyabrskoy Revolutsii st.</w:t>
      </w:r>
    </w:p>
    <w:p w:rsidR="009F62D3" w:rsidRPr="004032F5" w:rsidRDefault="009F62D3" w:rsidP="002955A8">
      <w:pPr>
        <w:shd w:val="clear" w:color="auto" w:fill="FFFFFF"/>
        <w:spacing w:after="0" w:line="240" w:lineRule="auto"/>
        <w:ind w:right="29" w:firstLine="709"/>
        <w:jc w:val="both"/>
        <w:rPr>
          <w:b/>
          <w:caps/>
          <w:sz w:val="24"/>
          <w:szCs w:val="24"/>
          <w:lang w:val="en-US"/>
        </w:rPr>
      </w:pPr>
    </w:p>
    <w:p w:rsidR="009F62D3" w:rsidRDefault="009F62D3" w:rsidP="005F14CF">
      <w:pPr>
        <w:shd w:val="clear" w:color="auto" w:fill="FFFFFF"/>
        <w:spacing w:after="0" w:line="240" w:lineRule="auto"/>
        <w:ind w:right="29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F14C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5F14CF">
        <w:rPr>
          <w:rFonts w:ascii="Times New Roman" w:hAnsi="Times New Roman"/>
          <w:b/>
          <w:sz w:val="24"/>
          <w:szCs w:val="24"/>
        </w:rPr>
        <w:t>ibliography</w:t>
      </w:r>
    </w:p>
    <w:p w:rsidR="009F62D3" w:rsidRPr="004032F5" w:rsidRDefault="009F62D3" w:rsidP="00331F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032F5">
        <w:rPr>
          <w:rFonts w:ascii="Times New Roman" w:hAnsi="Times New Roman"/>
          <w:sz w:val="24"/>
          <w:szCs w:val="24"/>
          <w:lang w:val="en-US"/>
        </w:rPr>
        <w:t>Antoshkin V.N., Krul A.S. The typological analysis as a method of research information structure of social systems // Bulletin of the higher educational regions. Volga region. Social Sciences. – 2012. - №3, - P. 65 – 76</w:t>
      </w:r>
    </w:p>
    <w:p w:rsidR="009F62D3" w:rsidRPr="004032F5" w:rsidRDefault="009F62D3" w:rsidP="00331F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032F5">
        <w:rPr>
          <w:rFonts w:ascii="Times New Roman" w:hAnsi="Times New Roman"/>
          <w:sz w:val="24"/>
          <w:szCs w:val="24"/>
          <w:lang w:val="en-US"/>
        </w:rPr>
        <w:t>Antoshkin V.N. The general sociology. Textbook. – Ufa, 2015</w:t>
      </w:r>
    </w:p>
    <w:p w:rsidR="009F62D3" w:rsidRPr="004032F5" w:rsidRDefault="009F62D3" w:rsidP="00331F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032F5">
        <w:rPr>
          <w:rFonts w:ascii="Times New Roman" w:hAnsi="Times New Roman"/>
          <w:sz w:val="24"/>
          <w:szCs w:val="24"/>
          <w:lang w:val="en-US"/>
        </w:rPr>
        <w:t>Zainetdinova L.F., Krul A.S</w:t>
      </w:r>
      <w:r w:rsidRPr="004032F5">
        <w:rPr>
          <w:rFonts w:ascii="Times New Roman" w:hAnsi="Times New Roman"/>
          <w:sz w:val="24"/>
          <w:szCs w:val="24"/>
        </w:rPr>
        <w:t>. Information and communication space of the labor market: control types of economic behavior //</w:t>
      </w:r>
      <w:r w:rsidRPr="004032F5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US"/>
        </w:rPr>
        <w:t xml:space="preserve"> Bulletin of the Bashkir State Agrarian University</w:t>
      </w:r>
      <w:r w:rsidRPr="004032F5">
        <w:rPr>
          <w:rFonts w:ascii="Times New Roman" w:hAnsi="Times New Roman"/>
          <w:sz w:val="24"/>
          <w:szCs w:val="24"/>
          <w:lang w:val="en-US"/>
        </w:rPr>
        <w:t>. – 2015. - №2. – P. 128 – 132</w:t>
      </w:r>
    </w:p>
    <w:p w:rsidR="009F62D3" w:rsidRPr="004032F5" w:rsidRDefault="009F62D3" w:rsidP="00331F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032F5">
        <w:rPr>
          <w:rFonts w:ascii="Times New Roman" w:hAnsi="Times New Roman"/>
          <w:sz w:val="24"/>
          <w:szCs w:val="24"/>
          <w:lang w:val="en-US"/>
        </w:rPr>
        <w:t>Sorokin P.A. Human. Civilization. Society. – M., 1992</w:t>
      </w:r>
    </w:p>
    <w:p w:rsidR="009F62D3" w:rsidRPr="004032F5" w:rsidRDefault="009F62D3" w:rsidP="00331F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032F5">
        <w:rPr>
          <w:rFonts w:ascii="Times New Roman" w:hAnsi="Times New Roman"/>
          <w:sz w:val="24"/>
          <w:szCs w:val="24"/>
          <w:lang w:val="en-US"/>
        </w:rPr>
        <w:t>Cherednichenko G.A. Educational and professional trajectory of the Russian youth (on the materials of sociological research). – M., 2014</w:t>
      </w:r>
    </w:p>
    <w:p w:rsidR="009F62D3" w:rsidRPr="004032F5" w:rsidRDefault="009F62D3" w:rsidP="00331F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032F5">
        <w:rPr>
          <w:rFonts w:ascii="Times New Roman" w:hAnsi="Times New Roman"/>
          <w:sz w:val="24"/>
          <w:szCs w:val="24"/>
          <w:lang w:val="en-US"/>
        </w:rPr>
        <w:t>Cherednichenko G.A., Shubkin V.N. Young people come into life. – M., 1985</w:t>
      </w:r>
    </w:p>
    <w:p w:rsidR="009F62D3" w:rsidRPr="004032F5" w:rsidRDefault="009F62D3" w:rsidP="002955A8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9F62D3" w:rsidRPr="004032F5" w:rsidSect="000459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C32"/>
    <w:multiLevelType w:val="hybridMultilevel"/>
    <w:tmpl w:val="4CAE15BC"/>
    <w:lvl w:ilvl="0" w:tplc="CC52E7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0F"/>
    <w:rsid w:val="00006B0D"/>
    <w:rsid w:val="00032AA1"/>
    <w:rsid w:val="00045904"/>
    <w:rsid w:val="00086A3B"/>
    <w:rsid w:val="00094BBC"/>
    <w:rsid w:val="0020394D"/>
    <w:rsid w:val="00221EF8"/>
    <w:rsid w:val="00231C83"/>
    <w:rsid w:val="002955A8"/>
    <w:rsid w:val="00331F14"/>
    <w:rsid w:val="00374E1E"/>
    <w:rsid w:val="003B680A"/>
    <w:rsid w:val="003C0F97"/>
    <w:rsid w:val="004032F5"/>
    <w:rsid w:val="004A7878"/>
    <w:rsid w:val="004F4666"/>
    <w:rsid w:val="0054747A"/>
    <w:rsid w:val="00556B26"/>
    <w:rsid w:val="005F14CF"/>
    <w:rsid w:val="006361A6"/>
    <w:rsid w:val="00666EA6"/>
    <w:rsid w:val="009369F7"/>
    <w:rsid w:val="009B1F63"/>
    <w:rsid w:val="009E060E"/>
    <w:rsid w:val="009F62D3"/>
    <w:rsid w:val="00A006BE"/>
    <w:rsid w:val="00A6190F"/>
    <w:rsid w:val="00A94564"/>
    <w:rsid w:val="00AD79E6"/>
    <w:rsid w:val="00B2149A"/>
    <w:rsid w:val="00B72C62"/>
    <w:rsid w:val="00BF7EDC"/>
    <w:rsid w:val="00C7299A"/>
    <w:rsid w:val="00DC5A00"/>
    <w:rsid w:val="00DF407C"/>
    <w:rsid w:val="00E517D0"/>
    <w:rsid w:val="00F2666E"/>
    <w:rsid w:val="00F4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A6190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A6190F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1">
    <w:name w:val="Style1"/>
    <w:basedOn w:val="Normal"/>
    <w:uiPriority w:val="99"/>
    <w:rsid w:val="00A61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A6190F"/>
    <w:rPr>
      <w:rFonts w:ascii="Lucida Sans Unicode" w:hAnsi="Lucida Sans Unicode" w:cs="Lucida Sans Unicode"/>
      <w:b/>
      <w:bCs/>
      <w:sz w:val="10"/>
      <w:szCs w:val="10"/>
    </w:rPr>
  </w:style>
  <w:style w:type="character" w:customStyle="1" w:styleId="FontStyle13">
    <w:name w:val="Font Style13"/>
    <w:basedOn w:val="DefaultParagraphFont"/>
    <w:uiPriority w:val="99"/>
    <w:rsid w:val="00A6190F"/>
    <w:rPr>
      <w:rFonts w:ascii="Cambria" w:hAnsi="Cambria" w:cs="Cambria"/>
      <w:smallCaps/>
      <w:spacing w:val="10"/>
      <w:sz w:val="12"/>
      <w:szCs w:val="12"/>
    </w:rPr>
  </w:style>
  <w:style w:type="character" w:styleId="Hyperlink">
    <w:name w:val="Hyperlink"/>
    <w:basedOn w:val="DefaultParagraphFont"/>
    <w:uiPriority w:val="99"/>
    <w:rsid w:val="002955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1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p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2130</Words>
  <Characters>12142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316</dc:title>
  <dc:subject/>
  <dc:creator>Ант</dc:creator>
  <cp:keywords/>
  <dc:description/>
  <cp:lastModifiedBy>mns</cp:lastModifiedBy>
  <cp:revision>2</cp:revision>
  <dcterms:created xsi:type="dcterms:W3CDTF">2016-03-09T05:53:00Z</dcterms:created>
  <dcterms:modified xsi:type="dcterms:W3CDTF">2016-03-09T05:53:00Z</dcterms:modified>
</cp:coreProperties>
</file>