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ED" w:rsidRPr="00EA11A2" w:rsidRDefault="00373EED" w:rsidP="004774E1">
      <w:pPr>
        <w:tabs>
          <w:tab w:val="left" w:pos="851"/>
        </w:tabs>
        <w:spacing w:after="0" w:line="240" w:lineRule="auto"/>
        <w:ind w:firstLine="709"/>
        <w:jc w:val="right"/>
        <w:rPr>
          <w:rFonts w:ascii="Times New Roman" w:eastAsia="TimesNewRomanPS-ItalicMT" w:hAnsi="Times New Roman"/>
          <w:iCs/>
          <w:sz w:val="24"/>
          <w:szCs w:val="24"/>
        </w:rPr>
      </w:pPr>
      <w:r w:rsidRPr="00EA11A2">
        <w:rPr>
          <w:rStyle w:val="Hyperlink"/>
          <w:rFonts w:ascii="Times New Roman" w:eastAsia="TimesNewRomanPS-ItalicMT" w:hAnsi="Times New Roman"/>
          <w:iCs/>
          <w:color w:val="auto"/>
          <w:sz w:val="24"/>
          <w:szCs w:val="24"/>
          <w:u w:val="none"/>
        </w:rPr>
        <w:t>Барсукова М. Е.</w:t>
      </w:r>
    </w:p>
    <w:p w:rsidR="00373EED" w:rsidRPr="00EA11A2" w:rsidRDefault="00373EED" w:rsidP="004774E1">
      <w:pPr>
        <w:tabs>
          <w:tab w:val="left" w:pos="851"/>
        </w:tabs>
        <w:spacing w:after="0" w:line="240" w:lineRule="auto"/>
        <w:ind w:firstLine="709"/>
        <w:jc w:val="right"/>
        <w:rPr>
          <w:rFonts w:ascii="Times New Roman" w:hAnsi="Times New Roman"/>
          <w:sz w:val="24"/>
          <w:szCs w:val="24"/>
        </w:rPr>
      </w:pPr>
    </w:p>
    <w:p w:rsidR="00373EED" w:rsidRPr="00EA11A2" w:rsidRDefault="00373EED" w:rsidP="003D6340">
      <w:pPr>
        <w:tabs>
          <w:tab w:val="left" w:pos="851"/>
        </w:tabs>
        <w:spacing w:after="0" w:line="240" w:lineRule="auto"/>
        <w:rPr>
          <w:rFonts w:ascii="Times New Roman" w:hAnsi="Times New Roman"/>
          <w:b/>
          <w:sz w:val="24"/>
          <w:szCs w:val="24"/>
        </w:rPr>
      </w:pPr>
      <w:r w:rsidRPr="00EA11A2">
        <w:rPr>
          <w:rFonts w:ascii="Times New Roman" w:hAnsi="Times New Roman"/>
          <w:b/>
          <w:sz w:val="24"/>
          <w:szCs w:val="24"/>
        </w:rPr>
        <w:t>УДК 304.444</w:t>
      </w:r>
    </w:p>
    <w:p w:rsidR="00373EED" w:rsidRPr="00EA11A2" w:rsidRDefault="00373EED" w:rsidP="003D6340">
      <w:pPr>
        <w:tabs>
          <w:tab w:val="left" w:pos="851"/>
        </w:tabs>
        <w:spacing w:after="0" w:line="240" w:lineRule="auto"/>
        <w:rPr>
          <w:rFonts w:ascii="Times New Roman" w:hAnsi="Times New Roman"/>
          <w:b/>
          <w:sz w:val="24"/>
          <w:szCs w:val="24"/>
        </w:rPr>
      </w:pPr>
      <w:r w:rsidRPr="00EA11A2">
        <w:rPr>
          <w:rFonts w:ascii="Times New Roman" w:hAnsi="Times New Roman"/>
          <w:b/>
          <w:sz w:val="24"/>
          <w:szCs w:val="24"/>
        </w:rPr>
        <w:t>ББК Ю6</w:t>
      </w:r>
    </w:p>
    <w:p w:rsidR="00373EED" w:rsidRPr="00EA11A2" w:rsidRDefault="00373EED" w:rsidP="00FB31E3">
      <w:pPr>
        <w:tabs>
          <w:tab w:val="left" w:pos="851"/>
        </w:tabs>
        <w:spacing w:after="0" w:line="240" w:lineRule="auto"/>
        <w:jc w:val="center"/>
        <w:rPr>
          <w:rFonts w:ascii="Times New Roman" w:hAnsi="Times New Roman"/>
          <w:sz w:val="24"/>
          <w:szCs w:val="24"/>
        </w:rPr>
      </w:pPr>
    </w:p>
    <w:p w:rsidR="00373EED" w:rsidRPr="00EA11A2" w:rsidRDefault="00373EED" w:rsidP="00FB31E3">
      <w:pPr>
        <w:tabs>
          <w:tab w:val="left" w:pos="851"/>
        </w:tabs>
        <w:spacing w:after="0" w:line="240" w:lineRule="auto"/>
        <w:jc w:val="center"/>
        <w:rPr>
          <w:rFonts w:ascii="Times New Roman" w:hAnsi="Times New Roman"/>
          <w:sz w:val="10"/>
          <w:szCs w:val="10"/>
        </w:rPr>
      </w:pPr>
    </w:p>
    <w:p w:rsidR="00373EED" w:rsidRPr="00EA11A2" w:rsidRDefault="00373EED" w:rsidP="006D51E9">
      <w:pPr>
        <w:tabs>
          <w:tab w:val="left" w:pos="851"/>
        </w:tabs>
        <w:spacing w:after="0" w:line="240" w:lineRule="auto"/>
        <w:ind w:firstLine="709"/>
        <w:jc w:val="center"/>
        <w:rPr>
          <w:rFonts w:ascii="Times New Roman" w:hAnsi="Times New Roman"/>
          <w:b/>
          <w:sz w:val="24"/>
          <w:szCs w:val="24"/>
        </w:rPr>
      </w:pPr>
      <w:r w:rsidRPr="00EA11A2">
        <w:rPr>
          <w:rFonts w:ascii="Times New Roman" w:hAnsi="Times New Roman"/>
          <w:b/>
          <w:sz w:val="24"/>
          <w:szCs w:val="24"/>
        </w:rPr>
        <w:t>К ВОПРОСУ ФОРМИРОВАНИЯ ОБЩЕСТВЕННОГО СОЗНАНИЯ О СОВРЕМЕННЫХ МИГРАЦИОННЫХ ПРОЦЕССАХ</w:t>
      </w:r>
    </w:p>
    <w:p w:rsidR="00373EED" w:rsidRPr="00EA11A2" w:rsidRDefault="00373EED" w:rsidP="006D51E9">
      <w:pPr>
        <w:tabs>
          <w:tab w:val="left" w:pos="851"/>
        </w:tabs>
        <w:spacing w:after="0" w:line="240" w:lineRule="auto"/>
        <w:ind w:firstLine="709"/>
        <w:jc w:val="center"/>
        <w:rPr>
          <w:rFonts w:ascii="Times New Roman" w:hAnsi="Times New Roman"/>
          <w:b/>
          <w:sz w:val="24"/>
          <w:szCs w:val="24"/>
        </w:rPr>
      </w:pPr>
    </w:p>
    <w:p w:rsidR="00373EED" w:rsidRPr="00EA11A2" w:rsidRDefault="00373EED" w:rsidP="00EA12D9">
      <w:pPr>
        <w:tabs>
          <w:tab w:val="left" w:pos="851"/>
        </w:tabs>
        <w:spacing w:after="0" w:line="240" w:lineRule="auto"/>
        <w:ind w:firstLine="709"/>
        <w:jc w:val="both"/>
        <w:rPr>
          <w:rFonts w:ascii="Times New Roman" w:hAnsi="Times New Roman"/>
          <w:b/>
          <w:sz w:val="24"/>
          <w:szCs w:val="24"/>
        </w:rPr>
      </w:pPr>
      <w:r w:rsidRPr="00EA11A2">
        <w:rPr>
          <w:rFonts w:ascii="Times New Roman" w:hAnsi="Times New Roman"/>
          <w:b/>
          <w:sz w:val="24"/>
          <w:szCs w:val="24"/>
        </w:rPr>
        <w:t xml:space="preserve">Аннотация:  </w:t>
      </w:r>
    </w:p>
    <w:p w:rsidR="00373EED" w:rsidRPr="00EA11A2" w:rsidRDefault="00373EED" w:rsidP="00EA12D9">
      <w:pPr>
        <w:tabs>
          <w:tab w:val="left" w:pos="851"/>
        </w:tabs>
        <w:spacing w:after="0" w:line="240" w:lineRule="auto"/>
        <w:ind w:firstLine="709"/>
        <w:jc w:val="both"/>
        <w:rPr>
          <w:rFonts w:ascii="Times New Roman" w:hAnsi="Times New Roman"/>
          <w:i/>
          <w:sz w:val="24"/>
          <w:szCs w:val="24"/>
        </w:rPr>
      </w:pPr>
      <w:r w:rsidRPr="00EA11A2">
        <w:rPr>
          <w:rFonts w:ascii="Times New Roman" w:hAnsi="Times New Roman"/>
          <w:i/>
          <w:sz w:val="24"/>
          <w:szCs w:val="24"/>
        </w:rPr>
        <w:t>В статье представлен механизм формирования общественного сознания на разных уровнях в условиях современных миграционных процессов при решении геополитических задач социальной интеграции мигрантов в рамках концепции устойчивого развития мировой цивилизации.</w:t>
      </w:r>
    </w:p>
    <w:p w:rsidR="00373EED" w:rsidRPr="00EA11A2" w:rsidRDefault="00373EED" w:rsidP="00EA12D9">
      <w:pPr>
        <w:tabs>
          <w:tab w:val="left" w:pos="851"/>
        </w:tabs>
        <w:spacing w:after="0" w:line="240" w:lineRule="auto"/>
        <w:ind w:firstLine="709"/>
        <w:jc w:val="both"/>
        <w:rPr>
          <w:rFonts w:ascii="Times New Roman" w:hAnsi="Times New Roman"/>
          <w:i/>
          <w:sz w:val="24"/>
          <w:szCs w:val="24"/>
        </w:rPr>
      </w:pPr>
      <w:r w:rsidRPr="00EA11A2">
        <w:rPr>
          <w:rFonts w:ascii="Times New Roman" w:hAnsi="Times New Roman"/>
          <w:b/>
          <w:sz w:val="24"/>
          <w:szCs w:val="24"/>
        </w:rPr>
        <w:t>Ключевые слова:</w:t>
      </w:r>
      <w:r w:rsidRPr="00EA11A2">
        <w:rPr>
          <w:rFonts w:ascii="Times New Roman" w:hAnsi="Times New Roman"/>
          <w:sz w:val="24"/>
          <w:szCs w:val="24"/>
        </w:rPr>
        <w:t xml:space="preserve"> </w:t>
      </w:r>
      <w:r w:rsidRPr="00EA11A2">
        <w:rPr>
          <w:rFonts w:ascii="Times New Roman" w:hAnsi="Times New Roman"/>
          <w:i/>
          <w:sz w:val="24"/>
          <w:szCs w:val="24"/>
        </w:rPr>
        <w:t xml:space="preserve">миграционные процессы, устойчивое развитие, формирование общественного сознания. </w:t>
      </w:r>
    </w:p>
    <w:p w:rsidR="00373EED" w:rsidRPr="00EA11A2" w:rsidRDefault="00373EED" w:rsidP="00EA12D9">
      <w:pPr>
        <w:tabs>
          <w:tab w:val="left" w:pos="851"/>
        </w:tabs>
        <w:spacing w:after="0" w:line="240" w:lineRule="auto"/>
        <w:ind w:firstLine="709"/>
        <w:rPr>
          <w:rFonts w:ascii="Times New Roman" w:hAnsi="Times New Roman"/>
          <w:sz w:val="24"/>
          <w:szCs w:val="24"/>
        </w:rPr>
      </w:pPr>
    </w:p>
    <w:p w:rsidR="00373EED" w:rsidRPr="00EA11A2" w:rsidRDefault="00373EED" w:rsidP="00087978">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 xml:space="preserve">В начале </w:t>
      </w:r>
      <w:r>
        <w:rPr>
          <w:rFonts w:ascii="Times New Roman" w:hAnsi="Times New Roman"/>
          <w:sz w:val="24"/>
          <w:szCs w:val="24"/>
          <w:lang w:val="en-US"/>
        </w:rPr>
        <w:t>XXI</w:t>
      </w:r>
      <w:bookmarkStart w:id="0" w:name="_GoBack"/>
      <w:bookmarkEnd w:id="0"/>
      <w:r w:rsidRPr="00EA11A2">
        <w:rPr>
          <w:rFonts w:ascii="Times New Roman" w:hAnsi="Times New Roman"/>
          <w:sz w:val="24"/>
          <w:szCs w:val="24"/>
        </w:rPr>
        <w:t xml:space="preserve"> века мировая цивилизация столкнулась с массой угроз для своего развития. Проблемы, связанные с геополитическим первенством на мировой арене, перенаселением, угрозы со стороны террористических организаций, борьба с бедностью меркнут по сравнению с глобальными экологическими проблемами.  Вопросы, требующие осмысления и касающиеся не только экологического состояния нашей планеты, но и возможностей мирного сосуществования в условиях значительного изменения состава населения остаются в числе приоритетных при определении пути развития мировой цивилизации. В этом смысле говорится о демографических последствиях миграционных процессов, бурно протекающих в современном мире, а соответственно находящих отражение в общественном сознании. Общественное сознание представляет собой   внутреннюю сущность общественного бытия в соответствии с потребностями и интересами людей, рассмотрим более подробно механизм его формирования. </w:t>
      </w:r>
      <w:r w:rsidRPr="00EA11A2">
        <w:rPr>
          <w:rFonts w:ascii="Times New Roman" w:hAnsi="Times New Roman"/>
          <w:sz w:val="24"/>
          <w:szCs w:val="24"/>
          <w:lang w:eastAsia="ru-RU"/>
        </w:rPr>
        <w:t xml:space="preserve">Общественное сознание включает три уровня - психологический, обыденный (эмпирический) и духовный (теоретический, интеллектуальный, разумный), в каждом из которых переплетены познавательная (отражение, воображение, оценка) и управленческая (проектирование, регуляция, корректировка) стороны [4, с.155]. Таким образом общественное сознание значительно влияет на характер умонастроения и соответственно, для осуществления геополитики признается важным не только рассмотрения миграционных процессов как данности современной цивилизации, но формирование общественного сознания таким образом, чтобы дальнейшее развитие мировой цивилизации было возможным. </w:t>
      </w:r>
    </w:p>
    <w:p w:rsidR="00373EED" w:rsidRPr="00EA11A2" w:rsidRDefault="00373EED" w:rsidP="00076EA7">
      <w:pPr>
        <w:tabs>
          <w:tab w:val="left" w:pos="851"/>
        </w:tabs>
        <w:spacing w:after="0" w:line="240" w:lineRule="auto"/>
        <w:ind w:firstLine="709"/>
        <w:jc w:val="both"/>
        <w:rPr>
          <w:rFonts w:ascii="Times New Roman" w:hAnsi="Times New Roman"/>
          <w:sz w:val="24"/>
          <w:szCs w:val="24"/>
          <w:shd w:val="clear" w:color="auto" w:fill="FFFFFF"/>
        </w:rPr>
      </w:pPr>
      <w:r w:rsidRPr="00EA11A2">
        <w:rPr>
          <w:rFonts w:ascii="Times New Roman" w:hAnsi="Times New Roman"/>
          <w:sz w:val="24"/>
          <w:szCs w:val="24"/>
        </w:rPr>
        <w:t xml:space="preserve">Мировое сообщество призвано объединиться для решения обозначенных проблем и основой становится общественное сознание духовного уровня. Созданный в 1968 году Римский клуб регулярно представляет прогнозы развития мировой цивилизации, а конференции по устойчивому развитию позволяют мировому сообществу совместно разрабатывать приоритетные направления совместных действий. Концепция устойчивого развития предполагает триединую основу, включая экономическое, социальное и экологическое развитие. По этому поводу проходили конференции в Стокгольме в 1972 году, Рио де Жанейро в 1992 году под названием «Планета земля», </w:t>
      </w:r>
      <w:r w:rsidRPr="00EA11A2">
        <w:rPr>
          <w:rFonts w:ascii="Times New Roman" w:hAnsi="Times New Roman"/>
          <w:sz w:val="24"/>
          <w:szCs w:val="24"/>
          <w:shd w:val="clear" w:color="auto" w:fill="FFFFFF"/>
        </w:rPr>
        <w:t>в </w:t>
      </w:r>
      <w:hyperlink r:id="rId7" w:tooltip="Йоханнесбурге (страница отсутствует)" w:history="1">
        <w:r w:rsidRPr="00EA11A2">
          <w:rPr>
            <w:rFonts w:ascii="Times New Roman" w:hAnsi="Times New Roman"/>
            <w:sz w:val="24"/>
            <w:szCs w:val="24"/>
            <w:shd w:val="clear" w:color="auto" w:fill="FFFFFF"/>
          </w:rPr>
          <w:t>Йоханнесбурге</w:t>
        </w:r>
      </w:hyperlink>
      <w:r w:rsidRPr="00EA11A2">
        <w:rPr>
          <w:rFonts w:ascii="Times New Roman" w:hAnsi="Times New Roman"/>
          <w:sz w:val="24"/>
          <w:szCs w:val="24"/>
          <w:shd w:val="clear" w:color="auto" w:fill="FFFFFF"/>
        </w:rPr>
        <w:t> (</w:t>
      </w:r>
      <w:hyperlink r:id="rId8" w:tooltip="ЮАР" w:history="1">
        <w:r w:rsidRPr="00EA11A2">
          <w:rPr>
            <w:rFonts w:ascii="Times New Roman" w:hAnsi="Times New Roman"/>
            <w:sz w:val="24"/>
            <w:szCs w:val="24"/>
            <w:shd w:val="clear" w:color="auto" w:fill="FFFFFF"/>
          </w:rPr>
          <w:t>ЮАР</w:t>
        </w:r>
      </w:hyperlink>
      <w:r w:rsidRPr="00EA11A2">
        <w:rPr>
          <w:rFonts w:ascii="Times New Roman" w:hAnsi="Times New Roman"/>
          <w:sz w:val="24"/>
          <w:szCs w:val="24"/>
          <w:shd w:val="clear" w:color="auto" w:fill="FFFFFF"/>
        </w:rPr>
        <w:t>) в 2002 году прошла </w:t>
      </w:r>
      <w:hyperlink r:id="rId9" w:tooltip="Всемирная встреча (страница отсутствует)" w:history="1">
        <w:r w:rsidRPr="00EA11A2">
          <w:rPr>
            <w:rFonts w:ascii="Times New Roman" w:hAnsi="Times New Roman"/>
            <w:sz w:val="24"/>
            <w:szCs w:val="24"/>
            <w:shd w:val="clear" w:color="auto" w:fill="FFFFFF"/>
          </w:rPr>
          <w:t>Всемирная встреча</w:t>
        </w:r>
      </w:hyperlink>
      <w:r w:rsidRPr="00EA11A2">
        <w:rPr>
          <w:rFonts w:ascii="Times New Roman" w:hAnsi="Times New Roman"/>
          <w:sz w:val="24"/>
          <w:szCs w:val="24"/>
          <w:shd w:val="clear" w:color="auto" w:fill="FFFFFF"/>
        </w:rPr>
        <w:t xml:space="preserve"> на высшем уровне, а в 2012 встреча на высшем уровне «Рио +20» снова состоялась в Рио де Жанейро. Следует отметить, что приоритетными направлениями деятельности на протяжении всего времени признавались решение социальных задач в развивающихся странах. </w:t>
      </w:r>
    </w:p>
    <w:p w:rsidR="00373EED" w:rsidRPr="00EA11A2" w:rsidRDefault="00373EED" w:rsidP="007F4E01">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shd w:val="clear" w:color="auto" w:fill="FFFFFF"/>
        </w:rPr>
        <w:t xml:space="preserve">В 2015 году в рамках </w:t>
      </w:r>
      <w:r w:rsidRPr="00EA11A2">
        <w:rPr>
          <w:rFonts w:ascii="Times New Roman" w:hAnsi="Times New Roman"/>
          <w:sz w:val="24"/>
          <w:szCs w:val="24"/>
        </w:rPr>
        <w:t xml:space="preserve">70-й юбилейной сессии Генеральной ассамблеи Организации объединенных наций </w:t>
      </w:r>
      <w:r w:rsidRPr="00EA11A2">
        <w:rPr>
          <w:rFonts w:ascii="Times New Roman" w:hAnsi="Times New Roman"/>
          <w:sz w:val="24"/>
          <w:szCs w:val="24"/>
          <w:shd w:val="clear" w:color="auto" w:fill="FFFFFF"/>
        </w:rPr>
        <w:t>прошел очередной саммит по устойчивому развитию в Нью-Йорке</w:t>
      </w:r>
      <w:r w:rsidRPr="00EA11A2">
        <w:rPr>
          <w:rFonts w:ascii="Times New Roman" w:hAnsi="Times New Roman"/>
          <w:sz w:val="24"/>
          <w:szCs w:val="24"/>
        </w:rPr>
        <w:t xml:space="preserve">  </w:t>
      </w:r>
      <w:r w:rsidRPr="00EA11A2">
        <w:rPr>
          <w:rFonts w:ascii="Times New Roman" w:hAnsi="Times New Roman"/>
          <w:sz w:val="24"/>
          <w:szCs w:val="24"/>
          <w:shd w:val="clear" w:color="auto" w:fill="FFFFFF"/>
        </w:rPr>
        <w:t xml:space="preserve"> по результатам которого было определено 17 целей [7], а также утверждена новая повестка дня, определяющая развитие мира на последующие 15 лет до 2030 года. Теперь приоритетной становится</w:t>
      </w:r>
      <w:r w:rsidRPr="00EA11A2">
        <w:rPr>
          <w:rFonts w:ascii="Times New Roman" w:hAnsi="Times New Roman"/>
          <w:sz w:val="24"/>
          <w:szCs w:val="24"/>
        </w:rPr>
        <w:t xml:space="preserve"> взаимосвязь основных элементов устойчивого развития - экономического роста, социальной интеграции и защиты окружающей среды. Одна из целей, определяемая как </w:t>
      </w:r>
      <w:r w:rsidRPr="00EA11A2">
        <w:rPr>
          <w:rFonts w:ascii="Times New Roman" w:hAnsi="Times New Roman"/>
          <w:sz w:val="24"/>
          <w:szCs w:val="24"/>
          <w:shd w:val="clear" w:color="auto" w:fill="FFFFFF"/>
        </w:rPr>
        <w:t>«содействие построению миролюбивых и открытых обществ …, обеспечение доступа к правосудию для всех и создание эффективных, подотчетных учреждений…» [7]</w:t>
      </w:r>
      <w:r w:rsidRPr="00EA11A2">
        <w:rPr>
          <w:rFonts w:ascii="Times New Roman" w:hAnsi="Times New Roman"/>
          <w:sz w:val="24"/>
          <w:szCs w:val="24"/>
        </w:rPr>
        <w:t xml:space="preserve"> провозглашена под лозунгом «Мир, правосудие и эффективные институты» и предопределяет работу по созданию гармоничных обществ равных возможностей. </w:t>
      </w:r>
    </w:p>
    <w:p w:rsidR="00373EED" w:rsidRPr="00EA11A2" w:rsidRDefault="00373EED" w:rsidP="00FE2208">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 xml:space="preserve"> Именно здесь отображается связь с современными миграционными процессами, значительно трансформирующими традиционные общества, путем перемещения масс населения с одними культурными ценностями на территории с иными. Ситуация осложняется тем, что не всегда государства – реципиенты при этом способны «переварить» вновь прибывшее население и вынуждены мириться с образовавшимися на территории «зонами мигрантов». А потому формирование общественного сознания, готового к социальной интеграции мигрантов – задача не из легких и требует включения всех уровней общественного сознания для своего решения. Таким образом общественное сознание проявляется на психологическом уровне, разновидностью которого зачастую выступает массовое сознание. Особенностью массового сознания выступает то, что оно активизируется в условиях кризиса, при возникновении значительной проблемы, требующей незамедлительного решения или выводящей общественные массы из состояния равновесия. [3] Иными словами, чем значительнее социальное потрясение, тем активнее начинает работать массовое сознание. </w:t>
      </w:r>
    </w:p>
    <w:p w:rsidR="00373EED" w:rsidRPr="00EA11A2" w:rsidRDefault="00373EED" w:rsidP="00AB38D7">
      <w:pPr>
        <w:tabs>
          <w:tab w:val="left" w:pos="851"/>
        </w:tabs>
        <w:spacing w:after="0" w:line="240" w:lineRule="auto"/>
        <w:ind w:firstLine="709"/>
        <w:jc w:val="both"/>
        <w:rPr>
          <w:rFonts w:ascii="Arial" w:hAnsi="Arial" w:cs="Arial"/>
          <w:sz w:val="21"/>
          <w:szCs w:val="21"/>
          <w:shd w:val="clear" w:color="auto" w:fill="FFFFFF"/>
        </w:rPr>
      </w:pPr>
      <w:r w:rsidRPr="00EA11A2">
        <w:rPr>
          <w:rFonts w:ascii="Times New Roman" w:hAnsi="Times New Roman"/>
          <w:sz w:val="24"/>
          <w:szCs w:val="24"/>
        </w:rPr>
        <w:t xml:space="preserve">Между тем, на общем фоне миграционных процессов всегда существуют отдельные интересы на прочих уровнях социальной организации: государственном (национальном), региональном, локальном или муниципальном, а также отдельные интересы конкретных личностей или социальных групп. Для продвижения своих интересов возможно использовать разные методы. Одним из наиболее эффективных в современном геоинформационном пространстве представляется воздействие на общественное сознание путем управленческой его формы. </w:t>
      </w:r>
    </w:p>
    <w:p w:rsidR="00373EED" w:rsidRPr="00EA11A2" w:rsidRDefault="00373EED" w:rsidP="00FF5924">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 xml:space="preserve">Рассмотрим более подробно механизмы влияния властных структур на общественное сознание. Прежде всего следует говорить о политико-правовом аспекте, закрепленном в нормативно-правовых актах, действующих на всех уровнях власти и формирующих общественное сознание в его регулирующем аспекте. В числе основных документов в правовом поле РФ действуют </w:t>
      </w:r>
      <w:r w:rsidRPr="00EA11A2">
        <w:rPr>
          <w:rFonts w:ascii="Times New Roman" w:hAnsi="Times New Roman"/>
          <w:sz w:val="24"/>
          <w:szCs w:val="24"/>
          <w:shd w:val="clear" w:color="auto" w:fill="FFFFFF"/>
        </w:rPr>
        <w:t>Концепция государственной миграционной политики Российской Федерации на период до 2025 года [2],</w:t>
      </w:r>
      <w:r w:rsidRPr="00EA11A2">
        <w:rPr>
          <w:rFonts w:ascii="Times New Roman" w:hAnsi="Times New Roman"/>
          <w:sz w:val="24"/>
          <w:szCs w:val="24"/>
          <w:lang w:eastAsia="ru-RU"/>
        </w:rPr>
        <w:t xml:space="preserve"> принята </w:t>
      </w:r>
      <w:r w:rsidRPr="00EA11A2">
        <w:rPr>
          <w:rFonts w:ascii="Times New Roman" w:hAnsi="Times New Roman"/>
          <w:bCs/>
          <w:iCs/>
          <w:sz w:val="24"/>
          <w:szCs w:val="24"/>
          <w:lang w:eastAsia="ru-RU"/>
        </w:rPr>
        <w:t>Стратегия государственной национальной политики Российской Федерации до 2025 года, к</w:t>
      </w:r>
      <w:r w:rsidRPr="00EA11A2">
        <w:rPr>
          <w:rFonts w:ascii="Times New Roman" w:hAnsi="Times New Roman"/>
          <w:sz w:val="24"/>
          <w:szCs w:val="24"/>
          <w:lang w:eastAsia="ru-RU"/>
        </w:rPr>
        <w:t>онцептуально базирующейся на фундаментальной идее о России как о государстве-нации и одновременно государстве-цивилизации</w:t>
      </w:r>
      <w:r w:rsidRPr="00EA11A2">
        <w:rPr>
          <w:rFonts w:ascii="Times New Roman" w:hAnsi="Times New Roman"/>
          <w:sz w:val="24"/>
          <w:szCs w:val="24"/>
          <w:shd w:val="clear" w:color="auto" w:fill="FFFFFF"/>
        </w:rPr>
        <w:t xml:space="preserve">. </w:t>
      </w:r>
      <w:r w:rsidRPr="00EA11A2">
        <w:rPr>
          <w:rFonts w:ascii="Times New Roman" w:hAnsi="Times New Roman"/>
          <w:sz w:val="24"/>
          <w:szCs w:val="24"/>
          <w:lang w:eastAsia="ru-RU"/>
        </w:rPr>
        <w:t>Кроме того, Президент подписал Федеральный закон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Закон значительно акцентирует внимание на деятельности органов государственной власти субъектов РФ, а также органов местного самоуправления к которым отнесены соответствующие полномочия в сфере межнациональных отношений, такие как укрепление межнационального и межконфессионального согласия; предотвращение дискриминации по признакам национальной, языковой или религиозной принадлежности; социальная и культурная адаптация мигрантов.</w:t>
      </w:r>
      <w:r w:rsidRPr="00EA11A2">
        <w:rPr>
          <w:rFonts w:ascii="Times New Roman" w:hAnsi="Times New Roman"/>
          <w:sz w:val="24"/>
          <w:szCs w:val="24"/>
        </w:rPr>
        <w:t xml:space="preserve"> </w:t>
      </w:r>
    </w:p>
    <w:p w:rsidR="00373EED" w:rsidRPr="00EA11A2" w:rsidRDefault="00373EED" w:rsidP="00FF5924">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В современных условиях геоинформационного общества мы оказываемся в ловушке тех стереотипов, которые спускаются через средства массовой информации.</w:t>
      </w:r>
      <w:r w:rsidRPr="00EA11A2">
        <w:rPr>
          <w:rFonts w:ascii="Times New Roman" w:hAnsi="Times New Roman"/>
          <w:sz w:val="24"/>
          <w:szCs w:val="24"/>
          <w:lang w:eastAsia="ru-RU"/>
        </w:rPr>
        <w:t xml:space="preserve"> Четвертая власть в этом смысле не осталась безучастной и специально для ее представителей разработан «Этический кодекс», согласно которому «</w:t>
      </w:r>
      <w:r w:rsidRPr="00EA11A2">
        <w:rPr>
          <w:rFonts w:ascii="Times New Roman" w:hAnsi="Times New Roman"/>
          <w:iCs/>
          <w:sz w:val="24"/>
          <w:szCs w:val="24"/>
          <w:lang w:eastAsia="ru-RU"/>
        </w:rPr>
        <w:t>цель работы журналиста – не замалчивать факты и проблемы, а снизить градус напряженности в обществе, привить согражданам интерес и уважение к истории и культуре народов, населяющих Россию, настроить аудиторию на созидание стабильного многонационального общества». [1]</w:t>
      </w:r>
    </w:p>
    <w:p w:rsidR="00373EED" w:rsidRPr="00EA11A2" w:rsidRDefault="00373EED" w:rsidP="00FF5924">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Поскольку объектом нашего внимания выступают миграционные процессы, то необходимо затронуть и уровень международных документов и организаций, осуществляющих деятельность на мировой арене и создающих основу для формирования общественного сознания на иных уровнях государственного управления. Это касается тех регионов, что входят в состав отдельных организаций, содружеств, прочих политических образований. В иных случаях, когда государства изолированы от межгосударственных соглашений у них складывается свой взгляд на происходящие процессы либо им прививают определенное видение.</w:t>
      </w:r>
    </w:p>
    <w:p w:rsidR="00373EED" w:rsidRPr="00EA11A2" w:rsidRDefault="00373EED" w:rsidP="00FF5924">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 xml:space="preserve">В этом смысле важно подчеркнуть, что говоря о геополитике в правовом аспекте речь идет о формировании политического сознания граждан на уровне государства и управленческих структур (субъектов геополитики). Одновременно с этим следует сказать о встречающемся несоответствии взглядов непосредственно правителей в лице отдельных личностей и взглядов народонаселения территорий. Этот вопрос лежит в плоскости термина народной дипломатии, когда установление контактов между странами происходит не только согласно официальным действиям властей, но осуществляется посредством общения граждан одной страны с представителями иных государств. Здесь возникает потребность в формировании общественного сознания как объективного понимания происходящих процессов на психологическом уровне. </w:t>
      </w:r>
    </w:p>
    <w:p w:rsidR="00373EED" w:rsidRPr="00EA11A2" w:rsidRDefault="00373EED" w:rsidP="000610A1">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Следующим уровнем общественного сознания выступает обыденное, которое формируется на индивидуальном уровне под воздействием влияния общества и представляет собой</w:t>
      </w:r>
      <w:r w:rsidRPr="00EA11A2">
        <w:rPr>
          <w:rFonts w:ascii="Times New Roman" w:hAnsi="Times New Roman"/>
          <w:sz w:val="24"/>
          <w:szCs w:val="24"/>
          <w:lang w:eastAsia="ru-RU"/>
        </w:rPr>
        <w:t xml:space="preserve"> сознание групп, классов, страт, правящей элиты и т.п., которые вместе образуют обыденное сознание народа (общества) [4, с.157]. </w:t>
      </w:r>
      <w:r w:rsidRPr="00EA11A2">
        <w:rPr>
          <w:rFonts w:ascii="Times New Roman" w:hAnsi="Times New Roman"/>
          <w:sz w:val="24"/>
          <w:szCs w:val="24"/>
        </w:rPr>
        <w:t>В системе маркетинга есть понятие пропаганды, где в качестве отдельных путей рассматривается не только система государственного оповещения через средства массовой информации или социальной рекламы, но именно простое общение между гражданами в рамках семьи или трудового коллектива, общение между соседями и дружеское общение. Именно такой путь представляется с одной стороны достаточно действенный, поскольку основан на доверии, а с другой – опасным, поскольку случайно распространенная мысль может проникнуть в сознание отдельного индивидуума и быть воспринята иначе, чем предполагалось.</w:t>
      </w:r>
    </w:p>
    <w:p w:rsidR="00373EED" w:rsidRPr="00EA11A2" w:rsidRDefault="00373EED" w:rsidP="00FB31E3">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w:t>
      </w:r>
    </w:p>
    <w:p w:rsidR="00373EED" w:rsidRPr="00EA11A2" w:rsidRDefault="00373EED" w:rsidP="00CF1D36">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В современных условиях глобализации значение массового сознания играет определяющее значение при проведении геополитики. Миграционные процессы, бурнопротекающие на территории современного пространства, находятся под непосредственным влиянием того массового сознания, которое присуще той или иной социальной группе в отдельном регионе. В этом смысле формирование общественного мнения о государстве-реципиенте или территории исхода играет решающую роль не только в направлении миграционных потоков, но в процессе адаптации мигрантов, характере интеграции в новый социум и восприятие мигрантов в нем со стороны местных жителей.</w:t>
      </w:r>
    </w:p>
    <w:p w:rsidR="00373EED" w:rsidRPr="00EA11A2" w:rsidRDefault="00373EED" w:rsidP="00FB31E3">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На разных уровнях и в отдельных аспектах прослеживается формирования общественного сознания путем деятельности НКО, в числе которых национально-культурные центры. Образовательные структуры оказывают первостепенное значение при формировании сознания детей, подростков и молодежи. В этом отношении важно своевременно провести мониторинг текущей миграционной ситуации и подготовить соответствующие программы по социальной интеграции. Роль религиозных организаций отражается на духовном уровне сознания. Научные учреждения призваны обобщить и систематизировать информацию, обеспечить объективную оценку и предложить эффективный путь формирования общественного сознания таким образом, чтобы дальнейшее совместное проживание на территории геопространства было комфортным для каждого отдельного человека, вне зависимости от принадлежности к определенной социальной, этнической, конфессиональной, религиозной или иной группе (в рамках закона).</w:t>
      </w:r>
    </w:p>
    <w:p w:rsidR="00373EED" w:rsidRPr="00EA11A2" w:rsidRDefault="00373EED" w:rsidP="00485552">
      <w:pPr>
        <w:tabs>
          <w:tab w:val="left" w:pos="851"/>
        </w:tabs>
        <w:spacing w:after="0" w:line="240" w:lineRule="auto"/>
        <w:ind w:firstLine="709"/>
        <w:jc w:val="both"/>
        <w:rPr>
          <w:rFonts w:ascii="Times New Roman" w:hAnsi="Times New Roman"/>
          <w:sz w:val="24"/>
          <w:szCs w:val="24"/>
        </w:rPr>
      </w:pPr>
      <w:r w:rsidRPr="00EA11A2">
        <w:rPr>
          <w:rFonts w:ascii="Times New Roman" w:hAnsi="Times New Roman"/>
          <w:sz w:val="24"/>
          <w:szCs w:val="24"/>
        </w:rPr>
        <w:t>В связи с этим необходимо четко осознавать на государственном или даже межгосударственном уровне чего мы хотим от дальнейшего совместного проживания в глобализирующемся пространстве. В современных условиях, когда устойчивое развитие признается основным вектором движения современной цивилизации, а проблемы экологической опасности, угрозы террористических актов, национальная безопасность и иные факторы международного значения находятся в тесной связи с миграционными процессами, поскольку именно человеческие ресурсы являются проводниками этих угроз, особенно важно действовать в рамках одного информационного поля, сформированного общественным сознанием.</w:t>
      </w:r>
    </w:p>
    <w:p w:rsidR="00373EED" w:rsidRPr="00EA11A2" w:rsidRDefault="00373EED" w:rsidP="008C4695">
      <w:pPr>
        <w:tabs>
          <w:tab w:val="left" w:pos="851"/>
        </w:tabs>
        <w:spacing w:after="0" w:line="240" w:lineRule="auto"/>
        <w:ind w:firstLine="709"/>
        <w:jc w:val="both"/>
        <w:rPr>
          <w:rFonts w:ascii="Times New Roman" w:hAnsi="Times New Roman"/>
          <w:sz w:val="20"/>
          <w:szCs w:val="20"/>
        </w:rPr>
      </w:pPr>
      <w:r w:rsidRPr="00EA11A2">
        <w:rPr>
          <w:rFonts w:ascii="Times New Roman" w:hAnsi="Times New Roman"/>
          <w:sz w:val="24"/>
          <w:szCs w:val="24"/>
        </w:rPr>
        <w:t xml:space="preserve">Таким образом, только слаженная работа всех социальных институтов, направленная на формирование общественного сознания нового типа способна значительно упростить процесс интеграции мигрантов в социальную среду конкретного территориального образования. При этом сохраняя культурные идентичности отдельных социальных групп, как уникальных в своем роде, а также способствовать обозначенных в концепции устойчивого развития идей об </w:t>
      </w:r>
      <w:r w:rsidRPr="00EA11A2">
        <w:rPr>
          <w:rFonts w:ascii="Times New Roman" w:hAnsi="Times New Roman"/>
          <w:sz w:val="24"/>
          <w:szCs w:val="24"/>
          <w:shd w:val="clear" w:color="auto" w:fill="FFFFFF"/>
        </w:rPr>
        <w:t>«</w:t>
      </w:r>
      <w:r w:rsidRPr="00EA11A2">
        <w:rPr>
          <w:rStyle w:val="w"/>
          <w:rFonts w:ascii="Times New Roman" w:hAnsi="Times New Roman"/>
          <w:sz w:val="24"/>
          <w:szCs w:val="24"/>
          <w:shd w:val="clear" w:color="auto" w:fill="FFFFFF"/>
        </w:rPr>
        <w:t>удовлетворении</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потребностей</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нынешнего</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поколения</w:t>
      </w:r>
      <w:r w:rsidRPr="00EA11A2">
        <w:rPr>
          <w:rFonts w:ascii="Times New Roman" w:hAnsi="Times New Roman"/>
          <w:sz w:val="24"/>
          <w:szCs w:val="24"/>
          <w:shd w:val="clear" w:color="auto" w:fill="FFFFFF"/>
        </w:rPr>
        <w:t>,</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без</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ущерба для</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возможности</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будущих</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поколений</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удовлетворять</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свои</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собственные</w:t>
      </w:r>
      <w:r w:rsidRPr="00EA11A2">
        <w:rPr>
          <w:rStyle w:val="apple-converted-space"/>
          <w:rFonts w:ascii="Times New Roman" w:hAnsi="Times New Roman"/>
          <w:sz w:val="24"/>
          <w:szCs w:val="24"/>
          <w:shd w:val="clear" w:color="auto" w:fill="FFFFFF"/>
        </w:rPr>
        <w:t> </w:t>
      </w:r>
      <w:r w:rsidRPr="00EA11A2">
        <w:rPr>
          <w:rStyle w:val="w"/>
          <w:rFonts w:ascii="Times New Roman" w:hAnsi="Times New Roman"/>
          <w:sz w:val="24"/>
          <w:szCs w:val="24"/>
          <w:shd w:val="clear" w:color="auto" w:fill="FFFFFF"/>
        </w:rPr>
        <w:t>потребности</w:t>
      </w:r>
      <w:r w:rsidRPr="00EA11A2">
        <w:rPr>
          <w:rFonts w:ascii="Times New Roman" w:hAnsi="Times New Roman"/>
          <w:sz w:val="24"/>
          <w:szCs w:val="24"/>
          <w:shd w:val="clear" w:color="auto" w:fill="FFFFFF"/>
        </w:rPr>
        <w:t>» [5] в дальнейшем.</w:t>
      </w:r>
      <w:r w:rsidRPr="00EA11A2">
        <w:rPr>
          <w:rStyle w:val="apple-converted-space"/>
          <w:rFonts w:ascii="Times New Roman" w:hAnsi="Times New Roman"/>
          <w:sz w:val="20"/>
          <w:szCs w:val="20"/>
          <w:shd w:val="clear" w:color="auto" w:fill="FFFFFF"/>
        </w:rPr>
        <w:t> </w:t>
      </w:r>
      <w:r w:rsidRPr="00EA11A2">
        <w:rPr>
          <w:rFonts w:ascii="Times New Roman" w:hAnsi="Times New Roman"/>
          <w:sz w:val="20"/>
          <w:szCs w:val="20"/>
        </w:rPr>
        <w:t xml:space="preserve">  </w:t>
      </w:r>
    </w:p>
    <w:p w:rsidR="00373EED" w:rsidRPr="00EA11A2" w:rsidRDefault="00373EED" w:rsidP="00FB31E3">
      <w:pPr>
        <w:tabs>
          <w:tab w:val="left" w:pos="851"/>
        </w:tabs>
        <w:spacing w:after="0" w:line="240" w:lineRule="auto"/>
        <w:ind w:firstLine="709"/>
        <w:jc w:val="both"/>
        <w:rPr>
          <w:rFonts w:ascii="Times New Roman" w:hAnsi="Times New Roman"/>
          <w:sz w:val="24"/>
          <w:szCs w:val="24"/>
        </w:rPr>
      </w:pPr>
    </w:p>
    <w:p w:rsidR="00373EED" w:rsidRPr="00EA11A2" w:rsidRDefault="00373EED" w:rsidP="00286F58">
      <w:pPr>
        <w:ind w:firstLine="851"/>
        <w:jc w:val="center"/>
        <w:rPr>
          <w:rFonts w:ascii="Times New Roman" w:hAnsi="Times New Roman"/>
          <w:sz w:val="24"/>
          <w:szCs w:val="24"/>
        </w:rPr>
      </w:pPr>
      <w:r>
        <w:rPr>
          <w:rFonts w:ascii="Times New Roman" w:hAnsi="Times New Roman"/>
          <w:sz w:val="24"/>
          <w:szCs w:val="24"/>
        </w:rPr>
        <w:t>Библиографический с</w:t>
      </w:r>
      <w:r w:rsidRPr="00EA11A2">
        <w:rPr>
          <w:rFonts w:ascii="Times New Roman" w:hAnsi="Times New Roman"/>
          <w:sz w:val="24"/>
          <w:szCs w:val="24"/>
        </w:rPr>
        <w:t>писок:</w:t>
      </w:r>
    </w:p>
    <w:p w:rsidR="00373EED" w:rsidRPr="00EA11A2" w:rsidRDefault="00373EED" w:rsidP="00645BCF">
      <w:pPr>
        <w:pStyle w:val="ListParagraph"/>
        <w:numPr>
          <w:ilvl w:val="0"/>
          <w:numId w:val="5"/>
        </w:numPr>
        <w:spacing w:line="240" w:lineRule="auto"/>
        <w:ind w:left="0" w:firstLine="709"/>
        <w:rPr>
          <w:rStyle w:val="Hyperlink"/>
          <w:color w:val="auto"/>
          <w:sz w:val="24"/>
          <w:u w:val="none"/>
        </w:rPr>
      </w:pPr>
      <w:r w:rsidRPr="00EA11A2">
        <w:rPr>
          <w:bCs/>
          <w:kern w:val="36"/>
          <w:sz w:val="24"/>
        </w:rPr>
        <w:t xml:space="preserve">Зорин В. Ю. Экономические факторы гармонизации национальных и межэтнических отношений в современной России </w:t>
      </w:r>
      <w:r w:rsidRPr="00EA11A2">
        <w:rPr>
          <w:sz w:val="24"/>
        </w:rPr>
        <w:t>[Электронный ресурс]</w:t>
      </w:r>
      <w:r w:rsidRPr="00EA11A2">
        <w:rPr>
          <w:bCs/>
          <w:sz w:val="24"/>
        </w:rPr>
        <w:t> </w:t>
      </w:r>
      <w:r w:rsidRPr="00EA11A2">
        <w:rPr>
          <w:bCs/>
          <w:kern w:val="36"/>
          <w:sz w:val="24"/>
        </w:rPr>
        <w:t xml:space="preserve">// </w:t>
      </w:r>
      <w:r w:rsidRPr="00EA11A2">
        <w:rPr>
          <w:sz w:val="24"/>
          <w:shd w:val="clear" w:color="auto" w:fill="FFFFFF"/>
        </w:rPr>
        <w:t xml:space="preserve">Фонд развития национальных и федеративных отношений «Сближение». </w:t>
      </w:r>
      <w:r w:rsidRPr="00EA11A2">
        <w:rPr>
          <w:sz w:val="24"/>
        </w:rPr>
        <w:t>–</w:t>
      </w:r>
      <w:r w:rsidRPr="00EA11A2">
        <w:rPr>
          <w:bCs/>
          <w:kern w:val="36"/>
          <w:sz w:val="24"/>
        </w:rPr>
        <w:t xml:space="preserve"> </w:t>
      </w:r>
      <w:r w:rsidRPr="00EA11A2">
        <w:rPr>
          <w:sz w:val="24"/>
          <w:shd w:val="clear" w:color="auto" w:fill="FFFFFF"/>
          <w:lang w:val="en-US"/>
        </w:rPr>
        <w:t>URL</w:t>
      </w:r>
      <w:r w:rsidRPr="00EA11A2">
        <w:rPr>
          <w:sz w:val="24"/>
          <w:shd w:val="clear" w:color="auto" w:fill="FFFFFF"/>
        </w:rPr>
        <w:t>:</w:t>
      </w:r>
      <w:r w:rsidRPr="00EA11A2">
        <w:rPr>
          <w:sz w:val="24"/>
        </w:rPr>
        <w:t xml:space="preserve"> </w:t>
      </w:r>
      <w:hyperlink r:id="rId10" w:history="1">
        <w:r w:rsidRPr="00EA11A2">
          <w:rPr>
            <w:rStyle w:val="Hyperlink"/>
            <w:color w:val="auto"/>
            <w:sz w:val="24"/>
            <w:u w:val="none"/>
            <w:lang w:val="en-US"/>
          </w:rPr>
          <w:t>http</w:t>
        </w:r>
        <w:r w:rsidRPr="00EA11A2">
          <w:rPr>
            <w:rStyle w:val="Hyperlink"/>
            <w:color w:val="auto"/>
            <w:sz w:val="24"/>
            <w:u w:val="none"/>
          </w:rPr>
          <w:t>://</w:t>
        </w:r>
        <w:r w:rsidRPr="00EA11A2">
          <w:rPr>
            <w:rStyle w:val="Hyperlink"/>
            <w:color w:val="auto"/>
            <w:sz w:val="24"/>
            <w:u w:val="none"/>
            <w:lang w:val="en-US"/>
          </w:rPr>
          <w:t>fond</w:t>
        </w:r>
        <w:r w:rsidRPr="00EA11A2">
          <w:rPr>
            <w:rStyle w:val="Hyperlink"/>
            <w:color w:val="auto"/>
            <w:sz w:val="24"/>
            <w:u w:val="none"/>
          </w:rPr>
          <w:t>-</w:t>
        </w:r>
        <w:r w:rsidRPr="00EA11A2">
          <w:rPr>
            <w:rStyle w:val="Hyperlink"/>
            <w:color w:val="auto"/>
            <w:sz w:val="24"/>
            <w:u w:val="none"/>
            <w:lang w:val="en-US"/>
          </w:rPr>
          <w:t>sblizhenie</w:t>
        </w:r>
        <w:r w:rsidRPr="00EA11A2">
          <w:rPr>
            <w:rStyle w:val="Hyperlink"/>
            <w:color w:val="auto"/>
            <w:sz w:val="24"/>
            <w:u w:val="none"/>
          </w:rPr>
          <w:t>.</w:t>
        </w:r>
        <w:r w:rsidRPr="00EA11A2">
          <w:rPr>
            <w:rStyle w:val="Hyperlink"/>
            <w:color w:val="auto"/>
            <w:sz w:val="24"/>
            <w:u w:val="none"/>
            <w:lang w:val="en-US"/>
          </w:rPr>
          <w:t>ru</w:t>
        </w:r>
        <w:r w:rsidRPr="00EA11A2">
          <w:rPr>
            <w:rStyle w:val="Hyperlink"/>
            <w:color w:val="auto"/>
            <w:sz w:val="24"/>
            <w:u w:val="none"/>
          </w:rPr>
          <w:t>/</w:t>
        </w:r>
        <w:r w:rsidRPr="00EA11A2">
          <w:rPr>
            <w:rStyle w:val="Hyperlink"/>
            <w:color w:val="auto"/>
            <w:sz w:val="24"/>
            <w:u w:val="none"/>
            <w:lang w:val="en-US"/>
          </w:rPr>
          <w:t>v</w:t>
        </w:r>
        <w:r w:rsidRPr="00EA11A2">
          <w:rPr>
            <w:rStyle w:val="Hyperlink"/>
            <w:color w:val="auto"/>
            <w:sz w:val="24"/>
            <w:u w:val="none"/>
          </w:rPr>
          <w:t>-</w:t>
        </w:r>
        <w:r w:rsidRPr="00EA11A2">
          <w:rPr>
            <w:rStyle w:val="Hyperlink"/>
            <w:color w:val="auto"/>
            <w:sz w:val="24"/>
            <w:u w:val="none"/>
            <w:lang w:val="en-US"/>
          </w:rPr>
          <w:t>zorin</w:t>
        </w:r>
        <w:r w:rsidRPr="00EA11A2">
          <w:rPr>
            <w:rStyle w:val="Hyperlink"/>
            <w:color w:val="auto"/>
            <w:sz w:val="24"/>
            <w:u w:val="none"/>
          </w:rPr>
          <w:t>-</w:t>
        </w:r>
        <w:r w:rsidRPr="00EA11A2">
          <w:rPr>
            <w:rStyle w:val="Hyperlink"/>
            <w:color w:val="auto"/>
            <w:sz w:val="24"/>
            <w:u w:val="none"/>
            <w:lang w:val="en-US"/>
          </w:rPr>
          <w:t>ekonomicheskie</w:t>
        </w:r>
        <w:r w:rsidRPr="00EA11A2">
          <w:rPr>
            <w:rStyle w:val="Hyperlink"/>
            <w:color w:val="auto"/>
            <w:sz w:val="24"/>
            <w:u w:val="none"/>
          </w:rPr>
          <w:t>-</w:t>
        </w:r>
        <w:r w:rsidRPr="00EA11A2">
          <w:rPr>
            <w:rStyle w:val="Hyperlink"/>
            <w:color w:val="auto"/>
            <w:sz w:val="24"/>
            <w:u w:val="none"/>
            <w:lang w:val="en-US"/>
          </w:rPr>
          <w:t>faktory</w:t>
        </w:r>
        <w:r w:rsidRPr="00EA11A2">
          <w:rPr>
            <w:rStyle w:val="Hyperlink"/>
            <w:color w:val="auto"/>
            <w:sz w:val="24"/>
            <w:u w:val="none"/>
          </w:rPr>
          <w:t>-</w:t>
        </w:r>
        <w:r w:rsidRPr="00EA11A2">
          <w:rPr>
            <w:rStyle w:val="Hyperlink"/>
            <w:color w:val="auto"/>
            <w:sz w:val="24"/>
            <w:u w:val="none"/>
            <w:lang w:val="en-US"/>
          </w:rPr>
          <w:t>garmonizacii</w:t>
        </w:r>
        <w:r w:rsidRPr="00EA11A2">
          <w:rPr>
            <w:rStyle w:val="Hyperlink"/>
            <w:color w:val="auto"/>
            <w:sz w:val="24"/>
            <w:u w:val="none"/>
          </w:rPr>
          <w:t>-</w:t>
        </w:r>
        <w:r w:rsidRPr="00EA11A2">
          <w:rPr>
            <w:rStyle w:val="Hyperlink"/>
            <w:color w:val="auto"/>
            <w:sz w:val="24"/>
            <w:u w:val="none"/>
            <w:lang w:val="en-US"/>
          </w:rPr>
          <w:t>nacionalnyx</w:t>
        </w:r>
        <w:r w:rsidRPr="00EA11A2">
          <w:rPr>
            <w:rStyle w:val="Hyperlink"/>
            <w:color w:val="auto"/>
            <w:sz w:val="24"/>
            <w:u w:val="none"/>
          </w:rPr>
          <w:t>-</w:t>
        </w:r>
        <w:r w:rsidRPr="00EA11A2">
          <w:rPr>
            <w:rStyle w:val="Hyperlink"/>
            <w:color w:val="auto"/>
            <w:sz w:val="24"/>
            <w:u w:val="none"/>
            <w:lang w:val="en-US"/>
          </w:rPr>
          <w:t>i</w:t>
        </w:r>
        <w:r w:rsidRPr="00EA11A2">
          <w:rPr>
            <w:rStyle w:val="Hyperlink"/>
            <w:color w:val="auto"/>
            <w:sz w:val="24"/>
            <w:u w:val="none"/>
          </w:rPr>
          <w:t>-</w:t>
        </w:r>
        <w:r w:rsidRPr="00EA11A2">
          <w:rPr>
            <w:rStyle w:val="Hyperlink"/>
            <w:color w:val="auto"/>
            <w:sz w:val="24"/>
            <w:u w:val="none"/>
            <w:lang w:val="en-US"/>
          </w:rPr>
          <w:t>mezhetnicheskix</w:t>
        </w:r>
        <w:r w:rsidRPr="00EA11A2">
          <w:rPr>
            <w:rStyle w:val="Hyperlink"/>
            <w:color w:val="auto"/>
            <w:sz w:val="24"/>
            <w:u w:val="none"/>
          </w:rPr>
          <w:t>-</w:t>
        </w:r>
        <w:r w:rsidRPr="00EA11A2">
          <w:rPr>
            <w:rStyle w:val="Hyperlink"/>
            <w:color w:val="auto"/>
            <w:sz w:val="24"/>
            <w:u w:val="none"/>
            <w:lang w:val="en-US"/>
          </w:rPr>
          <w:t>otnoshenij</w:t>
        </w:r>
        <w:r w:rsidRPr="00EA11A2">
          <w:rPr>
            <w:rStyle w:val="Hyperlink"/>
            <w:color w:val="auto"/>
            <w:sz w:val="24"/>
            <w:u w:val="none"/>
          </w:rPr>
          <w:t>-</w:t>
        </w:r>
        <w:r w:rsidRPr="00EA11A2">
          <w:rPr>
            <w:rStyle w:val="Hyperlink"/>
            <w:color w:val="auto"/>
            <w:sz w:val="24"/>
            <w:u w:val="none"/>
            <w:lang w:val="en-US"/>
          </w:rPr>
          <w:t>v</w:t>
        </w:r>
        <w:r w:rsidRPr="00EA11A2">
          <w:rPr>
            <w:rStyle w:val="Hyperlink"/>
            <w:color w:val="auto"/>
            <w:sz w:val="24"/>
            <w:u w:val="none"/>
          </w:rPr>
          <w:t>-</w:t>
        </w:r>
        <w:r w:rsidRPr="00EA11A2">
          <w:rPr>
            <w:rStyle w:val="Hyperlink"/>
            <w:color w:val="auto"/>
            <w:sz w:val="24"/>
            <w:u w:val="none"/>
            <w:lang w:val="en-US"/>
          </w:rPr>
          <w:t>sovremennoj</w:t>
        </w:r>
        <w:r w:rsidRPr="00EA11A2">
          <w:rPr>
            <w:rStyle w:val="Hyperlink"/>
            <w:color w:val="auto"/>
            <w:sz w:val="24"/>
            <w:u w:val="none"/>
          </w:rPr>
          <w:t>-</w:t>
        </w:r>
        <w:r w:rsidRPr="00EA11A2">
          <w:rPr>
            <w:rStyle w:val="Hyperlink"/>
            <w:color w:val="auto"/>
            <w:sz w:val="24"/>
            <w:u w:val="none"/>
            <w:lang w:val="en-US"/>
          </w:rPr>
          <w:t>rossii</w:t>
        </w:r>
        <w:r w:rsidRPr="00EA11A2">
          <w:rPr>
            <w:rStyle w:val="Hyperlink"/>
            <w:color w:val="auto"/>
            <w:sz w:val="24"/>
            <w:u w:val="none"/>
          </w:rPr>
          <w:t>/</w:t>
        </w:r>
      </w:hyperlink>
    </w:p>
    <w:p w:rsidR="00373EED" w:rsidRPr="00EA11A2" w:rsidRDefault="00373EED" w:rsidP="00645BCF">
      <w:pPr>
        <w:pStyle w:val="ListParagraph"/>
        <w:numPr>
          <w:ilvl w:val="0"/>
          <w:numId w:val="5"/>
        </w:numPr>
        <w:spacing w:line="240" w:lineRule="auto"/>
        <w:ind w:left="0" w:firstLine="709"/>
        <w:rPr>
          <w:sz w:val="24"/>
        </w:rPr>
      </w:pPr>
      <w:r w:rsidRPr="00EA11A2">
        <w:rPr>
          <w:sz w:val="24"/>
          <w:shd w:val="clear" w:color="auto" w:fill="FFFFFF"/>
        </w:rPr>
        <w:t xml:space="preserve">Концепция государственной миграционной политики Российской Федерации на период до 2025 года </w:t>
      </w:r>
      <w:r w:rsidRPr="00EA11A2">
        <w:rPr>
          <w:sz w:val="24"/>
        </w:rPr>
        <w:t xml:space="preserve">// ИПС ГАРАНТ.РУ. </w:t>
      </w:r>
      <w:r w:rsidRPr="00EA11A2">
        <w:rPr>
          <w:spacing w:val="-1"/>
          <w:sz w:val="24"/>
        </w:rPr>
        <w:t>—</w:t>
      </w:r>
      <w:r w:rsidRPr="00EA11A2">
        <w:rPr>
          <w:sz w:val="24"/>
        </w:rPr>
        <w:t> </w:t>
      </w:r>
      <w:r w:rsidRPr="00EA11A2">
        <w:rPr>
          <w:sz w:val="24"/>
          <w:shd w:val="clear" w:color="auto" w:fill="FFFFFF"/>
          <w:lang w:val="en-US"/>
        </w:rPr>
        <w:t>URL</w:t>
      </w:r>
      <w:r w:rsidRPr="00EA11A2">
        <w:rPr>
          <w:sz w:val="24"/>
          <w:shd w:val="clear" w:color="auto" w:fill="FFFFFF"/>
        </w:rPr>
        <w:t>:</w:t>
      </w:r>
      <w:r w:rsidRPr="00EA11A2">
        <w:rPr>
          <w:sz w:val="24"/>
        </w:rPr>
        <w:t> </w:t>
      </w:r>
      <w:hyperlink r:id="rId11" w:anchor="ixzz427xlPCox" w:history="1">
        <w:r w:rsidRPr="00EA11A2">
          <w:rPr>
            <w:sz w:val="24"/>
            <w:bdr w:val="none" w:sz="0" w:space="0" w:color="auto" w:frame="1"/>
          </w:rPr>
          <w:t>http://www.garant.ru/products/ipo/prime/doc/70088244/#ixzz427xlPCox</w:t>
        </w:r>
      </w:hyperlink>
    </w:p>
    <w:p w:rsidR="00373EED" w:rsidRPr="00EA11A2" w:rsidRDefault="00373EED" w:rsidP="00645BCF">
      <w:pPr>
        <w:pStyle w:val="ListParagraph"/>
        <w:numPr>
          <w:ilvl w:val="0"/>
          <w:numId w:val="5"/>
        </w:numPr>
        <w:spacing w:line="240" w:lineRule="auto"/>
        <w:ind w:left="0" w:firstLine="709"/>
        <w:rPr>
          <w:sz w:val="24"/>
        </w:rPr>
      </w:pPr>
      <w:r w:rsidRPr="00EA11A2">
        <w:rPr>
          <w:bCs/>
          <w:sz w:val="24"/>
        </w:rPr>
        <w:t>Ольшанский Д. В. Психология мас</w:t>
      </w:r>
      <w:r w:rsidRPr="00EA11A2">
        <w:rPr>
          <w:spacing w:val="-1"/>
          <w:sz w:val="24"/>
        </w:rPr>
        <w:t>с.</w:t>
      </w:r>
      <w:r w:rsidRPr="00EA11A2">
        <w:rPr>
          <w:sz w:val="24"/>
        </w:rPr>
        <w:t xml:space="preserve"> [Электронный ресурс]</w:t>
      </w:r>
      <w:r w:rsidRPr="00EA11A2">
        <w:rPr>
          <w:bCs/>
          <w:sz w:val="24"/>
        </w:rPr>
        <w:t> / Д. В. Ольшанский.</w:t>
      </w:r>
      <w:r w:rsidRPr="00EA11A2">
        <w:rPr>
          <w:spacing w:val="-1"/>
          <w:sz w:val="24"/>
        </w:rPr>
        <w:t xml:space="preserve"> — СПб.: Питер, 2002. — 368 с. — </w:t>
      </w:r>
      <w:r w:rsidRPr="00EA11A2">
        <w:rPr>
          <w:spacing w:val="-1"/>
          <w:sz w:val="24"/>
          <w:lang w:val="en-US"/>
        </w:rPr>
        <w:t>URL</w:t>
      </w:r>
      <w:r w:rsidRPr="00EA11A2">
        <w:rPr>
          <w:spacing w:val="-1"/>
          <w:sz w:val="24"/>
        </w:rPr>
        <w:t xml:space="preserve">: </w:t>
      </w:r>
      <w:hyperlink r:id="rId12" w:history="1">
        <w:r w:rsidRPr="00EA11A2">
          <w:rPr>
            <w:sz w:val="24"/>
            <w:lang w:val="en-US"/>
          </w:rPr>
          <w:t>http</w:t>
        </w:r>
        <w:r w:rsidRPr="00EA11A2">
          <w:rPr>
            <w:sz w:val="24"/>
          </w:rPr>
          <w:t>://</w:t>
        </w:r>
        <w:r w:rsidRPr="00EA11A2">
          <w:rPr>
            <w:sz w:val="24"/>
            <w:lang w:val="en-US"/>
          </w:rPr>
          <w:t>bookap</w:t>
        </w:r>
        <w:r w:rsidRPr="00EA11A2">
          <w:rPr>
            <w:sz w:val="24"/>
          </w:rPr>
          <w:t>.</w:t>
        </w:r>
        <w:r w:rsidRPr="00EA11A2">
          <w:rPr>
            <w:sz w:val="24"/>
            <w:lang w:val="en-US"/>
          </w:rPr>
          <w:t>info</w:t>
        </w:r>
        <w:r w:rsidRPr="00EA11A2">
          <w:rPr>
            <w:sz w:val="24"/>
          </w:rPr>
          <w:t>/</w:t>
        </w:r>
        <w:r w:rsidRPr="00EA11A2">
          <w:rPr>
            <w:sz w:val="24"/>
            <w:lang w:val="en-US"/>
          </w:rPr>
          <w:t>sociopsy</w:t>
        </w:r>
        <w:r w:rsidRPr="00EA11A2">
          <w:rPr>
            <w:sz w:val="24"/>
          </w:rPr>
          <w:t>/</w:t>
        </w:r>
        <w:r w:rsidRPr="00EA11A2">
          <w:rPr>
            <w:sz w:val="24"/>
            <w:lang w:val="en-US"/>
          </w:rPr>
          <w:t>olshanskiy</w:t>
        </w:r>
        <w:r w:rsidRPr="00EA11A2">
          <w:rPr>
            <w:sz w:val="24"/>
          </w:rPr>
          <w:t>_</w:t>
        </w:r>
        <w:r w:rsidRPr="00EA11A2">
          <w:rPr>
            <w:sz w:val="24"/>
            <w:lang w:val="en-US"/>
          </w:rPr>
          <w:t>psihologiya</w:t>
        </w:r>
        <w:r w:rsidRPr="00EA11A2">
          <w:rPr>
            <w:sz w:val="24"/>
          </w:rPr>
          <w:t>_</w:t>
        </w:r>
        <w:r w:rsidRPr="00EA11A2">
          <w:rPr>
            <w:sz w:val="24"/>
            <w:lang w:val="en-US"/>
          </w:rPr>
          <w:t>mass</w:t>
        </w:r>
        <w:r w:rsidRPr="00EA11A2">
          <w:rPr>
            <w:sz w:val="24"/>
          </w:rPr>
          <w:t>/</w:t>
        </w:r>
        <w:r w:rsidRPr="00EA11A2">
          <w:rPr>
            <w:sz w:val="24"/>
            <w:lang w:val="en-US"/>
          </w:rPr>
          <w:t>gl</w:t>
        </w:r>
        <w:r w:rsidRPr="00EA11A2">
          <w:rPr>
            <w:sz w:val="24"/>
          </w:rPr>
          <w:t>5.</w:t>
        </w:r>
        <w:r w:rsidRPr="00EA11A2">
          <w:rPr>
            <w:sz w:val="24"/>
            <w:lang w:val="en-US"/>
          </w:rPr>
          <w:t>shtm</w:t>
        </w:r>
      </w:hyperlink>
    </w:p>
    <w:p w:rsidR="00373EED" w:rsidRPr="00EA11A2" w:rsidRDefault="00373EED" w:rsidP="00645BCF">
      <w:pPr>
        <w:pStyle w:val="ListParagraph"/>
        <w:numPr>
          <w:ilvl w:val="0"/>
          <w:numId w:val="5"/>
        </w:numPr>
        <w:spacing w:line="240" w:lineRule="auto"/>
        <w:ind w:left="0" w:firstLine="709"/>
        <w:rPr>
          <w:rStyle w:val="Hyperlink"/>
          <w:color w:val="auto"/>
          <w:sz w:val="24"/>
          <w:u w:val="none"/>
        </w:rPr>
      </w:pPr>
      <w:r w:rsidRPr="00EA11A2">
        <w:rPr>
          <w:sz w:val="24"/>
        </w:rPr>
        <w:t>Система общественного сознания. Социальная философия / Учебник.</w:t>
      </w:r>
      <w:r w:rsidRPr="00EA11A2">
        <w:rPr>
          <w:spacing w:val="-1"/>
          <w:sz w:val="24"/>
        </w:rPr>
        <w:t xml:space="preserve"> — </w:t>
      </w:r>
      <w:r w:rsidRPr="00EA11A2">
        <w:rPr>
          <w:sz w:val="24"/>
        </w:rPr>
        <w:t xml:space="preserve">437 с. </w:t>
      </w:r>
      <w:r w:rsidRPr="00EA11A2">
        <w:rPr>
          <w:spacing w:val="-1"/>
          <w:sz w:val="24"/>
        </w:rPr>
        <w:t>— URL:</w:t>
      </w:r>
      <w:r w:rsidRPr="00EA11A2">
        <w:rPr>
          <w:sz w:val="24"/>
        </w:rPr>
        <w:t xml:space="preserve"> </w:t>
      </w:r>
      <w:hyperlink r:id="rId13" w:history="1">
        <w:r w:rsidRPr="00EA11A2">
          <w:rPr>
            <w:rStyle w:val="Hyperlink"/>
            <w:color w:val="auto"/>
            <w:sz w:val="24"/>
            <w:u w:val="none"/>
          </w:rPr>
          <w:t xml:space="preserve">http://bibl.tikva.ru/base/B1772/B1772Part30-154.php </w:t>
        </w:r>
      </w:hyperlink>
    </w:p>
    <w:p w:rsidR="00373EED" w:rsidRPr="00EA11A2" w:rsidRDefault="00373EED" w:rsidP="00645BCF">
      <w:pPr>
        <w:pStyle w:val="ListParagraph"/>
        <w:numPr>
          <w:ilvl w:val="0"/>
          <w:numId w:val="5"/>
        </w:numPr>
        <w:spacing w:line="240" w:lineRule="auto"/>
        <w:ind w:left="0" w:firstLine="709"/>
        <w:rPr>
          <w:sz w:val="24"/>
        </w:rPr>
      </w:pPr>
      <w:r w:rsidRPr="00EA11A2">
        <w:rPr>
          <w:sz w:val="24"/>
        </w:rPr>
        <w:t xml:space="preserve">Справочник технического переводчика [Электронный ресурс] / ДИК Академик. </w:t>
      </w:r>
      <w:r w:rsidRPr="00EA11A2">
        <w:rPr>
          <w:spacing w:val="-1"/>
          <w:sz w:val="24"/>
        </w:rPr>
        <w:t xml:space="preserve">— URL: </w:t>
      </w:r>
      <w:hyperlink r:id="rId14" w:history="1">
        <w:r w:rsidRPr="00EA11A2">
          <w:rPr>
            <w:rStyle w:val="Hyperlink"/>
            <w:color w:val="auto"/>
            <w:sz w:val="24"/>
            <w:u w:val="none"/>
            <w:lang w:val="en-US"/>
          </w:rPr>
          <w:t>http</w:t>
        </w:r>
        <w:r w:rsidRPr="00EA11A2">
          <w:rPr>
            <w:rStyle w:val="Hyperlink"/>
            <w:color w:val="auto"/>
            <w:sz w:val="24"/>
            <w:u w:val="none"/>
          </w:rPr>
          <w:t>://</w:t>
        </w:r>
        <w:r w:rsidRPr="00EA11A2">
          <w:rPr>
            <w:rStyle w:val="Hyperlink"/>
            <w:color w:val="auto"/>
            <w:sz w:val="24"/>
            <w:u w:val="none"/>
            <w:lang w:val="en-US"/>
          </w:rPr>
          <w:t>technical</w:t>
        </w:r>
        <w:r w:rsidRPr="00EA11A2">
          <w:rPr>
            <w:rStyle w:val="Hyperlink"/>
            <w:color w:val="auto"/>
            <w:sz w:val="24"/>
            <w:u w:val="none"/>
          </w:rPr>
          <w:t>_</w:t>
        </w:r>
        <w:r w:rsidRPr="00EA11A2">
          <w:rPr>
            <w:rStyle w:val="Hyperlink"/>
            <w:color w:val="auto"/>
            <w:sz w:val="24"/>
            <w:u w:val="none"/>
            <w:lang w:val="en-US"/>
          </w:rPr>
          <w:t>translator</w:t>
        </w:r>
        <w:r w:rsidRPr="00EA11A2">
          <w:rPr>
            <w:rStyle w:val="Hyperlink"/>
            <w:color w:val="auto"/>
            <w:sz w:val="24"/>
            <w:u w:val="none"/>
          </w:rPr>
          <w:t>_</w:t>
        </w:r>
        <w:r w:rsidRPr="00EA11A2">
          <w:rPr>
            <w:rStyle w:val="Hyperlink"/>
            <w:color w:val="auto"/>
            <w:sz w:val="24"/>
            <w:u w:val="none"/>
            <w:lang w:val="en-US"/>
          </w:rPr>
          <w:t>dictionary</w:t>
        </w:r>
        <w:r w:rsidRPr="00EA11A2">
          <w:rPr>
            <w:rStyle w:val="Hyperlink"/>
            <w:color w:val="auto"/>
            <w:sz w:val="24"/>
            <w:u w:val="none"/>
          </w:rPr>
          <w:t>.</w:t>
        </w:r>
        <w:r w:rsidRPr="00EA11A2">
          <w:rPr>
            <w:rStyle w:val="Hyperlink"/>
            <w:color w:val="auto"/>
            <w:sz w:val="24"/>
            <w:u w:val="none"/>
            <w:lang w:val="en-US"/>
          </w:rPr>
          <w:t>academic</w:t>
        </w:r>
        <w:r w:rsidRPr="00EA11A2">
          <w:rPr>
            <w:rStyle w:val="Hyperlink"/>
            <w:color w:val="auto"/>
            <w:sz w:val="24"/>
            <w:u w:val="none"/>
          </w:rPr>
          <w:t>.</w:t>
        </w:r>
        <w:r w:rsidRPr="00EA11A2">
          <w:rPr>
            <w:rStyle w:val="Hyperlink"/>
            <w:color w:val="auto"/>
            <w:sz w:val="24"/>
            <w:u w:val="none"/>
            <w:lang w:val="en-US"/>
          </w:rPr>
          <w:t>ru</w:t>
        </w:r>
        <w:r w:rsidRPr="00EA11A2">
          <w:rPr>
            <w:rStyle w:val="Hyperlink"/>
            <w:color w:val="auto"/>
            <w:sz w:val="24"/>
            <w:u w:val="none"/>
          </w:rPr>
          <w:t>/</w:t>
        </w:r>
      </w:hyperlink>
    </w:p>
    <w:p w:rsidR="00373EED" w:rsidRPr="00EA11A2" w:rsidRDefault="00373EED" w:rsidP="00645BCF">
      <w:pPr>
        <w:pStyle w:val="ListParagraph"/>
        <w:numPr>
          <w:ilvl w:val="0"/>
          <w:numId w:val="5"/>
        </w:numPr>
        <w:spacing w:line="240" w:lineRule="auto"/>
        <w:ind w:left="0" w:firstLine="709"/>
        <w:rPr>
          <w:sz w:val="24"/>
        </w:rPr>
      </w:pPr>
      <w:r w:rsidRPr="00EA11A2">
        <w:rPr>
          <w:bCs/>
          <w:kern w:val="36"/>
          <w:sz w:val="24"/>
        </w:rPr>
        <w:t>Стратегия национальной политики Российской Федерации на период до 2025 года</w:t>
      </w:r>
      <w:r w:rsidRPr="00EA11A2">
        <w:rPr>
          <w:sz w:val="24"/>
        </w:rPr>
        <w:t xml:space="preserve"> [Электронный ресурс]</w:t>
      </w:r>
      <w:r w:rsidRPr="00EA11A2">
        <w:rPr>
          <w:bCs/>
          <w:sz w:val="24"/>
        </w:rPr>
        <w:t xml:space="preserve"> //   </w:t>
      </w:r>
      <w:r w:rsidRPr="00EA11A2">
        <w:rPr>
          <w:bCs/>
          <w:snapToGrid w:val="0"/>
          <w:sz w:val="24"/>
        </w:rPr>
        <w:t xml:space="preserve">СПС </w:t>
      </w:r>
      <w:r w:rsidRPr="00EA11A2">
        <w:rPr>
          <w:sz w:val="24"/>
        </w:rPr>
        <w:t>К</w:t>
      </w:r>
      <w:r w:rsidRPr="00EA11A2">
        <w:rPr>
          <w:sz w:val="24"/>
          <w:shd w:val="clear" w:color="auto" w:fill="FFFFFF"/>
        </w:rPr>
        <w:t xml:space="preserve">онсультант Плюс. </w:t>
      </w:r>
      <w:r w:rsidRPr="00EA11A2">
        <w:rPr>
          <w:spacing w:val="-1"/>
          <w:sz w:val="24"/>
        </w:rPr>
        <w:t>—</w:t>
      </w:r>
      <w:r w:rsidRPr="00EA11A2">
        <w:rPr>
          <w:sz w:val="24"/>
          <w:shd w:val="clear" w:color="auto" w:fill="FFFFFF"/>
        </w:rPr>
        <w:t xml:space="preserve"> </w:t>
      </w:r>
      <w:r w:rsidRPr="00EA11A2">
        <w:rPr>
          <w:bCs/>
          <w:snapToGrid w:val="0"/>
          <w:sz w:val="24"/>
        </w:rPr>
        <w:t xml:space="preserve"> </w:t>
      </w:r>
      <w:hyperlink r:id="rId15" w:history="1">
        <w:r w:rsidRPr="00EA11A2">
          <w:rPr>
            <w:rStyle w:val="Hyperlink"/>
            <w:color w:val="auto"/>
            <w:sz w:val="24"/>
            <w:shd w:val="clear" w:color="auto" w:fill="FFFFFF"/>
            <w:lang w:val="en-US"/>
          </w:rPr>
          <w:t>URL</w:t>
        </w:r>
        <w:r w:rsidRPr="00EA11A2">
          <w:rPr>
            <w:rStyle w:val="Hyperlink"/>
            <w:color w:val="auto"/>
            <w:sz w:val="24"/>
          </w:rPr>
          <w:t xml:space="preserve">: </w:t>
        </w:r>
        <w:r w:rsidRPr="00EA11A2">
          <w:rPr>
            <w:rStyle w:val="Hyperlink"/>
            <w:color w:val="auto"/>
            <w:sz w:val="24"/>
            <w:lang w:val="en-US"/>
          </w:rPr>
          <w:t>https</w:t>
        </w:r>
        <w:r w:rsidRPr="00EA11A2">
          <w:rPr>
            <w:rStyle w:val="Hyperlink"/>
            <w:color w:val="auto"/>
            <w:sz w:val="24"/>
          </w:rPr>
          <w:t>://</w:t>
        </w:r>
        <w:r w:rsidRPr="00EA11A2">
          <w:rPr>
            <w:rStyle w:val="Hyperlink"/>
            <w:color w:val="auto"/>
            <w:sz w:val="24"/>
            <w:lang w:val="en-US"/>
          </w:rPr>
          <w:t>www</w:t>
        </w:r>
        <w:r w:rsidRPr="00EA11A2">
          <w:rPr>
            <w:rStyle w:val="Hyperlink"/>
            <w:color w:val="auto"/>
            <w:sz w:val="24"/>
          </w:rPr>
          <w:t>.</w:t>
        </w:r>
        <w:r w:rsidRPr="00EA11A2">
          <w:rPr>
            <w:rStyle w:val="Hyperlink"/>
            <w:color w:val="auto"/>
            <w:sz w:val="24"/>
            <w:lang w:val="en-US"/>
          </w:rPr>
          <w:t>consultant</w:t>
        </w:r>
        <w:r w:rsidRPr="00EA11A2">
          <w:rPr>
            <w:rStyle w:val="Hyperlink"/>
            <w:color w:val="auto"/>
            <w:sz w:val="24"/>
          </w:rPr>
          <w:t>.</w:t>
        </w:r>
        <w:r w:rsidRPr="00EA11A2">
          <w:rPr>
            <w:rStyle w:val="Hyperlink"/>
            <w:color w:val="auto"/>
            <w:sz w:val="24"/>
            <w:lang w:val="en-US"/>
          </w:rPr>
          <w:t>ru</w:t>
        </w:r>
        <w:r w:rsidRPr="00EA11A2">
          <w:rPr>
            <w:rStyle w:val="Hyperlink"/>
            <w:color w:val="auto"/>
            <w:sz w:val="24"/>
          </w:rPr>
          <w:t>/</w:t>
        </w:r>
        <w:r w:rsidRPr="00EA11A2">
          <w:rPr>
            <w:rStyle w:val="Hyperlink"/>
            <w:color w:val="auto"/>
            <w:sz w:val="24"/>
            <w:lang w:val="en-US"/>
          </w:rPr>
          <w:t>document</w:t>
        </w:r>
        <w:r w:rsidRPr="00EA11A2">
          <w:rPr>
            <w:rStyle w:val="Hyperlink"/>
            <w:color w:val="auto"/>
            <w:sz w:val="24"/>
          </w:rPr>
          <w:t>/</w:t>
        </w:r>
        <w:r w:rsidRPr="00EA11A2">
          <w:rPr>
            <w:rStyle w:val="Hyperlink"/>
            <w:color w:val="auto"/>
            <w:sz w:val="24"/>
            <w:lang w:val="en-US"/>
          </w:rPr>
          <w:t>cons</w:t>
        </w:r>
        <w:r w:rsidRPr="00EA11A2">
          <w:rPr>
            <w:rStyle w:val="Hyperlink"/>
            <w:color w:val="auto"/>
            <w:sz w:val="24"/>
          </w:rPr>
          <w:t>_</w:t>
        </w:r>
        <w:r w:rsidRPr="00EA11A2">
          <w:rPr>
            <w:rStyle w:val="Hyperlink"/>
            <w:color w:val="auto"/>
            <w:sz w:val="24"/>
            <w:lang w:val="en-US"/>
          </w:rPr>
          <w:t>doc</w:t>
        </w:r>
        <w:r w:rsidRPr="00EA11A2">
          <w:rPr>
            <w:rStyle w:val="Hyperlink"/>
            <w:color w:val="auto"/>
            <w:sz w:val="24"/>
          </w:rPr>
          <w:t>_</w:t>
        </w:r>
        <w:r w:rsidRPr="00EA11A2">
          <w:rPr>
            <w:rStyle w:val="Hyperlink"/>
            <w:color w:val="auto"/>
            <w:sz w:val="24"/>
            <w:lang w:val="en-US"/>
          </w:rPr>
          <w:t>law</w:t>
        </w:r>
        <w:r w:rsidRPr="00EA11A2">
          <w:rPr>
            <w:rStyle w:val="Hyperlink"/>
            <w:color w:val="auto"/>
            <w:sz w:val="24"/>
          </w:rPr>
          <w:t>_139350/</w:t>
        </w:r>
        <w:r w:rsidRPr="00EA11A2">
          <w:rPr>
            <w:rStyle w:val="Hyperlink"/>
            <w:color w:val="auto"/>
            <w:sz w:val="24"/>
            <w:lang w:val="en-US"/>
          </w:rPr>
          <w:t>ff</w:t>
        </w:r>
        <w:r w:rsidRPr="00EA11A2">
          <w:rPr>
            <w:rStyle w:val="Hyperlink"/>
            <w:color w:val="auto"/>
            <w:sz w:val="24"/>
          </w:rPr>
          <w:t>30</w:t>
        </w:r>
        <w:r w:rsidRPr="00EA11A2">
          <w:rPr>
            <w:rStyle w:val="Hyperlink"/>
            <w:color w:val="auto"/>
            <w:sz w:val="24"/>
            <w:lang w:val="en-US"/>
          </w:rPr>
          <w:t>f</w:t>
        </w:r>
        <w:r w:rsidRPr="00EA11A2">
          <w:rPr>
            <w:rStyle w:val="Hyperlink"/>
            <w:color w:val="auto"/>
            <w:sz w:val="24"/>
          </w:rPr>
          <w:t>91360</w:t>
        </w:r>
        <w:r w:rsidRPr="00EA11A2">
          <w:rPr>
            <w:rStyle w:val="Hyperlink"/>
            <w:color w:val="auto"/>
            <w:sz w:val="24"/>
            <w:lang w:val="en-US"/>
          </w:rPr>
          <w:t>f</w:t>
        </w:r>
        <w:r w:rsidRPr="00EA11A2">
          <w:rPr>
            <w:rStyle w:val="Hyperlink"/>
            <w:color w:val="auto"/>
            <w:sz w:val="24"/>
          </w:rPr>
          <w:t>2917</w:t>
        </w:r>
        <w:r w:rsidRPr="00EA11A2">
          <w:rPr>
            <w:rStyle w:val="Hyperlink"/>
            <w:color w:val="auto"/>
            <w:sz w:val="24"/>
            <w:lang w:val="en-US"/>
          </w:rPr>
          <w:t>b</w:t>
        </w:r>
        <w:r w:rsidRPr="00EA11A2">
          <w:rPr>
            <w:rStyle w:val="Hyperlink"/>
            <w:color w:val="auto"/>
            <w:sz w:val="24"/>
          </w:rPr>
          <w:t>325</w:t>
        </w:r>
        <w:r w:rsidRPr="00EA11A2">
          <w:rPr>
            <w:rStyle w:val="Hyperlink"/>
            <w:color w:val="auto"/>
            <w:sz w:val="24"/>
            <w:lang w:val="en-US"/>
          </w:rPr>
          <w:t>d</w:t>
        </w:r>
        <w:r w:rsidRPr="00EA11A2">
          <w:rPr>
            <w:rStyle w:val="Hyperlink"/>
            <w:color w:val="auto"/>
            <w:sz w:val="24"/>
          </w:rPr>
          <w:t>507685</w:t>
        </w:r>
        <w:r w:rsidRPr="00EA11A2">
          <w:rPr>
            <w:rStyle w:val="Hyperlink"/>
            <w:color w:val="auto"/>
            <w:sz w:val="24"/>
            <w:lang w:val="en-US"/>
          </w:rPr>
          <w:t>fd</w:t>
        </w:r>
        <w:r w:rsidRPr="00EA11A2">
          <w:rPr>
            <w:rStyle w:val="Hyperlink"/>
            <w:color w:val="auto"/>
            <w:sz w:val="24"/>
          </w:rPr>
          <w:t>90353895</w:t>
        </w:r>
        <w:r w:rsidRPr="00EA11A2">
          <w:rPr>
            <w:rStyle w:val="Hyperlink"/>
            <w:color w:val="auto"/>
            <w:sz w:val="24"/>
            <w:lang w:val="en-US"/>
          </w:rPr>
          <w:t>d</w:t>
        </w:r>
        <w:r w:rsidRPr="00EA11A2">
          <w:rPr>
            <w:rStyle w:val="Hyperlink"/>
            <w:color w:val="auto"/>
            <w:sz w:val="24"/>
          </w:rPr>
          <w:t>2</w:t>
        </w:r>
        <w:r w:rsidRPr="00EA11A2">
          <w:rPr>
            <w:rStyle w:val="Hyperlink"/>
            <w:color w:val="auto"/>
            <w:sz w:val="24"/>
            <w:lang w:val="en-US"/>
          </w:rPr>
          <w:t>bd</w:t>
        </w:r>
        <w:r w:rsidRPr="00EA11A2">
          <w:rPr>
            <w:rStyle w:val="Hyperlink"/>
            <w:color w:val="auto"/>
            <w:sz w:val="24"/>
          </w:rPr>
          <w:t>/</w:t>
        </w:r>
      </w:hyperlink>
    </w:p>
    <w:p w:rsidR="00373EED" w:rsidRPr="00EA11A2" w:rsidRDefault="00373EED" w:rsidP="00645BCF">
      <w:pPr>
        <w:pStyle w:val="ListParagraph"/>
        <w:numPr>
          <w:ilvl w:val="0"/>
          <w:numId w:val="5"/>
        </w:numPr>
        <w:spacing w:line="240" w:lineRule="auto"/>
        <w:ind w:left="0" w:firstLine="709"/>
        <w:rPr>
          <w:sz w:val="24"/>
        </w:rPr>
      </w:pPr>
      <w:r w:rsidRPr="00EA11A2">
        <w:rPr>
          <w:sz w:val="24"/>
        </w:rPr>
        <w:t xml:space="preserve">Цели в области устойчивого развития [Электронный ресурс] / Организация объединенных наций: официальный сайт. </w:t>
      </w:r>
      <w:r w:rsidRPr="00EA11A2">
        <w:rPr>
          <w:spacing w:val="-1"/>
          <w:sz w:val="24"/>
        </w:rPr>
        <w:t>—</w:t>
      </w:r>
      <w:r w:rsidRPr="00EA11A2">
        <w:rPr>
          <w:sz w:val="24"/>
        </w:rPr>
        <w:t xml:space="preserve"> </w:t>
      </w:r>
      <w:r w:rsidRPr="00EA11A2">
        <w:rPr>
          <w:spacing w:val="-1"/>
          <w:sz w:val="24"/>
          <w:lang w:val="en-US"/>
        </w:rPr>
        <w:t>URL</w:t>
      </w:r>
      <w:r w:rsidRPr="00EA11A2">
        <w:rPr>
          <w:spacing w:val="-1"/>
          <w:sz w:val="24"/>
        </w:rPr>
        <w:t xml:space="preserve">: </w:t>
      </w:r>
      <w:hyperlink r:id="rId16" w:history="1">
        <w:r w:rsidRPr="00EA11A2">
          <w:rPr>
            <w:rStyle w:val="Hyperlink"/>
            <w:color w:val="auto"/>
            <w:sz w:val="24"/>
            <w:u w:val="none"/>
            <w:lang w:val="en-US"/>
          </w:rPr>
          <w:t>http</w:t>
        </w:r>
        <w:r w:rsidRPr="00EA11A2">
          <w:rPr>
            <w:rStyle w:val="Hyperlink"/>
            <w:color w:val="auto"/>
            <w:sz w:val="24"/>
            <w:u w:val="none"/>
          </w:rPr>
          <w:t>://</w:t>
        </w:r>
        <w:r w:rsidRPr="00EA11A2">
          <w:rPr>
            <w:rStyle w:val="Hyperlink"/>
            <w:color w:val="auto"/>
            <w:sz w:val="24"/>
            <w:u w:val="none"/>
            <w:lang w:val="en-US"/>
          </w:rPr>
          <w:t>www</w:t>
        </w:r>
        <w:r w:rsidRPr="00EA11A2">
          <w:rPr>
            <w:rStyle w:val="Hyperlink"/>
            <w:color w:val="auto"/>
            <w:sz w:val="24"/>
            <w:u w:val="none"/>
          </w:rPr>
          <w:t>.</w:t>
        </w:r>
        <w:r w:rsidRPr="00EA11A2">
          <w:rPr>
            <w:rStyle w:val="Hyperlink"/>
            <w:color w:val="auto"/>
            <w:sz w:val="24"/>
            <w:u w:val="none"/>
            <w:lang w:val="en-US"/>
          </w:rPr>
          <w:t>un</w:t>
        </w:r>
        <w:r w:rsidRPr="00EA11A2">
          <w:rPr>
            <w:rStyle w:val="Hyperlink"/>
            <w:color w:val="auto"/>
            <w:sz w:val="24"/>
            <w:u w:val="none"/>
          </w:rPr>
          <w:t>.</w:t>
        </w:r>
        <w:r w:rsidRPr="00EA11A2">
          <w:rPr>
            <w:rStyle w:val="Hyperlink"/>
            <w:color w:val="auto"/>
            <w:sz w:val="24"/>
            <w:u w:val="none"/>
            <w:lang w:val="en-US"/>
          </w:rPr>
          <w:t>org</w:t>
        </w:r>
        <w:r w:rsidRPr="00EA11A2">
          <w:rPr>
            <w:rStyle w:val="Hyperlink"/>
            <w:color w:val="auto"/>
            <w:sz w:val="24"/>
            <w:u w:val="none"/>
          </w:rPr>
          <w:t>/</w:t>
        </w:r>
        <w:r w:rsidRPr="00EA11A2">
          <w:rPr>
            <w:rStyle w:val="Hyperlink"/>
            <w:color w:val="auto"/>
            <w:sz w:val="24"/>
            <w:u w:val="none"/>
            <w:lang w:val="en-US"/>
          </w:rPr>
          <w:t>sustainabledevelopment</w:t>
        </w:r>
        <w:r w:rsidRPr="00EA11A2">
          <w:rPr>
            <w:rStyle w:val="Hyperlink"/>
            <w:color w:val="auto"/>
            <w:sz w:val="24"/>
            <w:u w:val="none"/>
          </w:rPr>
          <w:t>/</w:t>
        </w:r>
        <w:r w:rsidRPr="00EA11A2">
          <w:rPr>
            <w:rStyle w:val="Hyperlink"/>
            <w:color w:val="auto"/>
            <w:sz w:val="24"/>
            <w:u w:val="none"/>
            <w:lang w:val="en-US"/>
          </w:rPr>
          <w:t>ru</w:t>
        </w:r>
        <w:r w:rsidRPr="00EA11A2">
          <w:rPr>
            <w:rStyle w:val="Hyperlink"/>
            <w:color w:val="auto"/>
            <w:sz w:val="24"/>
            <w:u w:val="none"/>
          </w:rPr>
          <w:t>/</w:t>
        </w:r>
        <w:r w:rsidRPr="00EA11A2">
          <w:rPr>
            <w:rStyle w:val="Hyperlink"/>
            <w:color w:val="auto"/>
            <w:sz w:val="24"/>
            <w:u w:val="none"/>
            <w:lang w:val="en-US"/>
          </w:rPr>
          <w:t>yols</w:t>
        </w:r>
        <w:r w:rsidRPr="00EA11A2">
          <w:rPr>
            <w:rStyle w:val="Hyperlink"/>
            <w:color w:val="auto"/>
            <w:sz w:val="24"/>
            <w:u w:val="none"/>
          </w:rPr>
          <w:t>/</w:t>
        </w:r>
      </w:hyperlink>
    </w:p>
    <w:p w:rsidR="00373EED" w:rsidRPr="00EA11A2" w:rsidRDefault="00373EED" w:rsidP="007F5DCA">
      <w:pPr>
        <w:pStyle w:val="ListParagraph"/>
        <w:spacing w:line="240" w:lineRule="auto"/>
        <w:ind w:left="1211" w:firstLine="0"/>
        <w:rPr>
          <w:sz w:val="24"/>
        </w:rPr>
      </w:pPr>
    </w:p>
    <w:p w:rsidR="00373EED" w:rsidRPr="00EA11A2" w:rsidRDefault="00373EED" w:rsidP="007F5DCA">
      <w:pPr>
        <w:pStyle w:val="ListParagraph"/>
        <w:spacing w:line="240" w:lineRule="auto"/>
        <w:ind w:left="1211" w:firstLine="0"/>
        <w:rPr>
          <w:sz w:val="24"/>
        </w:rPr>
      </w:pPr>
    </w:p>
    <w:p w:rsidR="00373EED" w:rsidRPr="005003CD" w:rsidRDefault="00373EED" w:rsidP="00DB5E0F">
      <w:pPr>
        <w:autoSpaceDE w:val="0"/>
        <w:autoSpaceDN w:val="0"/>
        <w:adjustRightInd w:val="0"/>
        <w:spacing w:after="0" w:line="240" w:lineRule="auto"/>
        <w:ind w:firstLine="709"/>
        <w:jc w:val="both"/>
        <w:rPr>
          <w:rFonts w:ascii="Times New Roman" w:hAnsi="Times New Roman"/>
          <w:bCs/>
          <w:sz w:val="24"/>
          <w:szCs w:val="24"/>
        </w:rPr>
      </w:pPr>
      <w:r w:rsidRPr="00EA11A2">
        <w:rPr>
          <w:rFonts w:ascii="Times New Roman" w:hAnsi="Times New Roman"/>
          <w:bCs/>
          <w:sz w:val="24"/>
          <w:szCs w:val="24"/>
        </w:rPr>
        <w:t>Мария Евгеньевна Барсукова</w:t>
      </w:r>
      <w:r w:rsidRPr="005003CD">
        <w:rPr>
          <w:rFonts w:ascii="Times New Roman" w:hAnsi="Times New Roman"/>
          <w:bCs/>
          <w:sz w:val="24"/>
          <w:szCs w:val="24"/>
        </w:rPr>
        <w:t xml:space="preserve"> </w:t>
      </w:r>
    </w:p>
    <w:p w:rsidR="00373EED" w:rsidRPr="00EA11A2" w:rsidRDefault="00373EED" w:rsidP="00DB5E0F">
      <w:pPr>
        <w:autoSpaceDE w:val="0"/>
        <w:autoSpaceDN w:val="0"/>
        <w:adjustRightInd w:val="0"/>
        <w:spacing w:after="0" w:line="240" w:lineRule="auto"/>
        <w:ind w:firstLine="709"/>
        <w:jc w:val="both"/>
        <w:rPr>
          <w:rFonts w:ascii="Times New Roman" w:hAnsi="Times New Roman"/>
          <w:bCs/>
          <w:sz w:val="24"/>
          <w:szCs w:val="24"/>
        </w:rPr>
      </w:pPr>
      <w:r w:rsidRPr="00EA11A2">
        <w:rPr>
          <w:rFonts w:ascii="Times New Roman" w:hAnsi="Times New Roman"/>
          <w:bCs/>
          <w:sz w:val="24"/>
          <w:szCs w:val="24"/>
        </w:rPr>
        <w:t>Помощник депутата,</w:t>
      </w:r>
      <w:r w:rsidRPr="005003CD">
        <w:rPr>
          <w:rFonts w:ascii="Times New Roman" w:hAnsi="Times New Roman"/>
          <w:bCs/>
          <w:sz w:val="24"/>
          <w:szCs w:val="24"/>
        </w:rPr>
        <w:t xml:space="preserve"> </w:t>
      </w:r>
      <w:r w:rsidRPr="00EA11A2">
        <w:rPr>
          <w:rFonts w:ascii="Times New Roman" w:hAnsi="Times New Roman"/>
          <w:bCs/>
          <w:sz w:val="24"/>
          <w:szCs w:val="24"/>
        </w:rPr>
        <w:t>Дума города Иркутска</w:t>
      </w:r>
    </w:p>
    <w:p w:rsidR="00373EED" w:rsidRPr="005003CD" w:rsidRDefault="00373EED" w:rsidP="00DB5E0F">
      <w:pPr>
        <w:autoSpaceDE w:val="0"/>
        <w:autoSpaceDN w:val="0"/>
        <w:adjustRightInd w:val="0"/>
        <w:spacing w:after="0" w:line="240" w:lineRule="auto"/>
        <w:ind w:firstLine="709"/>
        <w:jc w:val="both"/>
        <w:rPr>
          <w:rFonts w:ascii="Times New Roman" w:hAnsi="Times New Roman"/>
          <w:bCs/>
          <w:sz w:val="24"/>
          <w:szCs w:val="24"/>
        </w:rPr>
      </w:pPr>
      <w:r w:rsidRPr="00EA11A2">
        <w:rPr>
          <w:rFonts w:ascii="Times New Roman" w:hAnsi="Times New Roman"/>
          <w:bCs/>
          <w:sz w:val="24"/>
          <w:szCs w:val="24"/>
        </w:rPr>
        <w:t>664017</w:t>
      </w:r>
      <w:r>
        <w:rPr>
          <w:rFonts w:ascii="Times New Roman" w:hAnsi="Times New Roman"/>
          <w:bCs/>
          <w:sz w:val="24"/>
          <w:szCs w:val="24"/>
        </w:rPr>
        <w:t xml:space="preserve"> Россия,</w:t>
      </w:r>
      <w:r w:rsidRPr="00EA11A2">
        <w:rPr>
          <w:rFonts w:ascii="Times New Roman" w:hAnsi="Times New Roman"/>
          <w:bCs/>
          <w:sz w:val="24"/>
          <w:szCs w:val="24"/>
        </w:rPr>
        <w:t xml:space="preserve"> г. </w:t>
      </w:r>
      <w:r w:rsidRPr="00EA11A2">
        <w:rPr>
          <w:rFonts w:ascii="Times New Roman" w:eastAsia="TimesNewRomanPS-ItalicMT" w:hAnsi="Times New Roman"/>
          <w:iCs/>
          <w:sz w:val="24"/>
          <w:szCs w:val="24"/>
        </w:rPr>
        <w:t xml:space="preserve">Иркутск, </w:t>
      </w:r>
      <w:r>
        <w:rPr>
          <w:rFonts w:ascii="Times New Roman" w:hAnsi="Times New Roman"/>
          <w:bCs/>
          <w:sz w:val="24"/>
          <w:szCs w:val="24"/>
        </w:rPr>
        <w:t>ул. Академическая,</w:t>
      </w:r>
      <w:r w:rsidRPr="00EA11A2">
        <w:rPr>
          <w:rFonts w:ascii="Times New Roman" w:hAnsi="Times New Roman"/>
          <w:bCs/>
          <w:sz w:val="24"/>
          <w:szCs w:val="24"/>
        </w:rPr>
        <w:t>12</w:t>
      </w:r>
      <w:r w:rsidRPr="005003CD">
        <w:rPr>
          <w:rFonts w:ascii="Times New Roman" w:hAnsi="Times New Roman"/>
          <w:bCs/>
          <w:sz w:val="24"/>
          <w:szCs w:val="24"/>
        </w:rPr>
        <w:t xml:space="preserve"> </w:t>
      </w:r>
      <w:r>
        <w:rPr>
          <w:rFonts w:ascii="Times New Roman" w:hAnsi="Times New Roman"/>
          <w:bCs/>
          <w:sz w:val="24"/>
          <w:szCs w:val="24"/>
        </w:rPr>
        <w:t>Тел.8(3952)427393</w:t>
      </w:r>
      <w:r w:rsidRPr="005003CD">
        <w:rPr>
          <w:rFonts w:ascii="Times New Roman" w:hAnsi="Times New Roman"/>
          <w:bCs/>
          <w:sz w:val="24"/>
          <w:szCs w:val="24"/>
        </w:rPr>
        <w:t>,</w:t>
      </w:r>
    </w:p>
    <w:p w:rsidR="00373EED" w:rsidRPr="005003CD" w:rsidRDefault="00373EED" w:rsidP="00DB5E0F">
      <w:pPr>
        <w:autoSpaceDE w:val="0"/>
        <w:autoSpaceDN w:val="0"/>
        <w:adjustRightInd w:val="0"/>
        <w:spacing w:after="0" w:line="240" w:lineRule="auto"/>
        <w:ind w:firstLine="709"/>
        <w:jc w:val="both"/>
        <w:rPr>
          <w:rFonts w:ascii="Times New Roman" w:hAnsi="Times New Roman"/>
          <w:bCs/>
          <w:sz w:val="24"/>
          <w:szCs w:val="24"/>
          <w:lang w:val="en-US"/>
        </w:rPr>
      </w:pPr>
      <w:r w:rsidRPr="005003CD">
        <w:rPr>
          <w:rFonts w:ascii="Times New Roman" w:hAnsi="Times New Roman"/>
          <w:bCs/>
          <w:sz w:val="24"/>
          <w:szCs w:val="24"/>
        </w:rPr>
        <w:t xml:space="preserve"> </w:t>
      </w:r>
      <w:hyperlink r:id="rId17" w:history="1">
        <w:r w:rsidRPr="005003CD">
          <w:rPr>
            <w:rStyle w:val="Hyperlink"/>
            <w:rFonts w:ascii="Times New Roman" w:eastAsia="TimesNewRomanPS-ItalicMT" w:hAnsi="Times New Roman"/>
            <w:iCs/>
            <w:color w:val="auto"/>
            <w:sz w:val="24"/>
            <w:szCs w:val="24"/>
            <w:lang w:val="en-US"/>
          </w:rPr>
          <w:t>Maria777-07@mail.ru</w:t>
        </w:r>
      </w:hyperlink>
    </w:p>
    <w:p w:rsidR="00373EED" w:rsidRPr="005003CD" w:rsidRDefault="00373EED" w:rsidP="00DB5E0F">
      <w:pPr>
        <w:pStyle w:val="ListParagraph"/>
        <w:spacing w:line="240" w:lineRule="auto"/>
        <w:ind w:left="1211" w:firstLine="0"/>
        <w:rPr>
          <w:sz w:val="24"/>
          <w:lang w:val="en-US"/>
        </w:rPr>
      </w:pPr>
    </w:p>
    <w:p w:rsidR="00373EED" w:rsidRDefault="00373EED" w:rsidP="00DB5E0F">
      <w:pPr>
        <w:pStyle w:val="ListParagraph"/>
        <w:spacing w:line="240" w:lineRule="auto"/>
        <w:ind w:left="1211" w:firstLine="0"/>
        <w:rPr>
          <w:sz w:val="24"/>
          <w:lang w:val="en-US"/>
        </w:rPr>
      </w:pPr>
    </w:p>
    <w:p w:rsidR="00373EED" w:rsidRDefault="00373EED" w:rsidP="00C83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M. E. Barsukova</w:t>
      </w:r>
    </w:p>
    <w:p w:rsidR="00373EED" w:rsidRPr="00EA11A2" w:rsidRDefault="00373EED" w:rsidP="00C83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lang w:eastAsia="ru-RU"/>
        </w:rPr>
      </w:pPr>
    </w:p>
    <w:p w:rsidR="00373EED" w:rsidRPr="00EA11A2" w:rsidRDefault="00373EED" w:rsidP="00DB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eastAsia="ru-RU"/>
        </w:rPr>
      </w:pPr>
      <w:r w:rsidRPr="00EA11A2">
        <w:rPr>
          <w:rFonts w:ascii="Times New Roman" w:hAnsi="Times New Roman"/>
          <w:b/>
          <w:sz w:val="24"/>
          <w:szCs w:val="24"/>
          <w:lang w:eastAsia="ru-RU"/>
        </w:rPr>
        <w:t>TO THE QUESTION OF THE FORMATION OF PUBLIC CONSCIOUSNESS ABOUT CONTEMPORARY MIGRATION PROCESSES</w:t>
      </w:r>
    </w:p>
    <w:p w:rsidR="00373EED" w:rsidRPr="00EA11A2" w:rsidRDefault="00373EED" w:rsidP="00DB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val="en-US" w:eastAsia="ru-RU"/>
        </w:rPr>
      </w:pPr>
    </w:p>
    <w:p w:rsidR="00373EED" w:rsidRPr="00EA11A2" w:rsidRDefault="00373EED" w:rsidP="00DB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en-US"/>
        </w:rPr>
      </w:pPr>
      <w:r w:rsidRPr="00EA11A2">
        <w:rPr>
          <w:rFonts w:ascii="Times New Roman" w:hAnsi="Times New Roman"/>
          <w:b/>
          <w:sz w:val="24"/>
          <w:szCs w:val="24"/>
          <w:lang w:val="en-US"/>
        </w:rPr>
        <w:t xml:space="preserve">Annotation: </w:t>
      </w:r>
    </w:p>
    <w:p w:rsidR="00373EED" w:rsidRPr="00EA11A2" w:rsidRDefault="00373EED" w:rsidP="00DB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lang w:val="en-US" w:eastAsia="ru-RU"/>
        </w:rPr>
      </w:pPr>
      <w:r w:rsidRPr="00EA11A2">
        <w:rPr>
          <w:rFonts w:ascii="Times New Roman" w:hAnsi="Times New Roman"/>
          <w:i/>
          <w:sz w:val="24"/>
          <w:szCs w:val="24"/>
          <w:lang w:eastAsia="ru-RU"/>
        </w:rPr>
        <w:t>The paper presents the mechanism of formation of social consciousness at different levels in contemporary migration processes in solving geopolitical problems of social integration of migrants</w:t>
      </w:r>
      <w:r w:rsidRPr="00EA11A2">
        <w:rPr>
          <w:rFonts w:ascii="Times New Roman" w:hAnsi="Times New Roman"/>
          <w:sz w:val="24"/>
          <w:szCs w:val="24"/>
          <w:lang w:eastAsia="ru-RU"/>
        </w:rPr>
        <w:t xml:space="preserve"> </w:t>
      </w:r>
      <w:r w:rsidRPr="00EA11A2">
        <w:rPr>
          <w:rFonts w:ascii="Times New Roman" w:hAnsi="Times New Roman"/>
          <w:i/>
          <w:sz w:val="24"/>
          <w:szCs w:val="24"/>
          <w:lang w:eastAsia="ru-RU"/>
        </w:rPr>
        <w:t>in the framework of sustainable development of the world civilization.</w:t>
      </w:r>
    </w:p>
    <w:p w:rsidR="00373EED" w:rsidRDefault="00373EED" w:rsidP="00DB5E0F">
      <w:pPr>
        <w:tabs>
          <w:tab w:val="left" w:pos="851"/>
        </w:tabs>
        <w:spacing w:after="0" w:line="240" w:lineRule="auto"/>
        <w:ind w:firstLine="709"/>
        <w:jc w:val="both"/>
        <w:rPr>
          <w:rStyle w:val="translation-chunk"/>
          <w:rFonts w:ascii="Times New Roman" w:hAnsi="Times New Roman"/>
          <w:i/>
          <w:sz w:val="24"/>
          <w:szCs w:val="24"/>
          <w:shd w:val="clear" w:color="auto" w:fill="FFFFFF"/>
          <w:lang w:val="en-US"/>
        </w:rPr>
      </w:pPr>
      <w:r w:rsidRPr="00EA11A2">
        <w:rPr>
          <w:rFonts w:ascii="Times New Roman" w:hAnsi="Times New Roman"/>
          <w:b/>
          <w:sz w:val="24"/>
          <w:szCs w:val="24"/>
          <w:lang w:val="en-US"/>
        </w:rPr>
        <w:t>Keywords:</w:t>
      </w:r>
      <w:r w:rsidRPr="00EA11A2">
        <w:rPr>
          <w:rFonts w:ascii="Times New Roman" w:hAnsi="Times New Roman"/>
          <w:sz w:val="24"/>
          <w:szCs w:val="24"/>
          <w:lang w:val="en-US"/>
        </w:rPr>
        <w:t xml:space="preserve"> </w:t>
      </w:r>
      <w:r w:rsidRPr="00EA11A2">
        <w:rPr>
          <w:rStyle w:val="translation-chunk"/>
          <w:rFonts w:ascii="Times New Roman" w:hAnsi="Times New Roman"/>
          <w:i/>
          <w:sz w:val="24"/>
          <w:szCs w:val="24"/>
          <w:shd w:val="clear" w:color="auto" w:fill="FFFFFF"/>
          <w:lang w:val="en-US"/>
        </w:rPr>
        <w:t>migration processes, sustainable development, the formation of social consciousness.</w:t>
      </w:r>
    </w:p>
    <w:p w:rsidR="00373EED" w:rsidRDefault="00373EED" w:rsidP="00DB5E0F">
      <w:pPr>
        <w:tabs>
          <w:tab w:val="left" w:pos="851"/>
        </w:tabs>
        <w:spacing w:after="0" w:line="240" w:lineRule="auto"/>
        <w:ind w:firstLine="709"/>
        <w:jc w:val="both"/>
        <w:rPr>
          <w:rStyle w:val="translation-chunk"/>
          <w:rFonts w:ascii="Times New Roman" w:hAnsi="Times New Roman"/>
          <w:i/>
          <w:sz w:val="24"/>
          <w:szCs w:val="24"/>
          <w:shd w:val="clear" w:color="auto" w:fill="FFFFFF"/>
          <w:lang w:val="en-US"/>
        </w:rPr>
      </w:pPr>
    </w:p>
    <w:p w:rsidR="00373EED" w:rsidRDefault="00373EED" w:rsidP="00EE038E">
      <w:pPr>
        <w:shd w:val="clear" w:color="auto" w:fill="FFFFFF"/>
        <w:spacing w:after="0" w:line="240" w:lineRule="auto"/>
        <w:ind w:firstLine="709"/>
        <w:jc w:val="both"/>
        <w:rPr>
          <w:rFonts w:ascii="Times New Roman" w:hAnsi="Times New Roman"/>
          <w:sz w:val="24"/>
          <w:szCs w:val="24"/>
          <w:lang w:val="en-US"/>
        </w:rPr>
      </w:pPr>
      <w:r w:rsidRPr="00EA11A2">
        <w:rPr>
          <w:rFonts w:ascii="Times New Roman" w:hAnsi="Times New Roman"/>
          <w:sz w:val="24"/>
          <w:szCs w:val="24"/>
          <w:lang w:val="en-US"/>
        </w:rPr>
        <w:t>Maria Evgen’evna Barsukova</w:t>
      </w:r>
    </w:p>
    <w:p w:rsidR="00373EED" w:rsidRPr="00EA11A2" w:rsidRDefault="00373EED" w:rsidP="00EE038E">
      <w:pPr>
        <w:shd w:val="clear" w:color="auto" w:fill="FFFFFF"/>
        <w:spacing w:after="0" w:line="240" w:lineRule="auto"/>
        <w:ind w:firstLine="709"/>
        <w:jc w:val="both"/>
        <w:rPr>
          <w:rFonts w:ascii="Times New Roman" w:hAnsi="Times New Roman"/>
          <w:sz w:val="24"/>
          <w:szCs w:val="24"/>
          <w:lang w:eastAsia="ru-RU"/>
        </w:rPr>
      </w:pPr>
      <w:r w:rsidRPr="00EA11A2">
        <w:rPr>
          <w:rFonts w:ascii="Times New Roman" w:hAnsi="Times New Roman"/>
          <w:sz w:val="24"/>
          <w:szCs w:val="24"/>
          <w:lang w:eastAsia="ru-RU"/>
        </w:rPr>
        <w:t>Assistant to the deputy,</w:t>
      </w:r>
      <w:r>
        <w:rPr>
          <w:rFonts w:ascii="Times New Roman" w:hAnsi="Times New Roman"/>
          <w:sz w:val="24"/>
          <w:szCs w:val="24"/>
          <w:lang w:eastAsia="ru-RU"/>
        </w:rPr>
        <w:t xml:space="preserve"> </w:t>
      </w:r>
      <w:r w:rsidRPr="00EA11A2">
        <w:rPr>
          <w:rFonts w:ascii="Times New Roman" w:hAnsi="Times New Roman"/>
          <w:sz w:val="24"/>
          <w:szCs w:val="24"/>
          <w:lang w:eastAsia="ru-RU"/>
        </w:rPr>
        <w:t>Irkutsk City Duma</w:t>
      </w:r>
    </w:p>
    <w:p w:rsidR="00373EED" w:rsidRPr="00EA11A2" w:rsidRDefault="00373EED" w:rsidP="00EE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PS-ItalicMT" w:hAnsi="Times New Roman"/>
          <w:iCs/>
          <w:sz w:val="24"/>
          <w:szCs w:val="24"/>
          <w:lang w:val="en-US"/>
        </w:rPr>
      </w:pPr>
      <w:r w:rsidRPr="00EA11A2">
        <w:rPr>
          <w:rFonts w:ascii="Times New Roman" w:hAnsi="Times New Roman"/>
          <w:sz w:val="24"/>
          <w:szCs w:val="24"/>
          <w:lang w:eastAsia="ru-RU"/>
        </w:rPr>
        <w:t>664017</w:t>
      </w:r>
      <w:r w:rsidRPr="00DB5E0F">
        <w:rPr>
          <w:rFonts w:ascii="Times New Roman" w:hAnsi="Times New Roman"/>
          <w:sz w:val="24"/>
          <w:szCs w:val="24"/>
          <w:lang w:val="en-US" w:eastAsia="ru-RU"/>
        </w:rPr>
        <w:t xml:space="preserve"> </w:t>
      </w:r>
      <w:r>
        <w:rPr>
          <w:rFonts w:ascii="Times New Roman" w:hAnsi="Times New Roman"/>
          <w:sz w:val="24"/>
          <w:szCs w:val="24"/>
          <w:lang w:val="en-US" w:eastAsia="ru-RU"/>
        </w:rPr>
        <w:t>Russia,</w:t>
      </w:r>
      <w:r w:rsidRPr="00EA11A2">
        <w:rPr>
          <w:rFonts w:ascii="Times New Roman" w:hAnsi="Times New Roman"/>
          <w:sz w:val="24"/>
          <w:szCs w:val="24"/>
          <w:lang w:eastAsia="ru-RU"/>
        </w:rPr>
        <w:t xml:space="preserve"> Irkutsk, Academicheskay St , 12.</w:t>
      </w:r>
      <w:r>
        <w:rPr>
          <w:rFonts w:ascii="Times New Roman" w:hAnsi="Times New Roman"/>
          <w:sz w:val="24"/>
          <w:szCs w:val="24"/>
          <w:lang w:eastAsia="ru-RU"/>
        </w:rPr>
        <w:t xml:space="preserve"> </w:t>
      </w:r>
      <w:r w:rsidRPr="00EA11A2">
        <w:rPr>
          <w:rFonts w:ascii="Times New Roman" w:hAnsi="Times New Roman"/>
          <w:bCs/>
          <w:sz w:val="24"/>
          <w:szCs w:val="24"/>
          <w:lang w:val="en-US"/>
        </w:rPr>
        <w:t xml:space="preserve"> Tel. 8(3952)427393</w:t>
      </w:r>
      <w:r>
        <w:rPr>
          <w:rFonts w:ascii="Times New Roman" w:hAnsi="Times New Roman"/>
          <w:bCs/>
          <w:sz w:val="24"/>
          <w:szCs w:val="24"/>
          <w:lang w:val="en-US"/>
        </w:rPr>
        <w:t xml:space="preserve">, </w:t>
      </w:r>
      <w:hyperlink r:id="rId18" w:history="1">
        <w:r w:rsidRPr="00EA11A2">
          <w:rPr>
            <w:rStyle w:val="Hyperlink"/>
            <w:rFonts w:ascii="Times New Roman" w:eastAsia="TimesNewRomanPS-ItalicMT" w:hAnsi="Times New Roman"/>
            <w:iCs/>
            <w:color w:val="auto"/>
            <w:sz w:val="24"/>
            <w:szCs w:val="24"/>
            <w:lang w:val="en-US"/>
          </w:rPr>
          <w:t>Maria777-07@mail.ru</w:t>
        </w:r>
      </w:hyperlink>
    </w:p>
    <w:p w:rsidR="00373EED" w:rsidRDefault="00373EED" w:rsidP="00DB5E0F">
      <w:pPr>
        <w:tabs>
          <w:tab w:val="left" w:pos="851"/>
        </w:tabs>
        <w:spacing w:after="0" w:line="240" w:lineRule="auto"/>
        <w:ind w:firstLine="709"/>
        <w:jc w:val="both"/>
        <w:rPr>
          <w:rStyle w:val="translation-chunk"/>
          <w:rFonts w:ascii="Times New Roman" w:hAnsi="Times New Roman"/>
          <w:i/>
          <w:sz w:val="24"/>
          <w:szCs w:val="24"/>
          <w:shd w:val="clear" w:color="auto" w:fill="FFFFFF"/>
          <w:lang w:val="en-US"/>
        </w:rPr>
      </w:pPr>
    </w:p>
    <w:p w:rsidR="00373EED" w:rsidRPr="00A1439B"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lang w:eastAsia="ru-RU"/>
        </w:rPr>
      </w:pPr>
      <w:r w:rsidRPr="00A1439B">
        <w:rPr>
          <w:rFonts w:ascii="Times New Roman" w:hAnsi="Times New Roman"/>
          <w:color w:val="212121"/>
          <w:sz w:val="24"/>
          <w:szCs w:val="24"/>
          <w:lang w:eastAsia="ru-RU"/>
        </w:rPr>
        <w:t>References :</w:t>
      </w:r>
    </w:p>
    <w:p w:rsidR="00373EED" w:rsidRPr="00A1439B"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Hyperlink"/>
          <w:rFonts w:ascii="Times New Roman" w:hAnsi="Times New Roman"/>
          <w:color w:val="212121"/>
          <w:sz w:val="24"/>
          <w:szCs w:val="24"/>
          <w:u w:val="none"/>
          <w:lang w:val="en-US" w:eastAsia="ru-RU"/>
        </w:rPr>
      </w:pPr>
      <w:r w:rsidRPr="00A1439B">
        <w:rPr>
          <w:rFonts w:ascii="Times New Roman" w:hAnsi="Times New Roman"/>
          <w:color w:val="212121"/>
          <w:sz w:val="24"/>
          <w:szCs w:val="24"/>
          <w:lang w:eastAsia="ru-RU"/>
        </w:rPr>
        <w:t>1.</w:t>
      </w:r>
      <w:r w:rsidRPr="00A1439B">
        <w:rPr>
          <w:rFonts w:ascii="Times New Roman" w:hAnsi="Times New Roman"/>
          <w:color w:val="212121"/>
          <w:sz w:val="24"/>
          <w:szCs w:val="24"/>
          <w:lang w:eastAsia="ru-RU"/>
        </w:rPr>
        <w:tab/>
        <w:t>Zorin</w:t>
      </w:r>
      <w:r>
        <w:rPr>
          <w:rFonts w:ascii="Times New Roman" w:hAnsi="Times New Roman"/>
          <w:color w:val="212121"/>
          <w:sz w:val="24"/>
          <w:szCs w:val="24"/>
          <w:lang w:eastAsia="ru-RU"/>
        </w:rPr>
        <w:t xml:space="preserve"> </w:t>
      </w:r>
      <w:r w:rsidRPr="00A1439B">
        <w:rPr>
          <w:rFonts w:ascii="Times New Roman" w:hAnsi="Times New Roman"/>
          <w:color w:val="212121"/>
          <w:sz w:val="24"/>
          <w:szCs w:val="24"/>
          <w:lang w:eastAsia="ru-RU"/>
        </w:rPr>
        <w:t>V</w:t>
      </w:r>
      <w:r>
        <w:rPr>
          <w:rFonts w:ascii="Times New Roman" w:hAnsi="Times New Roman"/>
          <w:color w:val="212121"/>
          <w:sz w:val="24"/>
          <w:szCs w:val="24"/>
          <w:lang w:eastAsia="ru-RU"/>
        </w:rPr>
        <w:t xml:space="preserve">. </w:t>
      </w:r>
      <w:r w:rsidRPr="00A1439B">
        <w:rPr>
          <w:rFonts w:ascii="Times New Roman" w:hAnsi="Times New Roman"/>
          <w:color w:val="212121"/>
          <w:sz w:val="24"/>
          <w:szCs w:val="24"/>
          <w:lang w:eastAsia="ru-RU"/>
        </w:rPr>
        <w:t>Y</w:t>
      </w:r>
      <w:r>
        <w:rPr>
          <w:rFonts w:ascii="Times New Roman" w:hAnsi="Times New Roman"/>
          <w:color w:val="212121"/>
          <w:sz w:val="24"/>
          <w:szCs w:val="24"/>
          <w:lang w:eastAsia="ru-RU"/>
        </w:rPr>
        <w:t>.</w:t>
      </w:r>
      <w:r w:rsidRPr="00A1439B">
        <w:rPr>
          <w:rFonts w:ascii="Times New Roman" w:hAnsi="Times New Roman"/>
          <w:color w:val="212121"/>
          <w:sz w:val="24"/>
          <w:szCs w:val="24"/>
          <w:lang w:eastAsia="ru-RU"/>
        </w:rPr>
        <w:t xml:space="preserve"> </w:t>
      </w:r>
      <w:r>
        <w:rPr>
          <w:rFonts w:ascii="Times New Roman" w:hAnsi="Times New Roman"/>
          <w:color w:val="212121"/>
          <w:sz w:val="24"/>
          <w:szCs w:val="24"/>
          <w:lang w:eastAsia="ru-RU"/>
        </w:rPr>
        <w:t xml:space="preserve"> </w:t>
      </w:r>
      <w:r w:rsidRPr="00A1439B">
        <w:rPr>
          <w:rFonts w:ascii="Times New Roman" w:hAnsi="Times New Roman"/>
          <w:color w:val="212121"/>
          <w:sz w:val="24"/>
          <w:szCs w:val="24"/>
          <w:lang w:eastAsia="ru-RU"/>
        </w:rPr>
        <w:t xml:space="preserve"> Economic factors harmonization of national and inter-ethnic rel</w:t>
      </w:r>
      <w:r>
        <w:rPr>
          <w:rFonts w:ascii="Times New Roman" w:hAnsi="Times New Roman"/>
          <w:color w:val="212121"/>
          <w:sz w:val="24"/>
          <w:szCs w:val="24"/>
          <w:lang w:eastAsia="ru-RU"/>
        </w:rPr>
        <w:t>ations in contemporary Russia [</w:t>
      </w:r>
      <w:r w:rsidRPr="00A1439B">
        <w:rPr>
          <w:rFonts w:ascii="Times New Roman" w:hAnsi="Times New Roman"/>
          <w:color w:val="212121"/>
          <w:sz w:val="24"/>
          <w:szCs w:val="24"/>
          <w:lang w:eastAsia="ru-RU"/>
        </w:rPr>
        <w:t>Electronic resource ] // Development Foundation National and Federative Relations " Convergence " . - URL: http://fond-sblizhenie.ru/v-zorin-ekonomicheskie-faktory-garmonizacii-nacionalnyx-i-mezhetnicheskix-otnoshenij-v-sovremennoj-rossii/</w:t>
      </w:r>
    </w:p>
    <w:p w:rsidR="00373EED" w:rsidRPr="00DB5E0F"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12121"/>
          <w:sz w:val="24"/>
          <w:szCs w:val="24"/>
          <w:lang w:eastAsia="ru-RU"/>
        </w:rPr>
      </w:pPr>
      <w:r w:rsidRPr="00DB5E0F">
        <w:rPr>
          <w:rFonts w:ascii="Times New Roman" w:hAnsi="Times New Roman"/>
          <w:color w:val="212121"/>
          <w:sz w:val="24"/>
          <w:szCs w:val="24"/>
          <w:lang w:eastAsia="ru-RU"/>
        </w:rPr>
        <w:t>2. Concept of the Russian Federation, the state migration policy for the period up to 2025 // IPS GARANT.RU. - URL: http://www.garant.ru/products/ipo/prime/doc/70088244/#ixzz427xlPCox</w:t>
      </w:r>
    </w:p>
    <w:p w:rsidR="00373EED" w:rsidRPr="00DB5E0F"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12121"/>
          <w:sz w:val="24"/>
          <w:szCs w:val="24"/>
          <w:lang w:eastAsia="ru-RU"/>
        </w:rPr>
      </w:pPr>
      <w:r w:rsidRPr="00DB5E0F">
        <w:rPr>
          <w:rFonts w:ascii="Times New Roman" w:hAnsi="Times New Roman"/>
          <w:color w:val="212121"/>
          <w:sz w:val="24"/>
          <w:szCs w:val="24"/>
          <w:lang w:eastAsia="ru-RU"/>
        </w:rPr>
        <w:t>3. Olshansky D</w:t>
      </w:r>
      <w:r>
        <w:rPr>
          <w:rFonts w:ascii="Times New Roman" w:hAnsi="Times New Roman"/>
          <w:color w:val="212121"/>
          <w:sz w:val="24"/>
          <w:szCs w:val="24"/>
          <w:lang w:eastAsia="ru-RU"/>
        </w:rPr>
        <w:t>. </w:t>
      </w:r>
      <w:r w:rsidRPr="00DB5E0F">
        <w:rPr>
          <w:rFonts w:ascii="Times New Roman" w:hAnsi="Times New Roman"/>
          <w:color w:val="212121"/>
          <w:sz w:val="24"/>
          <w:szCs w:val="24"/>
          <w:lang w:eastAsia="ru-RU"/>
        </w:rPr>
        <w:t>V</w:t>
      </w:r>
      <w:r>
        <w:rPr>
          <w:rFonts w:ascii="Times New Roman" w:hAnsi="Times New Roman"/>
          <w:color w:val="212121"/>
          <w:sz w:val="24"/>
          <w:szCs w:val="24"/>
          <w:lang w:eastAsia="ru-RU"/>
        </w:rPr>
        <w:t>.</w:t>
      </w:r>
      <w:r w:rsidRPr="00DB5E0F">
        <w:rPr>
          <w:rFonts w:ascii="Times New Roman" w:hAnsi="Times New Roman"/>
          <w:color w:val="212121"/>
          <w:sz w:val="24"/>
          <w:szCs w:val="24"/>
          <w:lang w:eastAsia="ru-RU"/>
        </w:rPr>
        <w:t xml:space="preserve"> mass psychology. [Electronic resource] / D</w:t>
      </w:r>
      <w:r>
        <w:rPr>
          <w:rFonts w:ascii="Times New Roman" w:hAnsi="Times New Roman"/>
          <w:color w:val="212121"/>
          <w:sz w:val="24"/>
          <w:szCs w:val="24"/>
          <w:lang w:eastAsia="ru-RU"/>
        </w:rPr>
        <w:t xml:space="preserve">. </w:t>
      </w:r>
      <w:r w:rsidRPr="00DB5E0F">
        <w:rPr>
          <w:rFonts w:ascii="Times New Roman" w:hAnsi="Times New Roman"/>
          <w:color w:val="212121"/>
          <w:sz w:val="24"/>
          <w:szCs w:val="24"/>
          <w:lang w:eastAsia="ru-RU"/>
        </w:rPr>
        <w:t>V</w:t>
      </w:r>
      <w:r>
        <w:rPr>
          <w:rFonts w:ascii="Times New Roman" w:hAnsi="Times New Roman"/>
          <w:color w:val="212121"/>
          <w:sz w:val="24"/>
          <w:szCs w:val="24"/>
          <w:lang w:eastAsia="ru-RU"/>
        </w:rPr>
        <w:t>.</w:t>
      </w:r>
      <w:r w:rsidRPr="00DB5E0F">
        <w:rPr>
          <w:rFonts w:ascii="Times New Roman" w:hAnsi="Times New Roman"/>
          <w:color w:val="212121"/>
          <w:sz w:val="24"/>
          <w:szCs w:val="24"/>
          <w:lang w:eastAsia="ru-RU"/>
        </w:rPr>
        <w:t xml:space="preserve"> Olshansky. - St.</w:t>
      </w:r>
      <w:r>
        <w:rPr>
          <w:rFonts w:ascii="Times New Roman" w:hAnsi="Times New Roman"/>
          <w:color w:val="212121"/>
          <w:sz w:val="24"/>
          <w:szCs w:val="24"/>
          <w:lang w:eastAsia="ru-RU"/>
        </w:rPr>
        <w:t> </w:t>
      </w:r>
      <w:r w:rsidRPr="00DB5E0F">
        <w:rPr>
          <w:rFonts w:ascii="Times New Roman" w:hAnsi="Times New Roman"/>
          <w:color w:val="212121"/>
          <w:sz w:val="24"/>
          <w:szCs w:val="24"/>
          <w:lang w:eastAsia="ru-RU"/>
        </w:rPr>
        <w:t>Petersburg:</w:t>
      </w:r>
      <w:r>
        <w:rPr>
          <w:rFonts w:ascii="Times New Roman" w:hAnsi="Times New Roman"/>
          <w:color w:val="212121"/>
          <w:sz w:val="24"/>
          <w:szCs w:val="24"/>
          <w:lang w:eastAsia="ru-RU"/>
        </w:rPr>
        <w:t xml:space="preserve"> </w:t>
      </w:r>
      <w:r w:rsidRPr="00DB5E0F">
        <w:rPr>
          <w:rFonts w:ascii="Times New Roman" w:hAnsi="Times New Roman"/>
          <w:color w:val="212121"/>
          <w:sz w:val="24"/>
          <w:szCs w:val="24"/>
          <w:lang w:eastAsia="ru-RU"/>
        </w:rPr>
        <w:t>Peter, 2002. - 368 p. - URL: http://bookap.info/sociopsy/olshanskiy_psihologiya_mass/gl5.shtm</w:t>
      </w:r>
    </w:p>
    <w:p w:rsidR="00373EED" w:rsidRPr="00DB5E0F"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12121"/>
          <w:sz w:val="24"/>
          <w:szCs w:val="24"/>
          <w:lang w:eastAsia="ru-RU"/>
        </w:rPr>
      </w:pPr>
      <w:r w:rsidRPr="00DB5E0F">
        <w:rPr>
          <w:rFonts w:ascii="Times New Roman" w:hAnsi="Times New Roman"/>
          <w:color w:val="212121"/>
          <w:sz w:val="24"/>
          <w:szCs w:val="24"/>
          <w:lang w:eastAsia="ru-RU"/>
        </w:rPr>
        <w:t>4. The system of public consciousness. Social philosophy / Tutorial. - 437 s. - URL: http://bibl.tikva.ru/base/B1772/B1772Part30-154.php</w:t>
      </w:r>
    </w:p>
    <w:p w:rsidR="00373EED" w:rsidRPr="00DB5E0F"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12121"/>
          <w:sz w:val="24"/>
          <w:szCs w:val="24"/>
          <w:lang w:eastAsia="ru-RU"/>
        </w:rPr>
      </w:pPr>
      <w:r w:rsidRPr="00DB5E0F">
        <w:rPr>
          <w:rFonts w:ascii="Times New Roman" w:hAnsi="Times New Roman"/>
          <w:color w:val="212121"/>
          <w:sz w:val="24"/>
          <w:szCs w:val="24"/>
          <w:lang w:eastAsia="ru-RU"/>
        </w:rPr>
        <w:t xml:space="preserve">5. </w:t>
      </w:r>
      <w:r>
        <w:rPr>
          <w:rFonts w:ascii="Times New Roman" w:hAnsi="Times New Roman"/>
          <w:color w:val="212121"/>
          <w:sz w:val="24"/>
          <w:szCs w:val="24"/>
          <w:lang w:eastAsia="ru-RU"/>
        </w:rPr>
        <w:t>T</w:t>
      </w:r>
      <w:r w:rsidRPr="00DB5E0F">
        <w:rPr>
          <w:rFonts w:ascii="Times New Roman" w:hAnsi="Times New Roman"/>
          <w:color w:val="212121"/>
          <w:sz w:val="24"/>
          <w:szCs w:val="24"/>
          <w:lang w:eastAsia="ru-RU"/>
        </w:rPr>
        <w:t>echnical translator di</w:t>
      </w:r>
      <w:r>
        <w:rPr>
          <w:rFonts w:ascii="Times New Roman" w:hAnsi="Times New Roman"/>
          <w:color w:val="212121"/>
          <w:sz w:val="24"/>
          <w:szCs w:val="24"/>
          <w:lang w:eastAsia="ru-RU"/>
        </w:rPr>
        <w:t>rectory [E</w:t>
      </w:r>
      <w:r w:rsidRPr="00DB5E0F">
        <w:rPr>
          <w:rFonts w:ascii="Times New Roman" w:hAnsi="Times New Roman"/>
          <w:color w:val="212121"/>
          <w:sz w:val="24"/>
          <w:szCs w:val="24"/>
          <w:lang w:eastAsia="ru-RU"/>
        </w:rPr>
        <w:t>lectronic resource] / DIC Academician. - URL: http://technical_translator_dictionary.academic.ru/</w:t>
      </w:r>
    </w:p>
    <w:p w:rsidR="00373EED" w:rsidRPr="00DB5E0F"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12121"/>
          <w:sz w:val="24"/>
          <w:szCs w:val="24"/>
          <w:lang w:eastAsia="ru-RU"/>
        </w:rPr>
      </w:pPr>
      <w:r w:rsidRPr="00DB5E0F">
        <w:rPr>
          <w:rFonts w:ascii="Times New Roman" w:hAnsi="Times New Roman"/>
          <w:color w:val="212121"/>
          <w:sz w:val="24"/>
          <w:szCs w:val="24"/>
          <w:lang w:eastAsia="ru-RU"/>
        </w:rPr>
        <w:t>6. The Russian Federation national policy strategy for the period up to 2025 [Electronic resource] // SPS Consultant Plus. - URL: https://www.consultant.ru/document/cons_doc_law_139350/ff30f91360f2917b325d507685fd90353895d2bd/</w:t>
      </w:r>
    </w:p>
    <w:p w:rsidR="00373EED" w:rsidRPr="00DB5E0F" w:rsidRDefault="00373EED" w:rsidP="00A14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12121"/>
          <w:sz w:val="24"/>
          <w:szCs w:val="24"/>
          <w:lang w:val="en-US" w:eastAsia="ru-RU"/>
        </w:rPr>
      </w:pPr>
      <w:r>
        <w:rPr>
          <w:rFonts w:ascii="Times New Roman" w:hAnsi="Times New Roman"/>
          <w:color w:val="212121"/>
          <w:sz w:val="24"/>
          <w:szCs w:val="24"/>
          <w:lang w:eastAsia="ru-RU"/>
        </w:rPr>
        <w:t>7. Sustainability Goals [E</w:t>
      </w:r>
      <w:r w:rsidRPr="00DB5E0F">
        <w:rPr>
          <w:rFonts w:ascii="Times New Roman" w:hAnsi="Times New Roman"/>
          <w:color w:val="212121"/>
          <w:sz w:val="24"/>
          <w:szCs w:val="24"/>
          <w:lang w:eastAsia="ru-RU"/>
        </w:rPr>
        <w:t>lectronic resource] / United Nations official website. - URL: http://www.un.org/sustainabledevelopment/ru/yols/</w:t>
      </w:r>
    </w:p>
    <w:p w:rsidR="00373EED" w:rsidRPr="00A1439B" w:rsidRDefault="00373EED" w:rsidP="00A1439B">
      <w:pPr>
        <w:pStyle w:val="ListParagraph"/>
        <w:spacing w:line="240" w:lineRule="auto"/>
        <w:ind w:left="1211"/>
        <w:rPr>
          <w:sz w:val="24"/>
          <w:lang w:val="en-US"/>
        </w:rPr>
      </w:pPr>
    </w:p>
    <w:sectPr w:rsidR="00373EED" w:rsidRPr="00A1439B" w:rsidSect="00FB31E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ED" w:rsidRDefault="00373EED" w:rsidP="00F36D52">
      <w:pPr>
        <w:spacing w:after="0" w:line="240" w:lineRule="auto"/>
      </w:pPr>
      <w:r>
        <w:separator/>
      </w:r>
    </w:p>
  </w:endnote>
  <w:endnote w:type="continuationSeparator" w:id="0">
    <w:p w:rsidR="00373EED" w:rsidRDefault="00373EED" w:rsidP="00F36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ED" w:rsidRDefault="00373EED" w:rsidP="00F36D52">
      <w:pPr>
        <w:spacing w:after="0" w:line="240" w:lineRule="auto"/>
      </w:pPr>
      <w:r>
        <w:separator/>
      </w:r>
    </w:p>
  </w:footnote>
  <w:footnote w:type="continuationSeparator" w:id="0">
    <w:p w:rsidR="00373EED" w:rsidRDefault="00373EED" w:rsidP="00F36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5F3"/>
    <w:multiLevelType w:val="multilevel"/>
    <w:tmpl w:val="6DF2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65557"/>
    <w:multiLevelType w:val="hybridMultilevel"/>
    <w:tmpl w:val="66927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5E4746"/>
    <w:multiLevelType w:val="hybridMultilevel"/>
    <w:tmpl w:val="0C1E51EC"/>
    <w:lvl w:ilvl="0" w:tplc="D3BA3BD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9B304A"/>
    <w:multiLevelType w:val="multilevel"/>
    <w:tmpl w:val="A9E89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3A31181"/>
    <w:multiLevelType w:val="multilevel"/>
    <w:tmpl w:val="8C24AB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CFF2711"/>
    <w:multiLevelType w:val="hybridMultilevel"/>
    <w:tmpl w:val="98767B18"/>
    <w:lvl w:ilvl="0" w:tplc="9E22FF08">
      <w:start w:val="1"/>
      <w:numFmt w:val="decimal"/>
      <w:lvlText w:val="%1."/>
      <w:lvlJc w:val="left"/>
      <w:pPr>
        <w:ind w:left="1211" w:hanging="360"/>
      </w:pPr>
      <w:rPr>
        <w:rFonts w:ascii="Times New Roman" w:eastAsia="Times New Roman"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DC95364"/>
    <w:multiLevelType w:val="hybridMultilevel"/>
    <w:tmpl w:val="98767B18"/>
    <w:lvl w:ilvl="0" w:tplc="9E22FF08">
      <w:start w:val="1"/>
      <w:numFmt w:val="decimal"/>
      <w:lvlText w:val="%1."/>
      <w:lvlJc w:val="left"/>
      <w:pPr>
        <w:ind w:left="1211" w:hanging="360"/>
      </w:pPr>
      <w:rPr>
        <w:rFonts w:ascii="Times New Roman" w:eastAsia="Times New Roman"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9E8"/>
    <w:rsid w:val="0001077F"/>
    <w:rsid w:val="00046013"/>
    <w:rsid w:val="0004630D"/>
    <w:rsid w:val="000610A1"/>
    <w:rsid w:val="00076EA7"/>
    <w:rsid w:val="0008756D"/>
    <w:rsid w:val="00087978"/>
    <w:rsid w:val="00087F85"/>
    <w:rsid w:val="000A203C"/>
    <w:rsid w:val="000F7419"/>
    <w:rsid w:val="001154EC"/>
    <w:rsid w:val="0016280F"/>
    <w:rsid w:val="0018283A"/>
    <w:rsid w:val="001D1563"/>
    <w:rsid w:val="001F4FDA"/>
    <w:rsid w:val="00224E56"/>
    <w:rsid w:val="0024159B"/>
    <w:rsid w:val="00270AA4"/>
    <w:rsid w:val="00286F58"/>
    <w:rsid w:val="00296F29"/>
    <w:rsid w:val="002C58A5"/>
    <w:rsid w:val="002E090D"/>
    <w:rsid w:val="002F595A"/>
    <w:rsid w:val="00373EED"/>
    <w:rsid w:val="003A3266"/>
    <w:rsid w:val="003B3CEE"/>
    <w:rsid w:val="003C10A3"/>
    <w:rsid w:val="003D4A39"/>
    <w:rsid w:val="003D6340"/>
    <w:rsid w:val="003E4F60"/>
    <w:rsid w:val="003F5A89"/>
    <w:rsid w:val="0045190F"/>
    <w:rsid w:val="004544CC"/>
    <w:rsid w:val="004707A1"/>
    <w:rsid w:val="004774E1"/>
    <w:rsid w:val="00485552"/>
    <w:rsid w:val="00497F86"/>
    <w:rsid w:val="004A0FAA"/>
    <w:rsid w:val="004D4230"/>
    <w:rsid w:val="005003CD"/>
    <w:rsid w:val="0051520B"/>
    <w:rsid w:val="00516E76"/>
    <w:rsid w:val="005474D8"/>
    <w:rsid w:val="00574217"/>
    <w:rsid w:val="00576168"/>
    <w:rsid w:val="005E5195"/>
    <w:rsid w:val="005F3FAD"/>
    <w:rsid w:val="006039E8"/>
    <w:rsid w:val="00645BCF"/>
    <w:rsid w:val="00663318"/>
    <w:rsid w:val="006823A6"/>
    <w:rsid w:val="006823B1"/>
    <w:rsid w:val="0069074E"/>
    <w:rsid w:val="006D51E9"/>
    <w:rsid w:val="006E4BEC"/>
    <w:rsid w:val="007A4E49"/>
    <w:rsid w:val="007F4E01"/>
    <w:rsid w:val="007F5DCA"/>
    <w:rsid w:val="0080764B"/>
    <w:rsid w:val="0081188B"/>
    <w:rsid w:val="00814D92"/>
    <w:rsid w:val="00850130"/>
    <w:rsid w:val="008522AB"/>
    <w:rsid w:val="00854BDC"/>
    <w:rsid w:val="0089491A"/>
    <w:rsid w:val="008C0255"/>
    <w:rsid w:val="008C4695"/>
    <w:rsid w:val="00903809"/>
    <w:rsid w:val="009572DD"/>
    <w:rsid w:val="00961E63"/>
    <w:rsid w:val="009662E6"/>
    <w:rsid w:val="0096767E"/>
    <w:rsid w:val="00991F81"/>
    <w:rsid w:val="009B4209"/>
    <w:rsid w:val="009B4CAB"/>
    <w:rsid w:val="009D05AF"/>
    <w:rsid w:val="009F102E"/>
    <w:rsid w:val="00A1439B"/>
    <w:rsid w:val="00A21662"/>
    <w:rsid w:val="00A37832"/>
    <w:rsid w:val="00A54BB9"/>
    <w:rsid w:val="00A6336D"/>
    <w:rsid w:val="00AB38D7"/>
    <w:rsid w:val="00AE7D7A"/>
    <w:rsid w:val="00AF4B9D"/>
    <w:rsid w:val="00B749AB"/>
    <w:rsid w:val="00B83AE9"/>
    <w:rsid w:val="00BA4754"/>
    <w:rsid w:val="00BF3FDE"/>
    <w:rsid w:val="00C21DD1"/>
    <w:rsid w:val="00C24888"/>
    <w:rsid w:val="00C83265"/>
    <w:rsid w:val="00C941E6"/>
    <w:rsid w:val="00C977F9"/>
    <w:rsid w:val="00CF1D36"/>
    <w:rsid w:val="00D041CE"/>
    <w:rsid w:val="00D20EAB"/>
    <w:rsid w:val="00D30518"/>
    <w:rsid w:val="00D47DDF"/>
    <w:rsid w:val="00DB5E0F"/>
    <w:rsid w:val="00DC6811"/>
    <w:rsid w:val="00DD4CFB"/>
    <w:rsid w:val="00DE6C42"/>
    <w:rsid w:val="00E01576"/>
    <w:rsid w:val="00E2191B"/>
    <w:rsid w:val="00E265C9"/>
    <w:rsid w:val="00E51076"/>
    <w:rsid w:val="00E5164D"/>
    <w:rsid w:val="00E7674C"/>
    <w:rsid w:val="00E95039"/>
    <w:rsid w:val="00EA11A2"/>
    <w:rsid w:val="00EA12D9"/>
    <w:rsid w:val="00EE038E"/>
    <w:rsid w:val="00F36D52"/>
    <w:rsid w:val="00F438DA"/>
    <w:rsid w:val="00F46E8E"/>
    <w:rsid w:val="00F51A40"/>
    <w:rsid w:val="00F76ACD"/>
    <w:rsid w:val="00F9332D"/>
    <w:rsid w:val="00FA0E5C"/>
    <w:rsid w:val="00FB31E3"/>
    <w:rsid w:val="00FD44D8"/>
    <w:rsid w:val="00FE2208"/>
    <w:rsid w:val="00FE3005"/>
    <w:rsid w:val="00FF5924"/>
    <w:rsid w:val="00FF7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1A"/>
    <w:pPr>
      <w:spacing w:after="160" w:line="259" w:lineRule="auto"/>
    </w:pPr>
    <w:rPr>
      <w:lang w:eastAsia="en-US"/>
    </w:rPr>
  </w:style>
  <w:style w:type="paragraph" w:styleId="Heading1">
    <w:name w:val="heading 1"/>
    <w:basedOn w:val="Normal"/>
    <w:next w:val="Normal"/>
    <w:link w:val="Heading1Char"/>
    <w:uiPriority w:val="99"/>
    <w:qFormat/>
    <w:rsid w:val="00F36D52"/>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D52"/>
    <w:rPr>
      <w:rFonts w:ascii="Calibri Light" w:hAnsi="Calibri Light" w:cs="Times New Roman"/>
      <w:color w:val="2E74B5"/>
      <w:sz w:val="32"/>
      <w:szCs w:val="32"/>
    </w:rPr>
  </w:style>
  <w:style w:type="character" w:customStyle="1" w:styleId="apple-converted-space">
    <w:name w:val="apple-converted-space"/>
    <w:basedOn w:val="DefaultParagraphFont"/>
    <w:uiPriority w:val="99"/>
    <w:rsid w:val="002C58A5"/>
    <w:rPr>
      <w:rFonts w:cs="Times New Roman"/>
    </w:rPr>
  </w:style>
  <w:style w:type="character" w:styleId="Hyperlink">
    <w:name w:val="Hyperlink"/>
    <w:basedOn w:val="DefaultParagraphFont"/>
    <w:uiPriority w:val="99"/>
    <w:rsid w:val="0004630D"/>
    <w:rPr>
      <w:rFonts w:cs="Times New Roman"/>
      <w:color w:val="0563C1"/>
      <w:u w:val="single"/>
    </w:rPr>
  </w:style>
  <w:style w:type="paragraph" w:styleId="FootnoteText">
    <w:name w:val="footnote text"/>
    <w:basedOn w:val="Normal"/>
    <w:link w:val="FootnoteTextChar"/>
    <w:uiPriority w:val="99"/>
    <w:rsid w:val="00F36D52"/>
    <w:pPr>
      <w:spacing w:after="0" w:line="240" w:lineRule="auto"/>
    </w:pPr>
    <w:rPr>
      <w:sz w:val="20"/>
      <w:szCs w:val="20"/>
    </w:rPr>
  </w:style>
  <w:style w:type="character" w:customStyle="1" w:styleId="FootnoteTextChar">
    <w:name w:val="Footnote Text Char"/>
    <w:basedOn w:val="DefaultParagraphFont"/>
    <w:link w:val="FootnoteText"/>
    <w:uiPriority w:val="99"/>
    <w:locked/>
    <w:rsid w:val="00F36D52"/>
    <w:rPr>
      <w:rFonts w:cs="Times New Roman"/>
      <w:sz w:val="20"/>
      <w:szCs w:val="20"/>
    </w:rPr>
  </w:style>
  <w:style w:type="character" w:styleId="FootnoteReference">
    <w:name w:val="footnote reference"/>
    <w:basedOn w:val="DefaultParagraphFont"/>
    <w:uiPriority w:val="99"/>
    <w:semiHidden/>
    <w:rsid w:val="00F36D52"/>
    <w:rPr>
      <w:rFonts w:cs="Times New Roman"/>
      <w:vertAlign w:val="superscript"/>
    </w:rPr>
  </w:style>
  <w:style w:type="paragraph" w:styleId="ListParagraph">
    <w:name w:val="List Paragraph"/>
    <w:basedOn w:val="Normal"/>
    <w:uiPriority w:val="99"/>
    <w:qFormat/>
    <w:rsid w:val="00DC6811"/>
    <w:pPr>
      <w:spacing w:after="0" w:line="360" w:lineRule="auto"/>
      <w:ind w:left="720" w:firstLine="709"/>
      <w:contextualSpacing/>
      <w:jc w:val="both"/>
    </w:pPr>
    <w:rPr>
      <w:rFonts w:ascii="Times New Roman" w:eastAsia="Times New Roman" w:hAnsi="Times New Roman"/>
      <w:sz w:val="28"/>
      <w:szCs w:val="24"/>
      <w:lang w:eastAsia="ru-RU"/>
    </w:rPr>
  </w:style>
  <w:style w:type="character" w:customStyle="1" w:styleId="w">
    <w:name w:val="w"/>
    <w:basedOn w:val="DefaultParagraphFont"/>
    <w:uiPriority w:val="99"/>
    <w:rsid w:val="00850130"/>
    <w:rPr>
      <w:rFonts w:cs="Times New Roman"/>
    </w:rPr>
  </w:style>
  <w:style w:type="character" w:customStyle="1" w:styleId="translation-chunk">
    <w:name w:val="translation-chunk"/>
    <w:basedOn w:val="DefaultParagraphFont"/>
    <w:uiPriority w:val="99"/>
    <w:rsid w:val="003D6340"/>
    <w:rPr>
      <w:rFonts w:cs="Times New Roman"/>
    </w:rPr>
  </w:style>
  <w:style w:type="character" w:styleId="FollowedHyperlink">
    <w:name w:val="FollowedHyperlink"/>
    <w:basedOn w:val="DefaultParagraphFont"/>
    <w:uiPriority w:val="99"/>
    <w:semiHidden/>
    <w:rsid w:val="004544CC"/>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026099847">
      <w:marLeft w:val="0"/>
      <w:marRight w:val="0"/>
      <w:marTop w:val="0"/>
      <w:marBottom w:val="0"/>
      <w:divBdr>
        <w:top w:val="none" w:sz="0" w:space="0" w:color="auto"/>
        <w:left w:val="none" w:sz="0" w:space="0" w:color="auto"/>
        <w:bottom w:val="none" w:sz="0" w:space="0" w:color="auto"/>
        <w:right w:val="none" w:sz="0" w:space="0" w:color="auto"/>
      </w:divBdr>
    </w:div>
    <w:div w:id="1026099848">
      <w:marLeft w:val="0"/>
      <w:marRight w:val="0"/>
      <w:marTop w:val="0"/>
      <w:marBottom w:val="0"/>
      <w:divBdr>
        <w:top w:val="none" w:sz="0" w:space="0" w:color="auto"/>
        <w:left w:val="none" w:sz="0" w:space="0" w:color="auto"/>
        <w:bottom w:val="none" w:sz="0" w:space="0" w:color="auto"/>
        <w:right w:val="none" w:sz="0" w:space="0" w:color="auto"/>
      </w:divBdr>
    </w:div>
    <w:div w:id="1026099849">
      <w:marLeft w:val="0"/>
      <w:marRight w:val="0"/>
      <w:marTop w:val="0"/>
      <w:marBottom w:val="0"/>
      <w:divBdr>
        <w:top w:val="none" w:sz="0" w:space="0" w:color="auto"/>
        <w:left w:val="none" w:sz="0" w:space="0" w:color="auto"/>
        <w:bottom w:val="none" w:sz="0" w:space="0" w:color="auto"/>
        <w:right w:val="none" w:sz="0" w:space="0" w:color="auto"/>
      </w:divBdr>
      <w:divsChild>
        <w:div w:id="1026099854">
          <w:marLeft w:val="0"/>
          <w:marRight w:val="0"/>
          <w:marTop w:val="0"/>
          <w:marBottom w:val="0"/>
          <w:divBdr>
            <w:top w:val="none" w:sz="0" w:space="0" w:color="auto"/>
            <w:left w:val="none" w:sz="0" w:space="0" w:color="auto"/>
            <w:bottom w:val="none" w:sz="0" w:space="0" w:color="auto"/>
            <w:right w:val="none" w:sz="0" w:space="0" w:color="auto"/>
          </w:divBdr>
        </w:div>
      </w:divsChild>
    </w:div>
    <w:div w:id="1026099850">
      <w:marLeft w:val="0"/>
      <w:marRight w:val="0"/>
      <w:marTop w:val="0"/>
      <w:marBottom w:val="0"/>
      <w:divBdr>
        <w:top w:val="none" w:sz="0" w:space="0" w:color="auto"/>
        <w:left w:val="none" w:sz="0" w:space="0" w:color="auto"/>
        <w:bottom w:val="none" w:sz="0" w:space="0" w:color="auto"/>
        <w:right w:val="none" w:sz="0" w:space="0" w:color="auto"/>
      </w:divBdr>
      <w:divsChild>
        <w:div w:id="1026099868">
          <w:marLeft w:val="0"/>
          <w:marRight w:val="0"/>
          <w:marTop w:val="0"/>
          <w:marBottom w:val="0"/>
          <w:divBdr>
            <w:top w:val="none" w:sz="0" w:space="0" w:color="auto"/>
            <w:left w:val="none" w:sz="0" w:space="0" w:color="auto"/>
            <w:bottom w:val="none" w:sz="0" w:space="0" w:color="auto"/>
            <w:right w:val="none" w:sz="0" w:space="0" w:color="auto"/>
          </w:divBdr>
        </w:div>
      </w:divsChild>
    </w:div>
    <w:div w:id="1026099852">
      <w:marLeft w:val="0"/>
      <w:marRight w:val="0"/>
      <w:marTop w:val="0"/>
      <w:marBottom w:val="0"/>
      <w:divBdr>
        <w:top w:val="none" w:sz="0" w:space="0" w:color="auto"/>
        <w:left w:val="none" w:sz="0" w:space="0" w:color="auto"/>
        <w:bottom w:val="none" w:sz="0" w:space="0" w:color="auto"/>
        <w:right w:val="none" w:sz="0" w:space="0" w:color="auto"/>
      </w:divBdr>
      <w:divsChild>
        <w:div w:id="1026099869">
          <w:marLeft w:val="0"/>
          <w:marRight w:val="0"/>
          <w:marTop w:val="0"/>
          <w:marBottom w:val="0"/>
          <w:divBdr>
            <w:top w:val="none" w:sz="0" w:space="0" w:color="auto"/>
            <w:left w:val="none" w:sz="0" w:space="0" w:color="auto"/>
            <w:bottom w:val="none" w:sz="0" w:space="0" w:color="auto"/>
            <w:right w:val="none" w:sz="0" w:space="0" w:color="auto"/>
          </w:divBdr>
        </w:div>
      </w:divsChild>
    </w:div>
    <w:div w:id="1026099853">
      <w:marLeft w:val="0"/>
      <w:marRight w:val="0"/>
      <w:marTop w:val="0"/>
      <w:marBottom w:val="0"/>
      <w:divBdr>
        <w:top w:val="none" w:sz="0" w:space="0" w:color="auto"/>
        <w:left w:val="none" w:sz="0" w:space="0" w:color="auto"/>
        <w:bottom w:val="none" w:sz="0" w:space="0" w:color="auto"/>
        <w:right w:val="none" w:sz="0" w:space="0" w:color="auto"/>
      </w:divBdr>
    </w:div>
    <w:div w:id="1026099856">
      <w:marLeft w:val="0"/>
      <w:marRight w:val="0"/>
      <w:marTop w:val="0"/>
      <w:marBottom w:val="0"/>
      <w:divBdr>
        <w:top w:val="none" w:sz="0" w:space="0" w:color="auto"/>
        <w:left w:val="none" w:sz="0" w:space="0" w:color="auto"/>
        <w:bottom w:val="none" w:sz="0" w:space="0" w:color="auto"/>
        <w:right w:val="none" w:sz="0" w:space="0" w:color="auto"/>
      </w:divBdr>
    </w:div>
    <w:div w:id="1026099857">
      <w:marLeft w:val="0"/>
      <w:marRight w:val="0"/>
      <w:marTop w:val="0"/>
      <w:marBottom w:val="0"/>
      <w:divBdr>
        <w:top w:val="none" w:sz="0" w:space="0" w:color="auto"/>
        <w:left w:val="none" w:sz="0" w:space="0" w:color="auto"/>
        <w:bottom w:val="none" w:sz="0" w:space="0" w:color="auto"/>
        <w:right w:val="none" w:sz="0" w:space="0" w:color="auto"/>
      </w:divBdr>
    </w:div>
    <w:div w:id="1026099860">
      <w:marLeft w:val="0"/>
      <w:marRight w:val="0"/>
      <w:marTop w:val="0"/>
      <w:marBottom w:val="0"/>
      <w:divBdr>
        <w:top w:val="none" w:sz="0" w:space="0" w:color="auto"/>
        <w:left w:val="none" w:sz="0" w:space="0" w:color="auto"/>
        <w:bottom w:val="none" w:sz="0" w:space="0" w:color="auto"/>
        <w:right w:val="none" w:sz="0" w:space="0" w:color="auto"/>
      </w:divBdr>
      <w:divsChild>
        <w:div w:id="1026099870">
          <w:marLeft w:val="0"/>
          <w:marRight w:val="0"/>
          <w:marTop w:val="0"/>
          <w:marBottom w:val="0"/>
          <w:divBdr>
            <w:top w:val="none" w:sz="0" w:space="0" w:color="auto"/>
            <w:left w:val="none" w:sz="0" w:space="0" w:color="auto"/>
            <w:bottom w:val="none" w:sz="0" w:space="0" w:color="auto"/>
            <w:right w:val="none" w:sz="0" w:space="0" w:color="auto"/>
          </w:divBdr>
        </w:div>
      </w:divsChild>
    </w:div>
    <w:div w:id="1026099861">
      <w:marLeft w:val="0"/>
      <w:marRight w:val="0"/>
      <w:marTop w:val="0"/>
      <w:marBottom w:val="0"/>
      <w:divBdr>
        <w:top w:val="none" w:sz="0" w:space="0" w:color="auto"/>
        <w:left w:val="none" w:sz="0" w:space="0" w:color="auto"/>
        <w:bottom w:val="none" w:sz="0" w:space="0" w:color="auto"/>
        <w:right w:val="none" w:sz="0" w:space="0" w:color="auto"/>
      </w:divBdr>
      <w:divsChild>
        <w:div w:id="1026099858">
          <w:marLeft w:val="0"/>
          <w:marRight w:val="0"/>
          <w:marTop w:val="0"/>
          <w:marBottom w:val="0"/>
          <w:divBdr>
            <w:top w:val="none" w:sz="0" w:space="0" w:color="auto"/>
            <w:left w:val="none" w:sz="0" w:space="0" w:color="auto"/>
            <w:bottom w:val="none" w:sz="0" w:space="0" w:color="auto"/>
            <w:right w:val="none" w:sz="0" w:space="0" w:color="auto"/>
          </w:divBdr>
        </w:div>
        <w:div w:id="1026099859">
          <w:marLeft w:val="0"/>
          <w:marRight w:val="0"/>
          <w:marTop w:val="0"/>
          <w:marBottom w:val="525"/>
          <w:divBdr>
            <w:top w:val="none" w:sz="0" w:space="0" w:color="auto"/>
            <w:left w:val="none" w:sz="0" w:space="0" w:color="auto"/>
            <w:bottom w:val="none" w:sz="0" w:space="0" w:color="auto"/>
            <w:right w:val="none" w:sz="0" w:space="0" w:color="auto"/>
          </w:divBdr>
        </w:div>
        <w:div w:id="1026099872">
          <w:marLeft w:val="150"/>
          <w:marRight w:val="225"/>
          <w:marTop w:val="0"/>
          <w:marBottom w:val="150"/>
          <w:divBdr>
            <w:top w:val="single" w:sz="6" w:space="8" w:color="CCCCCC"/>
            <w:left w:val="single" w:sz="6" w:space="8" w:color="CCCCCC"/>
            <w:bottom w:val="single" w:sz="6" w:space="8" w:color="CCCCCC"/>
            <w:right w:val="single" w:sz="6" w:space="8" w:color="CCCCCC"/>
          </w:divBdr>
        </w:div>
      </w:divsChild>
    </w:div>
    <w:div w:id="1026099862">
      <w:marLeft w:val="0"/>
      <w:marRight w:val="0"/>
      <w:marTop w:val="0"/>
      <w:marBottom w:val="0"/>
      <w:divBdr>
        <w:top w:val="none" w:sz="0" w:space="0" w:color="auto"/>
        <w:left w:val="none" w:sz="0" w:space="0" w:color="auto"/>
        <w:bottom w:val="none" w:sz="0" w:space="0" w:color="auto"/>
        <w:right w:val="none" w:sz="0" w:space="0" w:color="auto"/>
      </w:divBdr>
    </w:div>
    <w:div w:id="1026099863">
      <w:marLeft w:val="0"/>
      <w:marRight w:val="0"/>
      <w:marTop w:val="0"/>
      <w:marBottom w:val="0"/>
      <w:divBdr>
        <w:top w:val="none" w:sz="0" w:space="0" w:color="auto"/>
        <w:left w:val="none" w:sz="0" w:space="0" w:color="auto"/>
        <w:bottom w:val="none" w:sz="0" w:space="0" w:color="auto"/>
        <w:right w:val="none" w:sz="0" w:space="0" w:color="auto"/>
      </w:divBdr>
      <w:divsChild>
        <w:div w:id="1026099873">
          <w:marLeft w:val="0"/>
          <w:marRight w:val="0"/>
          <w:marTop w:val="0"/>
          <w:marBottom w:val="0"/>
          <w:divBdr>
            <w:top w:val="none" w:sz="0" w:space="0" w:color="auto"/>
            <w:left w:val="none" w:sz="0" w:space="0" w:color="auto"/>
            <w:bottom w:val="none" w:sz="0" w:space="0" w:color="auto"/>
            <w:right w:val="none" w:sz="0" w:space="0" w:color="auto"/>
          </w:divBdr>
        </w:div>
      </w:divsChild>
    </w:div>
    <w:div w:id="1026099864">
      <w:marLeft w:val="0"/>
      <w:marRight w:val="0"/>
      <w:marTop w:val="0"/>
      <w:marBottom w:val="0"/>
      <w:divBdr>
        <w:top w:val="none" w:sz="0" w:space="0" w:color="auto"/>
        <w:left w:val="none" w:sz="0" w:space="0" w:color="auto"/>
        <w:bottom w:val="none" w:sz="0" w:space="0" w:color="auto"/>
        <w:right w:val="none" w:sz="0" w:space="0" w:color="auto"/>
      </w:divBdr>
      <w:divsChild>
        <w:div w:id="1026099851">
          <w:marLeft w:val="0"/>
          <w:marRight w:val="0"/>
          <w:marTop w:val="0"/>
          <w:marBottom w:val="0"/>
          <w:divBdr>
            <w:top w:val="none" w:sz="0" w:space="0" w:color="auto"/>
            <w:left w:val="none" w:sz="0" w:space="0" w:color="auto"/>
            <w:bottom w:val="none" w:sz="0" w:space="0" w:color="auto"/>
            <w:right w:val="none" w:sz="0" w:space="0" w:color="auto"/>
          </w:divBdr>
        </w:div>
      </w:divsChild>
    </w:div>
    <w:div w:id="1026099865">
      <w:marLeft w:val="0"/>
      <w:marRight w:val="0"/>
      <w:marTop w:val="0"/>
      <w:marBottom w:val="0"/>
      <w:divBdr>
        <w:top w:val="none" w:sz="0" w:space="0" w:color="auto"/>
        <w:left w:val="none" w:sz="0" w:space="0" w:color="auto"/>
        <w:bottom w:val="none" w:sz="0" w:space="0" w:color="auto"/>
        <w:right w:val="none" w:sz="0" w:space="0" w:color="auto"/>
      </w:divBdr>
      <w:divsChild>
        <w:div w:id="1026099875">
          <w:marLeft w:val="0"/>
          <w:marRight w:val="0"/>
          <w:marTop w:val="0"/>
          <w:marBottom w:val="0"/>
          <w:divBdr>
            <w:top w:val="none" w:sz="0" w:space="0" w:color="auto"/>
            <w:left w:val="none" w:sz="0" w:space="0" w:color="auto"/>
            <w:bottom w:val="none" w:sz="0" w:space="0" w:color="auto"/>
            <w:right w:val="none" w:sz="0" w:space="0" w:color="auto"/>
          </w:divBdr>
        </w:div>
      </w:divsChild>
    </w:div>
    <w:div w:id="1026099866">
      <w:marLeft w:val="0"/>
      <w:marRight w:val="0"/>
      <w:marTop w:val="0"/>
      <w:marBottom w:val="0"/>
      <w:divBdr>
        <w:top w:val="none" w:sz="0" w:space="0" w:color="auto"/>
        <w:left w:val="none" w:sz="0" w:space="0" w:color="auto"/>
        <w:bottom w:val="none" w:sz="0" w:space="0" w:color="auto"/>
        <w:right w:val="none" w:sz="0" w:space="0" w:color="auto"/>
      </w:divBdr>
    </w:div>
    <w:div w:id="1026099867">
      <w:marLeft w:val="0"/>
      <w:marRight w:val="0"/>
      <w:marTop w:val="0"/>
      <w:marBottom w:val="0"/>
      <w:divBdr>
        <w:top w:val="none" w:sz="0" w:space="0" w:color="auto"/>
        <w:left w:val="none" w:sz="0" w:space="0" w:color="auto"/>
        <w:bottom w:val="none" w:sz="0" w:space="0" w:color="auto"/>
        <w:right w:val="none" w:sz="0" w:space="0" w:color="auto"/>
      </w:divBdr>
    </w:div>
    <w:div w:id="1026099871">
      <w:marLeft w:val="0"/>
      <w:marRight w:val="0"/>
      <w:marTop w:val="0"/>
      <w:marBottom w:val="0"/>
      <w:divBdr>
        <w:top w:val="none" w:sz="0" w:space="0" w:color="auto"/>
        <w:left w:val="none" w:sz="0" w:space="0" w:color="auto"/>
        <w:bottom w:val="none" w:sz="0" w:space="0" w:color="auto"/>
        <w:right w:val="none" w:sz="0" w:space="0" w:color="auto"/>
      </w:divBdr>
    </w:div>
    <w:div w:id="1026099874">
      <w:marLeft w:val="0"/>
      <w:marRight w:val="0"/>
      <w:marTop w:val="0"/>
      <w:marBottom w:val="0"/>
      <w:divBdr>
        <w:top w:val="none" w:sz="0" w:space="0" w:color="auto"/>
        <w:left w:val="none" w:sz="0" w:space="0" w:color="auto"/>
        <w:bottom w:val="none" w:sz="0" w:space="0" w:color="auto"/>
        <w:right w:val="none" w:sz="0" w:space="0" w:color="auto"/>
      </w:divBdr>
      <w:divsChild>
        <w:div w:id="102609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0%90%D0%A0" TargetMode="External"/><Relationship Id="rId13" Type="http://schemas.openxmlformats.org/officeDocument/2006/relationships/hyperlink" Target="http://bibl.tikva.ru/base/B1772/B1772Part30-154.php%20" TargetMode="External"/><Relationship Id="rId18" Type="http://schemas.openxmlformats.org/officeDocument/2006/relationships/hyperlink" Target="mailto:Maria777-07@mail.ru" TargetMode="External"/><Relationship Id="rId3" Type="http://schemas.openxmlformats.org/officeDocument/2006/relationships/settings" Target="settings.xml"/><Relationship Id="rId7" Type="http://schemas.openxmlformats.org/officeDocument/2006/relationships/hyperlink" Target="https://ru.wikipedia.org/w/index.php?title=%D0%99%D0%BE%D1%85%D0%B0%D0%BD%D0%BD%D0%B5%D1%81%D0%B1%D1%83%D1%80%D0%B3%D0%B5&amp;action=edit&amp;redlink=1" TargetMode="External"/><Relationship Id="rId12" Type="http://schemas.openxmlformats.org/officeDocument/2006/relationships/hyperlink" Target="http://bookap.info/sociopsy/olshanskiy_psihologiya_mass/gl5.shtm" TargetMode="External"/><Relationship Id="rId17" Type="http://schemas.openxmlformats.org/officeDocument/2006/relationships/hyperlink" Target="mailto:Maria777-07@mail.ru" TargetMode="External"/><Relationship Id="rId2" Type="http://schemas.openxmlformats.org/officeDocument/2006/relationships/styles" Target="styles.xml"/><Relationship Id="rId16" Type="http://schemas.openxmlformats.org/officeDocument/2006/relationships/hyperlink" Target="http://www.un.org/sustainabledevelopment/ru/y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088244/" TargetMode="External"/><Relationship Id="rId5" Type="http://schemas.openxmlformats.org/officeDocument/2006/relationships/footnotes" Target="footnotes.xml"/><Relationship Id="rId15" Type="http://schemas.openxmlformats.org/officeDocument/2006/relationships/hyperlink" Target="URL:%20https://www.consultant.ru/document/cons_doc_law_139350/ff30f91360f2917b325d507685fd90353895d2bd/" TargetMode="External"/><Relationship Id="rId10" Type="http://schemas.openxmlformats.org/officeDocument/2006/relationships/hyperlink" Target="http://fond-sblizhenie.ru/v-zorin-ekonomicheskie-faktory-garmonizacii-nacionalnyx-i-mezhetnicheskix-otnoshenij-v-sovremennoj-rossi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ndex.php?title=%D0%92%D1%81%D0%B5%D0%BC%D0%B8%D1%80%D0%BD%D0%B0%D1%8F_%D0%B2%D1%81%D1%82%D1%80%D0%B5%D1%87%D0%B0&amp;action=edit&amp;redlink=1" TargetMode="External"/><Relationship Id="rId14" Type="http://schemas.openxmlformats.org/officeDocument/2006/relationships/hyperlink" Target="http://technical_translator_dictionary.academi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2563</Words>
  <Characters>14613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Барсукова М</dc:title>
  <dc:subject/>
  <dc:creator>mary</dc:creator>
  <cp:keywords/>
  <dc:description/>
  <cp:lastModifiedBy>mns</cp:lastModifiedBy>
  <cp:revision>2</cp:revision>
  <dcterms:created xsi:type="dcterms:W3CDTF">2016-03-14T05:28:00Z</dcterms:created>
  <dcterms:modified xsi:type="dcterms:W3CDTF">2016-03-14T05:28:00Z</dcterms:modified>
</cp:coreProperties>
</file>