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7" w:rsidRPr="00472605" w:rsidRDefault="00435DF7" w:rsidP="008617A9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УДК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304.444</w:t>
      </w:r>
    </w:p>
    <w:p w:rsidR="00435DF7" w:rsidRPr="004A041E" w:rsidRDefault="00435DF7" w:rsidP="004A041E">
      <w:pPr>
        <w:jc w:val="right"/>
        <w:rPr>
          <w:rFonts w:ascii="Times New Roman" w:hAnsi="Times New Roman"/>
          <w:b/>
          <w:sz w:val="24"/>
          <w:szCs w:val="24"/>
        </w:rPr>
      </w:pPr>
      <w:r w:rsidRPr="004A041E">
        <w:rPr>
          <w:rFonts w:ascii="Times New Roman" w:hAnsi="Times New Roman"/>
          <w:b/>
          <w:sz w:val="24"/>
          <w:szCs w:val="24"/>
        </w:rPr>
        <w:t>Попова М.В.</w:t>
      </w:r>
    </w:p>
    <w:p w:rsidR="00435DF7" w:rsidRPr="004A041E" w:rsidRDefault="00435DF7" w:rsidP="007715D0">
      <w:pPr>
        <w:jc w:val="center"/>
        <w:rPr>
          <w:rFonts w:ascii="Times New Roman" w:hAnsi="Times New Roman"/>
          <w:b/>
          <w:sz w:val="24"/>
          <w:szCs w:val="24"/>
        </w:rPr>
      </w:pPr>
      <w:r w:rsidRPr="004A041E">
        <w:rPr>
          <w:rFonts w:ascii="Times New Roman" w:hAnsi="Times New Roman"/>
          <w:b/>
          <w:sz w:val="24"/>
          <w:szCs w:val="24"/>
        </w:rPr>
        <w:t xml:space="preserve">СОВРЕМЕННОЕ РАЗВИТИЕ ТЕРРИТОРИАЛЬНОГО БРЕНДИНГА </w:t>
      </w:r>
      <w:r>
        <w:rPr>
          <w:rFonts w:ascii="Times New Roman" w:hAnsi="Times New Roman"/>
          <w:b/>
          <w:sz w:val="24"/>
          <w:szCs w:val="24"/>
        </w:rPr>
        <w:t>(</w:t>
      </w:r>
      <w:r w:rsidRPr="004A041E">
        <w:rPr>
          <w:rFonts w:ascii="Times New Roman" w:hAnsi="Times New Roman"/>
          <w:b/>
          <w:sz w:val="24"/>
          <w:szCs w:val="24"/>
        </w:rPr>
        <w:t>НА ПРИМЕРЕ СИБИРСКИХ ГОРОДОВ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35DF7" w:rsidRDefault="00435DF7" w:rsidP="007715D0">
      <w:pPr>
        <w:jc w:val="center"/>
        <w:rPr>
          <w:rFonts w:ascii="Times New Roman" w:hAnsi="Times New Roman"/>
          <w:sz w:val="24"/>
          <w:szCs w:val="24"/>
        </w:rPr>
      </w:pPr>
    </w:p>
    <w:p w:rsidR="00435DF7" w:rsidRDefault="00435DF7" w:rsidP="008617A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Аннотация. </w:t>
      </w:r>
      <w:r>
        <w:rPr>
          <w:rFonts w:ascii="Times New Roman" w:hAnsi="Times New Roman"/>
          <w:i/>
          <w:sz w:val="24"/>
          <w:szCs w:val="24"/>
        </w:rPr>
        <w:t>В статье рассматривается трансформация понятия бренда, выделено понятие брендинг территории. Обозначена важность данного явления для российских городов, в частности сибирских территорий. Приведены примеры проектов брендинга в Сибири, выявлены проблемы разработки концепций брендов.</w:t>
      </w:r>
    </w:p>
    <w:p w:rsidR="00435DF7" w:rsidRDefault="00435DF7" w:rsidP="008617A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Бренд, брендинг территории, опыт территориального бренда</w:t>
      </w:r>
      <w:r w:rsidRPr="00E551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Сибири, целевые группы потребителей.</w:t>
      </w:r>
    </w:p>
    <w:p w:rsidR="00435DF7" w:rsidRPr="004A041E" w:rsidRDefault="00435DF7" w:rsidP="008617A9">
      <w:pPr>
        <w:rPr>
          <w:rFonts w:ascii="Times New Roman" w:hAnsi="Times New Roman"/>
          <w:i/>
          <w:sz w:val="24"/>
          <w:szCs w:val="24"/>
        </w:rPr>
      </w:pPr>
    </w:p>
    <w:p w:rsidR="00435DF7" w:rsidRPr="00EC5A7E" w:rsidRDefault="00435DF7" w:rsidP="00623128">
      <w:pPr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В современных условиях растущей конкурентоспособности каждая территория вынуждена искать способы привлечения необходимых ресурсов. Становится актуальной задача разработки и осуществления маркетинговых стратегий. Города, регионы и страны с помощью брендинга пытаются повысить популярность своей территории, привлечь инвестиции и новых специалистов. И тут большинство регионов, не зная, что брендинг территории – долгосрочный проект, к которому нужен стратегический подход, считают, что смогут привлечь целевые группы с помощью логотипа и слогана.</w:t>
      </w:r>
    </w:p>
    <w:p w:rsidR="00435DF7" w:rsidRDefault="00435DF7" w:rsidP="00623128">
      <w:pPr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В России термин «бренд территории» появился не так давно, и сегодня уже это стало новым модным трендом в политике. В 2008 г. была принята «Концепция продвижения национального и региональных брендов товаров и услуг</w:t>
      </w:r>
      <w:r>
        <w:rPr>
          <w:rFonts w:ascii="Times New Roman" w:hAnsi="Times New Roman"/>
          <w:sz w:val="24"/>
          <w:szCs w:val="24"/>
        </w:rPr>
        <w:t xml:space="preserve"> отечественного производства» [1</w:t>
      </w:r>
      <w:r w:rsidRPr="00EC5A7E">
        <w:rPr>
          <w:rFonts w:ascii="Times New Roman" w:hAnsi="Times New Roman"/>
          <w:sz w:val="24"/>
          <w:szCs w:val="24"/>
        </w:rPr>
        <w:t>], и это также усилило интерес в данном направлении. Термин «бренд», «брендинг» стали употреблять многие политики в своей речи.</w:t>
      </w:r>
    </w:p>
    <w:p w:rsidR="00435DF7" w:rsidRPr="00EC5A7E" w:rsidRDefault="00435DF7" w:rsidP="00EC5A7E">
      <w:pPr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На деле получается, что большинство городов и регионов в России имеет слабо выраженный имидж. О городах отсутствует необходимая информация и реклама, не очерчены конкурентные преимущества, негра</w:t>
      </w:r>
      <w:r>
        <w:rPr>
          <w:rFonts w:ascii="Times New Roman" w:hAnsi="Times New Roman"/>
          <w:sz w:val="24"/>
          <w:szCs w:val="24"/>
        </w:rPr>
        <w:t>мотное продвижение территории[3</w:t>
      </w:r>
      <w:r w:rsidRPr="00EC5A7E">
        <w:rPr>
          <w:rFonts w:ascii="Times New Roman" w:hAnsi="Times New Roman"/>
          <w:sz w:val="24"/>
          <w:szCs w:val="24"/>
        </w:rPr>
        <w:t>]. Все это дает отрицательную оценку территории. Для любой целевой группы огромное значение имеют имидж и репутация территории, на которую они имеют какие-либо планы, будь то место учебы, работы, жительства, либо инвестированию.</w:t>
      </w:r>
    </w:p>
    <w:p w:rsidR="00435DF7" w:rsidRPr="00623128" w:rsidRDefault="00435DF7" w:rsidP="00623128">
      <w:pPr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Для привлечения любой группы потребителей необходимо целенаправленная разработка концепции бренда территории, а это долгая, глубокая и систематическая работа. «Бренд города невозможно построить как дом, – замечает Визгалов Д. В. – Его можно вырастить - как дерево. Он может возникнуть в том случае, если городское сообщество проводит работу по поиску и системному использованию своих конкурентных преимуществ -  чтобы соответствовать спросу на них со стороны собственных жителей, а также гостей города, инве</w:t>
      </w:r>
      <w:r>
        <w:rPr>
          <w:rFonts w:ascii="Times New Roman" w:hAnsi="Times New Roman"/>
          <w:sz w:val="24"/>
          <w:szCs w:val="24"/>
        </w:rPr>
        <w:t>сторов и других целевых групп»[2, с.38</w:t>
      </w:r>
      <w:r w:rsidRPr="00623128">
        <w:rPr>
          <w:rFonts w:ascii="Times New Roman" w:hAnsi="Times New Roman"/>
          <w:sz w:val="24"/>
          <w:szCs w:val="24"/>
        </w:rPr>
        <w:t xml:space="preserve">].   </w:t>
      </w:r>
    </w:p>
    <w:p w:rsidR="00435DF7" w:rsidRPr="00623128" w:rsidRDefault="00435DF7" w:rsidP="00623128">
      <w:pPr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В современном мире в условиях глобализации информационные потоки делают наш мир более быстрым. В. Штепа в своих статьях говорил: «Дабы не раствориться в потоке глобальной, усредненной масс-культуры каждый регион просто вынужден создавать свой уникальный бренд, уз</w:t>
      </w:r>
      <w:r>
        <w:rPr>
          <w:rFonts w:ascii="Times New Roman" w:hAnsi="Times New Roman"/>
          <w:sz w:val="24"/>
          <w:szCs w:val="24"/>
        </w:rPr>
        <w:t>наваемый в мировом контексте»[4</w:t>
      </w:r>
      <w:r w:rsidRPr="00623128">
        <w:rPr>
          <w:rFonts w:ascii="Times New Roman" w:hAnsi="Times New Roman"/>
          <w:sz w:val="24"/>
          <w:szCs w:val="24"/>
        </w:rPr>
        <w:t xml:space="preserve">]. </w:t>
      </w:r>
    </w:p>
    <w:p w:rsidR="00435DF7" w:rsidRPr="00623128" w:rsidRDefault="00435DF7" w:rsidP="00623128">
      <w:pPr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  <w:shd w:val="clear" w:color="auto" w:fill="FFFFFF"/>
        </w:rPr>
        <w:t>Анализ литературных источников показал различные подходы к формированию понятия «бренд».</w:t>
      </w:r>
      <w:r w:rsidRPr="00623128">
        <w:rPr>
          <w:sz w:val="24"/>
          <w:szCs w:val="24"/>
          <w:shd w:val="clear" w:color="auto" w:fill="FFFFFF"/>
        </w:rPr>
        <w:t xml:space="preserve"> </w:t>
      </w:r>
      <w:r w:rsidRPr="00623128">
        <w:rPr>
          <w:rFonts w:ascii="Times New Roman" w:hAnsi="Times New Roman"/>
          <w:sz w:val="24"/>
          <w:szCs w:val="24"/>
        </w:rPr>
        <w:t>Если в 1950-х годах Д. Огилви сопоставлял термин "бренд" в основном как знак, способствующий восприятию и пониманию товара, то затем к концу 90-х годов бренд стали понимать как сложное явления, включающее в себя следующие компоненты:</w:t>
      </w:r>
    </w:p>
    <w:p w:rsidR="00435DF7" w:rsidRPr="00623128" w:rsidRDefault="00435DF7" w:rsidP="00623128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Сопоставление товара и производителя;</w:t>
      </w:r>
    </w:p>
    <w:p w:rsidR="00435DF7" w:rsidRPr="00623128" w:rsidRDefault="00435DF7" w:rsidP="00623128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Конкурентные преимущества товара;</w:t>
      </w:r>
    </w:p>
    <w:p w:rsidR="00435DF7" w:rsidRPr="00623128" w:rsidRDefault="00435DF7" w:rsidP="00623128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Впечатления, возникающие при упоминании товара.</w:t>
      </w:r>
    </w:p>
    <w:p w:rsidR="00435DF7" w:rsidRPr="00623128" w:rsidRDefault="00435DF7" w:rsidP="00623128">
      <w:pPr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Соединив основные понятия, получаем, что бренд – это сформированный образ у потребителя, который состоит из набора положительных ассоциаций, благодаря которым он понимает, что этот товар ему необходим.</w:t>
      </w:r>
    </w:p>
    <w:p w:rsidR="00435DF7" w:rsidRPr="00623128" w:rsidRDefault="00435DF7" w:rsidP="00623128">
      <w:pPr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А под брендингом будет пониматься управление и контроль процессом создания нужного образа в сознании потребителя.</w:t>
      </w:r>
    </w:p>
    <w:p w:rsidR="00435DF7" w:rsidRPr="00623128" w:rsidRDefault="00435DF7" w:rsidP="00623128">
      <w:pPr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На наш взгляд, более точное определение понятия бренд территории дает Ф. Котлер. По его мнению, бренд территории – это со</w:t>
      </w:r>
      <w:r w:rsidRPr="00623128">
        <w:rPr>
          <w:rFonts w:ascii="Times New Roman" w:hAnsi="Times New Roman"/>
          <w:sz w:val="24"/>
          <w:szCs w:val="24"/>
        </w:rPr>
        <w:softHyphen/>
        <w:t>вокупность уникальных качеств, непреходящих общече</w:t>
      </w:r>
      <w:r w:rsidRPr="00623128">
        <w:rPr>
          <w:rFonts w:ascii="Times New Roman" w:hAnsi="Times New Roman"/>
          <w:sz w:val="24"/>
          <w:szCs w:val="24"/>
        </w:rPr>
        <w:softHyphen/>
        <w:t>ловеческих ценностей, отражающих своеобразие, непо</w:t>
      </w:r>
      <w:r w:rsidRPr="00623128">
        <w:rPr>
          <w:rFonts w:ascii="Times New Roman" w:hAnsi="Times New Roman"/>
          <w:sz w:val="24"/>
          <w:szCs w:val="24"/>
        </w:rPr>
        <w:softHyphen/>
        <w:t>вторимые оригинальные потребительские характеристики данной территории и сообщества, широко известные, по</w:t>
      </w:r>
      <w:r w:rsidRPr="00623128">
        <w:rPr>
          <w:rFonts w:ascii="Times New Roman" w:hAnsi="Times New Roman"/>
          <w:sz w:val="24"/>
          <w:szCs w:val="24"/>
        </w:rPr>
        <w:softHyphen/>
        <w:t>лучившие общественное признание и пользующиеся ста</w:t>
      </w:r>
      <w:r w:rsidRPr="00623128">
        <w:rPr>
          <w:rFonts w:ascii="Times New Roman" w:hAnsi="Times New Roman"/>
          <w:sz w:val="24"/>
          <w:szCs w:val="24"/>
        </w:rPr>
        <w:softHyphen/>
        <w:t>бильным спросом по</w:t>
      </w:r>
      <w:r>
        <w:rPr>
          <w:rFonts w:ascii="Times New Roman" w:hAnsi="Times New Roman"/>
          <w:sz w:val="24"/>
          <w:szCs w:val="24"/>
        </w:rPr>
        <w:t>требителей данной территории.[5</w:t>
      </w:r>
      <w:r w:rsidRPr="00623128">
        <w:rPr>
          <w:rFonts w:ascii="Times New Roman" w:hAnsi="Times New Roman"/>
          <w:sz w:val="24"/>
          <w:szCs w:val="24"/>
        </w:rPr>
        <w:t>]</w:t>
      </w:r>
    </w:p>
    <w:p w:rsidR="00435DF7" w:rsidRPr="00623128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Если интерес в Европе и Соединённых Штатах к брендингу территорий как практической деятельности появился примерно с 1970-х годов, то в России про брендинг территории начали гово</w:t>
      </w:r>
      <w:r>
        <w:rPr>
          <w:rFonts w:ascii="Times New Roman" w:hAnsi="Times New Roman"/>
          <w:sz w:val="24"/>
          <w:szCs w:val="24"/>
        </w:rPr>
        <w:t>рить только в начале XXI века.[</w:t>
      </w:r>
      <w:r w:rsidRPr="00623128">
        <w:rPr>
          <w:rFonts w:ascii="Times New Roman" w:hAnsi="Times New Roman"/>
          <w:sz w:val="24"/>
          <w:szCs w:val="24"/>
        </w:rPr>
        <w:t>6] Причина тому увеличение ответственности и повышение самостоятельности местных властей. Это вызвало рост конкуренции между городами на внешнем и внутреннем рынках.</w:t>
      </w:r>
    </w:p>
    <w:p w:rsidR="00435DF7" w:rsidRPr="00623128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Популярность брендирования стала расти, и в стране начали проводиться различные форумы на эту тему. Но если рассматривать примеры проектов бренда городов, то большинство из них находятся в Центральной части России. Намного хуже обстоят дела в Сибири. Как отмечают эксперты, в целом по Сибири с брендированием складывается печальная картина. Денис Визгалов отмечает, что «проблема не только в грязных производствах, но и в климатических условиях, в очаговом расселении, в безумных расстояниях между городами, слаб</w:t>
      </w:r>
      <w:r>
        <w:rPr>
          <w:rFonts w:ascii="Times New Roman" w:hAnsi="Times New Roman"/>
          <w:sz w:val="24"/>
          <w:szCs w:val="24"/>
        </w:rPr>
        <w:t>ом инфраструктурном каркасе».[3</w:t>
      </w:r>
      <w:r w:rsidRPr="00623128">
        <w:rPr>
          <w:rFonts w:ascii="Times New Roman" w:hAnsi="Times New Roman"/>
          <w:sz w:val="24"/>
          <w:szCs w:val="24"/>
        </w:rPr>
        <w:t>] Александр Панкрухин говорит, что городам Сибири сейчас важнее сохранить на своей территории уже имеющиеся ресурсы, заниматься внутренним продвижение</w:t>
      </w:r>
      <w:r>
        <w:rPr>
          <w:rFonts w:ascii="Times New Roman" w:hAnsi="Times New Roman"/>
          <w:sz w:val="24"/>
          <w:szCs w:val="24"/>
        </w:rPr>
        <w:t>м, ориентированным на жителей.[</w:t>
      </w:r>
      <w:r w:rsidRPr="00623128">
        <w:rPr>
          <w:rFonts w:ascii="Times New Roman" w:hAnsi="Times New Roman"/>
          <w:sz w:val="24"/>
          <w:szCs w:val="24"/>
        </w:rPr>
        <w:t xml:space="preserve">6]   </w:t>
      </w:r>
    </w:p>
    <w:p w:rsidR="00435DF7" w:rsidRPr="00623128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Из всех сибирских городов можно назвать лишь несколько, кто делает попытки созд</w:t>
      </w:r>
      <w:r>
        <w:rPr>
          <w:rFonts w:ascii="Times New Roman" w:hAnsi="Times New Roman"/>
          <w:sz w:val="24"/>
          <w:szCs w:val="24"/>
        </w:rPr>
        <w:t>ания собственного бренда. Одним из таких примеров является город Томск. Работа проводилась</w:t>
      </w:r>
      <w:r w:rsidRPr="00623128">
        <w:rPr>
          <w:rFonts w:ascii="Times New Roman" w:hAnsi="Times New Roman"/>
          <w:sz w:val="24"/>
          <w:szCs w:val="24"/>
        </w:rPr>
        <w:t xml:space="preserve"> поэтапно. Сначала была создана «Концепция развития туризма и гостеприимства», далее приняли программу «Внешнее позиционирование Томска». В 2009-2011 гг. на внешнее позиционирование было </w:t>
      </w:r>
      <w:r>
        <w:rPr>
          <w:rFonts w:ascii="Times New Roman" w:hAnsi="Times New Roman"/>
          <w:sz w:val="24"/>
          <w:szCs w:val="24"/>
        </w:rPr>
        <w:t>выделено около 25 млн рублей.[</w:t>
      </w:r>
      <w:r w:rsidRPr="009D12CC">
        <w:rPr>
          <w:rFonts w:ascii="Times New Roman" w:hAnsi="Times New Roman"/>
          <w:sz w:val="24"/>
          <w:szCs w:val="24"/>
        </w:rPr>
        <w:t>8</w:t>
      </w:r>
      <w:r w:rsidRPr="00623128">
        <w:rPr>
          <w:rFonts w:ascii="Times New Roman" w:hAnsi="Times New Roman"/>
          <w:sz w:val="24"/>
          <w:szCs w:val="24"/>
        </w:rPr>
        <w:t xml:space="preserve">] Разрабатывалась и проводилась полиграфическая и сувенирная продукция с символикой города, снималась социальная реклама. Целью брендинга стало создание платформы будущего бренда на основе выбранных целевых групп. </w:t>
      </w:r>
    </w:p>
    <w:p w:rsidR="00435DF7" w:rsidRPr="00623128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И на самом деле, туристическая активность в Томске за последнее время возросла. Томск позиционирует себя как город с уникальным инвестиционным и экономическим климатом. Была создана Технико-внедренческая особая экономическая зона (ТВЗ), которая получила название «Фабрика интеллекта». Это и стало началом для формирования бренда.   Город стал настоящей «кузницей кадров». В Томске самая высокая доля работников с высшим и средним образованием от общего числа занятых: на 10 тыс. человек экономически активного населения</w:t>
      </w:r>
      <w:r>
        <w:rPr>
          <w:rFonts w:ascii="Times New Roman" w:hAnsi="Times New Roman"/>
          <w:sz w:val="24"/>
          <w:szCs w:val="24"/>
        </w:rPr>
        <w:t xml:space="preserve"> приходится 151 исследователь[</w:t>
      </w:r>
      <w:r w:rsidRPr="009D12CC">
        <w:rPr>
          <w:rFonts w:ascii="Times New Roman" w:hAnsi="Times New Roman"/>
          <w:sz w:val="24"/>
          <w:szCs w:val="24"/>
        </w:rPr>
        <w:t>8</w:t>
      </w:r>
      <w:r w:rsidRPr="00623128">
        <w:rPr>
          <w:rFonts w:ascii="Times New Roman" w:hAnsi="Times New Roman"/>
          <w:sz w:val="24"/>
          <w:szCs w:val="24"/>
        </w:rPr>
        <w:t xml:space="preserve">] (для примера в России – 69, Японии – 102).  </w:t>
      </w:r>
    </w:p>
    <w:p w:rsidR="00435DF7" w:rsidRPr="00623128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3128">
        <w:rPr>
          <w:rFonts w:ascii="Times New Roman" w:hAnsi="Times New Roman"/>
          <w:sz w:val="24"/>
          <w:szCs w:val="24"/>
        </w:rPr>
        <w:t>Не осталась в стороне республика Бурятия. 2013 год для республики был годом туризма и гостеприимства. В рамках данной концепции был разработан бренд-бук, который свободно использовался заинтересованными структурами. Целью данного бренда была не экономическая составляющая, а большой тираж и узнаваемость эмблемы</w:t>
      </w:r>
      <w:r w:rsidRPr="004F1B9D">
        <w:rPr>
          <w:rFonts w:ascii="Times New Roman" w:hAnsi="Times New Roman"/>
          <w:sz w:val="24"/>
          <w:szCs w:val="24"/>
        </w:rPr>
        <w:t>[7</w:t>
      </w:r>
      <w:r>
        <w:rPr>
          <w:rFonts w:ascii="Times New Roman" w:hAnsi="Times New Roman"/>
          <w:sz w:val="24"/>
          <w:szCs w:val="24"/>
        </w:rPr>
        <w:t>, с.40</w:t>
      </w:r>
      <w:r w:rsidRPr="004F1B9D">
        <w:rPr>
          <w:rFonts w:ascii="Times New Roman" w:hAnsi="Times New Roman"/>
          <w:sz w:val="24"/>
          <w:szCs w:val="24"/>
        </w:rPr>
        <w:t>]</w:t>
      </w:r>
      <w:r w:rsidRPr="00623128">
        <w:rPr>
          <w:rFonts w:ascii="Times New Roman" w:hAnsi="Times New Roman"/>
          <w:sz w:val="24"/>
          <w:szCs w:val="24"/>
        </w:rPr>
        <w:t xml:space="preserve">. </w:t>
      </w:r>
    </w:p>
    <w:p w:rsidR="00435DF7" w:rsidRPr="00623128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Столица Бурятии – город Улан-Удэ также работает над вопросом по созданию собственного бренда. Недалеко от города было найдено городское поселение. Его называют «гуннское городище». Благодаря такой археологической находке Улан-Удэ может постареть почти на две тысячи лет. Власти города решили воспользоваться данным открытием и начали оформление нового возрастного статуса города. Теперь город может претендовать на звание самого древнего в России. Власти понимают, что такой статус послужит увеличению туристического потока в город.</w:t>
      </w:r>
    </w:p>
    <w:p w:rsidR="00435DF7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Рассмотрим примеры, касающиеся Иркутской области. </w:t>
      </w:r>
      <w:r w:rsidRPr="00623128">
        <w:rPr>
          <w:rFonts w:ascii="Times New Roman" w:hAnsi="Times New Roman"/>
          <w:sz w:val="24"/>
          <w:szCs w:val="24"/>
        </w:rPr>
        <w:t>На всех продуктам местного производства появилась одинаковая эмблема – зелёная кедровая шишка с надписью «Продукты Приангарья. Создано вместе с природой». Проект является некоммерческим, и производители могут свободно использовать указанную эмблему на своей продукции. Данный кейс также теряет свою экономическую функцию ради широкого распространения</w:t>
      </w:r>
      <w:r w:rsidRPr="009D12CC">
        <w:rPr>
          <w:rFonts w:ascii="Times New Roman" w:hAnsi="Times New Roman"/>
          <w:sz w:val="24"/>
          <w:szCs w:val="24"/>
        </w:rPr>
        <w:t>[7</w:t>
      </w:r>
      <w:r>
        <w:rPr>
          <w:rFonts w:ascii="Times New Roman" w:hAnsi="Times New Roman"/>
          <w:sz w:val="24"/>
          <w:szCs w:val="24"/>
        </w:rPr>
        <w:t>, с.46</w:t>
      </w:r>
      <w:r w:rsidRPr="009D12CC">
        <w:rPr>
          <w:rFonts w:ascii="Times New Roman" w:hAnsi="Times New Roman"/>
          <w:sz w:val="24"/>
          <w:szCs w:val="24"/>
        </w:rPr>
        <w:t>]</w:t>
      </w:r>
      <w:r w:rsidRPr="00623128">
        <w:rPr>
          <w:rFonts w:ascii="Times New Roman" w:hAnsi="Times New Roman"/>
          <w:sz w:val="24"/>
          <w:szCs w:val="24"/>
        </w:rPr>
        <w:t xml:space="preserve">.  </w:t>
      </w:r>
    </w:p>
    <w:p w:rsidR="00435DF7" w:rsidRPr="00623128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самого Иркутска в настоящее время нет единого сформированного бренда. Существуют различные варианты проектов, созданные общественностью. Ни один из них не нашёл поддержку у властей. </w:t>
      </w:r>
      <w:r w:rsidRPr="00623128">
        <w:rPr>
          <w:rFonts w:ascii="Times New Roman" w:hAnsi="Times New Roman"/>
          <w:sz w:val="24"/>
          <w:szCs w:val="24"/>
        </w:rPr>
        <w:t xml:space="preserve">  </w:t>
      </w:r>
    </w:p>
    <w:p w:rsidR="00435DF7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Похожую ситуацию можно наблюдать в других крупных городах Сибири. Новосибирск, в целях экономии бюджета, предложил разработать внешний облик жителям города. Был объявлен конкурс, по итогам которого были отобраны несколько бренд-буков. На сегодняшний день у города нет сформированного внешнего облика. </w:t>
      </w:r>
    </w:p>
    <w:p w:rsidR="00435DF7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Красноярск, в сравнении с Новосибирском и Иркутском, продвинулся чуть дальше. Выпускница Института архитектуры и дизайна СФУ презентовала дизайн-проект бренда города мэру. Официально бренд не был принят, но в случае его одобрения, он может стать основой для разработки единой концепции города</w:t>
      </w:r>
      <w:r w:rsidRPr="004F1B9D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t>.</w:t>
      </w:r>
    </w:p>
    <w:p w:rsidR="00435DF7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всех сибирских регионов, первым официально принял бренд Омская область. На разработку концепции было потрачено 12 млн. рублей. Эмблемой региона стала медвежья лапа с елями вместо ногтей и слоган: «Омский регион – открытая Сибирь»</w:t>
      </w:r>
      <w:r w:rsidRPr="004F1B9D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t>.</w:t>
      </w:r>
    </w:p>
    <w:p w:rsidR="00435DF7" w:rsidRPr="009E4E0E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E4E0E">
        <w:rPr>
          <w:rFonts w:ascii="Times New Roman" w:hAnsi="Times New Roman"/>
          <w:sz w:val="24"/>
          <w:szCs w:val="24"/>
        </w:rPr>
        <w:t>Формирование бренда территории создает условия для развития потенциала региона, для роста эффективности его использования, повышения конкурентоспособности территории. Продвижение брен</w:t>
      </w:r>
      <w:r w:rsidRPr="009E4E0E">
        <w:rPr>
          <w:rFonts w:ascii="Times New Roman" w:hAnsi="Times New Roman"/>
          <w:sz w:val="24"/>
          <w:szCs w:val="24"/>
        </w:rPr>
        <w:softHyphen/>
        <w:t>да способствует росту его узнаваемости, а, следовательно, росту числа потенциальной целевой аудитории (инвесто</w:t>
      </w:r>
      <w:r w:rsidRPr="009E4E0E">
        <w:rPr>
          <w:rFonts w:ascii="Times New Roman" w:hAnsi="Times New Roman"/>
          <w:sz w:val="24"/>
          <w:szCs w:val="24"/>
        </w:rPr>
        <w:softHyphen/>
        <w:t>ров, туристов, потребителей товаров и услуг, предприни</w:t>
      </w:r>
      <w:r w:rsidRPr="009E4E0E">
        <w:rPr>
          <w:rFonts w:ascii="Times New Roman" w:hAnsi="Times New Roman"/>
          <w:sz w:val="24"/>
          <w:szCs w:val="24"/>
        </w:rPr>
        <w:softHyphen/>
        <w:t>мателей и т. п.).</w:t>
      </w:r>
    </w:p>
    <w:p w:rsidR="00435DF7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E4E0E">
        <w:rPr>
          <w:rFonts w:ascii="Times New Roman" w:hAnsi="Times New Roman"/>
          <w:sz w:val="24"/>
          <w:szCs w:val="24"/>
        </w:rPr>
        <w:t>Для Сибири брендинг территории достаточно новое явление, и власти не представляют, как с ним работать. Проблема заключается в том, что брендинг на большинстве территорий носит стихийный характер. Это сказывается нехваткой опыта, информации и специалистов. Большинство регионов, не зная, что брендинг территории – долгосрочный проект, к которому нужен стратегический подход, считают, что смогут привлечь целевые группы с помощью логотипа и слогана.</w:t>
      </w:r>
      <w:r>
        <w:rPr>
          <w:rFonts w:ascii="Times New Roman" w:hAnsi="Times New Roman"/>
          <w:sz w:val="24"/>
          <w:szCs w:val="24"/>
        </w:rPr>
        <w:t xml:space="preserve"> Сибирским регионам необходимо вести работу, ориентированную на внутренние целевые группы. </w:t>
      </w:r>
    </w:p>
    <w:p w:rsidR="00435DF7" w:rsidRDefault="00435DF7" w:rsidP="006231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35DF7" w:rsidRPr="004F6FA5" w:rsidRDefault="00435DF7" w:rsidP="004F6F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435DF7" w:rsidRPr="004F1B9D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 w:rsidRPr="004F1B9D">
        <w:rPr>
          <w:rFonts w:ascii="Times New Roman" w:hAnsi="Times New Roman"/>
          <w:sz w:val="24"/>
          <w:szCs w:val="24"/>
        </w:rPr>
        <w:t xml:space="preserve">1. </w:t>
      </w:r>
      <w:r w:rsidRPr="004F1B9D">
        <w:rPr>
          <w:rFonts w:ascii="Times New Roman" w:hAnsi="Times New Roman"/>
          <w:iCs/>
          <w:sz w:val="24"/>
          <w:szCs w:val="24"/>
        </w:rPr>
        <w:t xml:space="preserve">Баженова Е. Ю. Бренд территории: содержание, модели формирования, практика конструирования в российских регионах/ Е. Ю. Баженова// </w:t>
      </w:r>
      <w:r w:rsidRPr="004F1B9D">
        <w:rPr>
          <w:rFonts w:ascii="Times New Roman" w:hAnsi="Times New Roman"/>
          <w:iCs/>
          <w:sz w:val="24"/>
          <w:szCs w:val="24"/>
          <w:lang w:val="en-US"/>
        </w:rPr>
        <w:t>Terra</w:t>
      </w:r>
      <w:r w:rsidRPr="004F1B9D">
        <w:rPr>
          <w:rFonts w:ascii="Times New Roman" w:hAnsi="Times New Roman"/>
          <w:iCs/>
          <w:sz w:val="24"/>
          <w:szCs w:val="24"/>
        </w:rPr>
        <w:t xml:space="preserve"> </w:t>
      </w:r>
      <w:r w:rsidRPr="004F1B9D">
        <w:rPr>
          <w:rFonts w:ascii="Times New Roman" w:hAnsi="Times New Roman"/>
          <w:iCs/>
          <w:sz w:val="24"/>
          <w:szCs w:val="24"/>
          <w:lang w:val="en-US"/>
        </w:rPr>
        <w:t>economicus</w:t>
      </w:r>
      <w:r>
        <w:rPr>
          <w:rFonts w:ascii="Times New Roman" w:hAnsi="Times New Roman"/>
          <w:iCs/>
          <w:sz w:val="24"/>
          <w:szCs w:val="24"/>
        </w:rPr>
        <w:t>.- 2013.- №3-2.- С. 11-20.</w:t>
      </w:r>
    </w:p>
    <w:p w:rsidR="00435DF7" w:rsidRPr="004F1B9D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 w:rsidRPr="004F1B9D">
        <w:rPr>
          <w:rFonts w:ascii="Times New Roman" w:hAnsi="Times New Roman"/>
          <w:iCs/>
          <w:sz w:val="24"/>
          <w:szCs w:val="24"/>
        </w:rPr>
        <w:t>2.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F1B9D">
        <w:rPr>
          <w:rFonts w:ascii="Times New Roman" w:hAnsi="Times New Roman"/>
          <w:iCs/>
          <w:sz w:val="24"/>
          <w:szCs w:val="24"/>
        </w:rPr>
        <w:t>Визгалов Д. В. Брендинг города/ Д. В. Визгалов.- Москва: Институт экономики города, 2011.- 155 с.</w:t>
      </w:r>
    </w:p>
    <w:p w:rsidR="00435DF7" w:rsidRPr="004F1B9D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 w:rsidRPr="004F1B9D">
        <w:rPr>
          <w:rFonts w:ascii="Times New Roman" w:hAnsi="Times New Roman"/>
          <w:iCs/>
          <w:sz w:val="24"/>
          <w:szCs w:val="24"/>
        </w:rPr>
        <w:t>3. Визгалов Д. В. Позиционирование города: поиск городской идентичности и разработка концепции бренда/ Д. В. Визгалов// Муниципальная власть. – 2014. - №2. – С. 26-33.</w:t>
      </w:r>
    </w:p>
    <w:p w:rsidR="00435DF7" w:rsidRPr="004F1B9D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 w:rsidRPr="004F1B9D">
        <w:rPr>
          <w:rFonts w:ascii="Times New Roman" w:hAnsi="Times New Roman"/>
          <w:iCs/>
          <w:sz w:val="24"/>
          <w:szCs w:val="24"/>
        </w:rPr>
        <w:t>4. Зязина В. А. Принципы территориального брендинга/ В. А. Зязина// Бренд-менеджмент.- 2010.- №5.- С. 291-301.</w:t>
      </w:r>
    </w:p>
    <w:p w:rsidR="00435DF7" w:rsidRPr="004F1B9D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 w:rsidRPr="004F1B9D">
        <w:rPr>
          <w:rFonts w:ascii="Times New Roman" w:hAnsi="Times New Roman"/>
          <w:iCs/>
          <w:sz w:val="24"/>
          <w:szCs w:val="24"/>
        </w:rPr>
        <w:t>5.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F1B9D">
        <w:rPr>
          <w:rFonts w:ascii="Times New Roman" w:hAnsi="Times New Roman"/>
          <w:iCs/>
          <w:sz w:val="24"/>
          <w:szCs w:val="24"/>
        </w:rPr>
        <w:t>Котлер Ф. Маркетинг мест. Привлечение инвестиций, предприятий, жителей и туристов в города, коммуны, регионы и страны Европы / Ф.Котлер, К.Асплунд, И.Рейн, Д.Хайдер. – СПб.: Издательство: «Стокгольмская школа экономики», 2005. – 382 с.</w:t>
      </w:r>
    </w:p>
    <w:p w:rsidR="00435DF7" w:rsidRPr="004F1B9D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 w:rsidRPr="004F1B9D">
        <w:rPr>
          <w:rFonts w:ascii="Times New Roman" w:hAnsi="Times New Roman"/>
          <w:iCs/>
          <w:sz w:val="24"/>
          <w:szCs w:val="24"/>
        </w:rPr>
        <w:t>6. Панкрухин А. Брендинг городов: лучшие практики. Взгляд из Барселоны и Лондона/ А. Панкрухин// Муниципальная власть.- 2012. - №1. –С. 18-20.</w:t>
      </w:r>
    </w:p>
    <w:p w:rsidR="00435DF7" w:rsidRPr="004F1B9D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 w:rsidRPr="004F1B9D">
        <w:rPr>
          <w:rFonts w:ascii="Times New Roman" w:hAnsi="Times New Roman"/>
          <w:iCs/>
          <w:sz w:val="24"/>
          <w:szCs w:val="24"/>
        </w:rPr>
        <w:t>7. Плотникова М.М. Территориальный брендинг: от герба до бренда (на примере Иркутской области)/ М.М. Плотникова.- Иркутск: Из-во ИГУ, 2013.- 103 с.</w:t>
      </w:r>
    </w:p>
    <w:p w:rsidR="00435DF7" w:rsidRPr="004F1B9D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 w:rsidRPr="004F1B9D">
        <w:rPr>
          <w:rFonts w:ascii="Times New Roman" w:hAnsi="Times New Roman"/>
          <w:iCs/>
          <w:sz w:val="24"/>
          <w:szCs w:val="24"/>
        </w:rPr>
        <w:t xml:space="preserve">8. Администрация Томской области, официальный сайт [Электронный ресурс]: Новости.- Режим доступа: </w:t>
      </w:r>
      <w:hyperlink r:id="rId5" w:history="1"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http://tomsk.gov.ru/</w:t>
        </w:r>
      </w:hyperlink>
      <w:r w:rsidRPr="004F1B9D">
        <w:rPr>
          <w:rFonts w:ascii="Times New Roman" w:hAnsi="Times New Roman"/>
          <w:iCs/>
          <w:sz w:val="24"/>
          <w:szCs w:val="24"/>
        </w:rPr>
        <w:t xml:space="preserve"> (дата обращения: 01.03.2016 г.)</w:t>
      </w:r>
    </w:p>
    <w:p w:rsidR="00435DF7" w:rsidRPr="004F1B9D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 w:rsidRPr="004F1B9D">
        <w:rPr>
          <w:rFonts w:ascii="Times New Roman" w:hAnsi="Times New Roman"/>
          <w:iCs/>
          <w:sz w:val="24"/>
          <w:szCs w:val="24"/>
        </w:rPr>
        <w:t xml:space="preserve">9. </w:t>
      </w:r>
      <w:r w:rsidRPr="004F1B9D">
        <w:rPr>
          <w:rFonts w:ascii="Times New Roman" w:hAnsi="Times New Roman"/>
          <w:iCs/>
          <w:sz w:val="24"/>
          <w:szCs w:val="24"/>
          <w:lang w:val="en-US"/>
        </w:rPr>
        <w:t>Sibnovosti</w:t>
      </w:r>
      <w:r w:rsidRPr="004F1B9D">
        <w:rPr>
          <w:rFonts w:ascii="Times New Roman" w:hAnsi="Times New Roman"/>
          <w:iCs/>
          <w:sz w:val="24"/>
          <w:szCs w:val="24"/>
        </w:rPr>
        <w:t>.</w:t>
      </w:r>
      <w:r w:rsidRPr="004F1B9D">
        <w:rPr>
          <w:rFonts w:ascii="Times New Roman" w:hAnsi="Times New Roman"/>
          <w:iCs/>
          <w:sz w:val="24"/>
          <w:szCs w:val="24"/>
          <w:lang w:val="en-US"/>
        </w:rPr>
        <w:t>ru</w:t>
      </w:r>
      <w:r w:rsidRPr="004F1B9D">
        <w:rPr>
          <w:rFonts w:ascii="Times New Roman" w:hAnsi="Times New Roman"/>
          <w:iCs/>
          <w:sz w:val="24"/>
          <w:szCs w:val="24"/>
        </w:rPr>
        <w:t xml:space="preserve"> [Электронный ресурс]: Экономика.- Режим доступа:  </w:t>
      </w:r>
      <w:hyperlink r:id="rId6" w:history="1"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://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krsk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.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sibnovosti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.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ru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/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business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/307244-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brending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sibirskih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gorodov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chemu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mozhet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nauchitsya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krasnoyarsk</w:t>
        </w:r>
      </w:hyperlink>
      <w:r w:rsidRPr="004F1B9D">
        <w:rPr>
          <w:rFonts w:ascii="Times New Roman" w:hAnsi="Times New Roman"/>
          <w:iCs/>
          <w:sz w:val="24"/>
          <w:szCs w:val="24"/>
        </w:rPr>
        <w:t xml:space="preserve"> (дата обращения 08.03.2016 г.)</w:t>
      </w:r>
    </w:p>
    <w:p w:rsidR="00435DF7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</w:p>
    <w:p w:rsidR="00435DF7" w:rsidRDefault="00435DF7" w:rsidP="004F6FA5">
      <w:pPr>
        <w:pStyle w:val="ListParagraph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Информация об авторе</w:t>
      </w:r>
    </w:p>
    <w:p w:rsidR="00435DF7" w:rsidRPr="00E551CE" w:rsidRDefault="00435DF7" w:rsidP="004F6FA5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Попова Марина Владимировна (Россия, г. Иркутск) – студент </w:t>
      </w:r>
      <w:r w:rsidRPr="00E551CE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 курса магистратуры направление «Государственное и муниципальное управление» Институт социальных наук Иркутский государственный университет (664011 г. Иркутск ул. Ленина 3, </w:t>
      </w:r>
      <w:r>
        <w:rPr>
          <w:rFonts w:ascii="Times New Roman" w:hAnsi="Times New Roman"/>
          <w:iCs/>
          <w:sz w:val="24"/>
          <w:szCs w:val="24"/>
          <w:lang w:val="en-US"/>
        </w:rPr>
        <w:t>bobrovskaya</w:t>
      </w:r>
      <w:r w:rsidRPr="00E551CE">
        <w:rPr>
          <w:rFonts w:ascii="Times New Roman" w:hAnsi="Times New Roman"/>
          <w:iCs/>
          <w:sz w:val="24"/>
          <w:szCs w:val="24"/>
        </w:rPr>
        <w:t>_</w:t>
      </w:r>
      <w:r>
        <w:rPr>
          <w:rFonts w:ascii="Times New Roman" w:hAnsi="Times New Roman"/>
          <w:iCs/>
          <w:sz w:val="24"/>
          <w:szCs w:val="24"/>
          <w:lang w:val="en-US"/>
        </w:rPr>
        <w:t>marina</w:t>
      </w:r>
      <w:r w:rsidRPr="00E551CE">
        <w:rPr>
          <w:rFonts w:ascii="Times New Roman" w:hAnsi="Times New Roman"/>
          <w:iCs/>
          <w:sz w:val="24"/>
          <w:szCs w:val="24"/>
        </w:rPr>
        <w:t>93@</w:t>
      </w:r>
      <w:r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E551CE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ru</w:t>
      </w:r>
      <w:r w:rsidRPr="00E551CE">
        <w:rPr>
          <w:rFonts w:ascii="Times New Roman" w:hAnsi="Times New Roman"/>
          <w:iCs/>
          <w:sz w:val="24"/>
          <w:szCs w:val="24"/>
        </w:rPr>
        <w:t>)</w:t>
      </w:r>
    </w:p>
    <w:p w:rsidR="00435DF7" w:rsidRPr="00E551CE" w:rsidRDefault="00435DF7" w:rsidP="004F1B9D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</w:p>
    <w:p w:rsidR="00435DF7" w:rsidRDefault="00435DF7" w:rsidP="002F4CF3">
      <w:pPr>
        <w:pStyle w:val="ListParagraph"/>
        <w:ind w:left="0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Popova M.V.</w:t>
      </w:r>
    </w:p>
    <w:p w:rsidR="00435DF7" w:rsidRPr="007279F1" w:rsidRDefault="00435DF7" w:rsidP="007279F1">
      <w:pPr>
        <w:pStyle w:val="ListParagraph"/>
        <w:ind w:left="0"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CURRENT DEVELOPMENT OF THE TERRITORIAL BRANDING (ON THE EXAMPLE OF SIBERIAN CITIES)</w:t>
      </w:r>
    </w:p>
    <w:p w:rsidR="00435DF7" w:rsidRDefault="00435DF7" w:rsidP="005F0F5F">
      <w:pPr>
        <w:pStyle w:val="ListParagraph"/>
        <w:ind w:left="0"/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 xml:space="preserve">Abstract.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 t</w:t>
      </w:r>
      <w:r w:rsidRPr="005F0F5F"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he article the concept of the brand, highlighted the concept of branding of the territory</w:t>
      </w:r>
      <w:r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are discussed</w:t>
      </w:r>
      <w:r w:rsidRPr="005F0F5F"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. </w:t>
      </w:r>
      <w:r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</w:t>
      </w:r>
      <w:r w:rsidRPr="005F0F5F"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he importance of this phenomenon for the Russian cities</w:t>
      </w:r>
      <w:r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is indicated</w:t>
      </w:r>
      <w:r w:rsidRPr="005F0F5F"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, in particular the Siberian territories. Examples of branding projects in Siberia</w:t>
      </w:r>
      <w:r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are given, also</w:t>
      </w:r>
      <w:r w:rsidRPr="005F0F5F"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problems in the development of brand concepts</w:t>
      </w:r>
      <w:r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are </w:t>
      </w:r>
      <w:r w:rsidRPr="005F0F5F"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identified</w:t>
      </w:r>
      <w:r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.</w:t>
      </w:r>
    </w:p>
    <w:p w:rsidR="00435DF7" w:rsidRDefault="00435DF7" w:rsidP="005F0F5F">
      <w:pPr>
        <w:pStyle w:val="ListParagraph"/>
        <w:ind w:left="0"/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Keywords</w:t>
      </w:r>
      <w:r w:rsidRPr="00E551CE"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:</w:t>
      </w:r>
      <w:r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E551CE"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brand,</w:t>
      </w:r>
      <w:r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territorial branding,</w:t>
      </w:r>
      <w:r w:rsidRPr="00E551CE"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experience of territorial brand of Siberia, target groups of customer.</w:t>
      </w:r>
      <w:bookmarkStart w:id="0" w:name="_GoBack"/>
      <w:bookmarkEnd w:id="0"/>
    </w:p>
    <w:p w:rsidR="00435DF7" w:rsidRDefault="00435DF7" w:rsidP="005F0F5F">
      <w:pPr>
        <w:pStyle w:val="ListParagraph"/>
        <w:ind w:left="0"/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435DF7" w:rsidRDefault="00435DF7" w:rsidP="00E551CE">
      <w:pPr>
        <w:pStyle w:val="ListParagraph"/>
        <w:ind w:left="0"/>
        <w:jc w:val="center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</w:t>
      </w:r>
      <w:r w:rsidRPr="00E551CE"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uthor information</w:t>
      </w:r>
    </w:p>
    <w:p w:rsidR="00435DF7" w:rsidRPr="00DE6929" w:rsidRDefault="00435DF7" w:rsidP="00E551CE">
      <w:pPr>
        <w:pStyle w:val="ListParagraph"/>
        <w:ind w:left="0"/>
        <w:rPr>
          <w:iCs/>
          <w:lang w:val="en-US"/>
        </w:rPr>
      </w:pPr>
      <w:r>
        <w:rPr>
          <w:rStyle w:val="translation-chunk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Popova Marina Vladimirovna (Irkutsk, Russia) – the student of magistracy of </w:t>
      </w:r>
      <w:r w:rsidRPr="00DE6929">
        <w:rPr>
          <w:rFonts w:ascii="Times New Roman" w:hAnsi="Times New Roman"/>
          <w:iCs/>
          <w:sz w:val="24"/>
          <w:szCs w:val="24"/>
          <w:lang w:val="en-US"/>
        </w:rPr>
        <w:t>Institute of social Sciences, Irkutsk state University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(664011, Irkutsk, Lenin st., 3, e-mail: bobrovskaya_marina93@mail.ru) </w:t>
      </w:r>
    </w:p>
    <w:p w:rsidR="00435DF7" w:rsidRDefault="00435DF7" w:rsidP="005F0F5F">
      <w:pPr>
        <w:pStyle w:val="ListParagraph"/>
        <w:ind w:left="0"/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435DF7" w:rsidRDefault="00435DF7" w:rsidP="00DE6929">
      <w:pPr>
        <w:pStyle w:val="ListParagraph"/>
        <w:ind w:left="0"/>
        <w:jc w:val="center"/>
        <w:rPr>
          <w:rStyle w:val="translation-chunk"/>
          <w:rFonts w:ascii="Times New Roman" w:hAnsi="Times New Roman"/>
          <w:b/>
          <w:sz w:val="24"/>
          <w:szCs w:val="24"/>
          <w:lang w:val="en-US"/>
        </w:rPr>
      </w:pPr>
      <w:r>
        <w:rPr>
          <w:rStyle w:val="translation-chunk"/>
          <w:rFonts w:ascii="Times New Roman" w:hAnsi="Times New Roman"/>
          <w:b/>
          <w:sz w:val="24"/>
          <w:szCs w:val="24"/>
          <w:lang w:val="en-US"/>
        </w:rPr>
        <w:t>B</w:t>
      </w:r>
      <w:r w:rsidRPr="00DE6929">
        <w:rPr>
          <w:rStyle w:val="translation-chunk"/>
          <w:rFonts w:ascii="Times New Roman" w:hAnsi="Times New Roman"/>
          <w:b/>
          <w:sz w:val="24"/>
          <w:szCs w:val="24"/>
          <w:lang w:val="en-US"/>
        </w:rPr>
        <w:t>ibliographic list</w:t>
      </w:r>
    </w:p>
    <w:p w:rsidR="00435DF7" w:rsidRPr="00472605" w:rsidRDefault="00435DF7" w:rsidP="004A0B3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72605">
        <w:t>1.Bazhenova E.Yu.</w:t>
      </w:r>
      <w:r w:rsidRPr="00472605">
        <w:rPr>
          <w:rFonts w:ascii="Times New Roman" w:hAnsi="Times New Roman"/>
          <w:sz w:val="24"/>
          <w:szCs w:val="24"/>
        </w:rPr>
        <w:t xml:space="preserve"> </w:t>
      </w:r>
      <w:r w:rsidRPr="00472605">
        <w:t xml:space="preserve">Territorial branding: the content model of the formation, the practice of design in the Russian regions/ E.Yu. Bazhenova// </w:t>
      </w:r>
      <w:r w:rsidRPr="00472605">
        <w:rPr>
          <w:rFonts w:ascii="Times New Roman" w:hAnsi="Times New Roman"/>
          <w:sz w:val="24"/>
          <w:szCs w:val="24"/>
        </w:rPr>
        <w:t>Terra economicus.- 2013.- №3-2.- P. 11-20.</w:t>
      </w:r>
    </w:p>
    <w:p w:rsidR="00435DF7" w:rsidRPr="00472605" w:rsidRDefault="00435DF7" w:rsidP="004A0B3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72605">
        <w:rPr>
          <w:rFonts w:ascii="Times New Roman" w:hAnsi="Times New Roman"/>
          <w:sz w:val="24"/>
          <w:szCs w:val="24"/>
        </w:rPr>
        <w:t>2.Vizgalov D. V. Cities branding/ D. V. Vizgalov.- Moscow: Institute for urban Economics, 2011.- 155 p.</w:t>
      </w:r>
    </w:p>
    <w:p w:rsidR="00435DF7" w:rsidRPr="00472605" w:rsidRDefault="00435DF7" w:rsidP="004A0B3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72605">
        <w:rPr>
          <w:rFonts w:ascii="Times New Roman" w:hAnsi="Times New Roman"/>
          <w:sz w:val="24"/>
          <w:szCs w:val="24"/>
        </w:rPr>
        <w:t>3. Vizgalov D. V. Positioning cities: search for a city's identity and development of brand concept/ D. V. Vizgalov// The municipal government.– 2014. - №2. – P. 26-33.</w:t>
      </w:r>
    </w:p>
    <w:p w:rsidR="00435DF7" w:rsidRPr="00472605" w:rsidRDefault="00435DF7" w:rsidP="004A0B3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72605">
        <w:rPr>
          <w:rFonts w:ascii="Times New Roman" w:hAnsi="Times New Roman"/>
          <w:sz w:val="24"/>
          <w:szCs w:val="24"/>
        </w:rPr>
        <w:t>4. Sasina V. A. Principles of regional branding/ V.A. Sasina// Brand management.- 2010.- №5.- P. 291-301.</w:t>
      </w:r>
    </w:p>
    <w:p w:rsidR="00435DF7" w:rsidRPr="00472605" w:rsidRDefault="00435DF7" w:rsidP="004A0B3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72605">
        <w:rPr>
          <w:rFonts w:ascii="Times New Roman" w:hAnsi="Times New Roman"/>
          <w:sz w:val="24"/>
          <w:szCs w:val="24"/>
        </w:rPr>
        <w:t>5. Kotler F. Marketing. Attracting investment, businesses, residents and tourists to cities, communes, regions and countries of Europe / F. Kotler, C. Asplund, I. Rein, D. Haider. – SPb.: Publisher: "Stockholm school of Economics", 2005. – 382 p.</w:t>
      </w:r>
    </w:p>
    <w:p w:rsidR="00435DF7" w:rsidRPr="00472605" w:rsidRDefault="00435DF7" w:rsidP="004A0B3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72605">
        <w:rPr>
          <w:rFonts w:ascii="Times New Roman" w:hAnsi="Times New Roman"/>
          <w:sz w:val="24"/>
          <w:szCs w:val="24"/>
        </w:rPr>
        <w:t>6. Pankruhin A. Cities branding: best practices. A look from Barcelona and London/ Pankruhin A.// Municipal government.- 2012. - №1. –P. 18-20.</w:t>
      </w:r>
    </w:p>
    <w:p w:rsidR="00435DF7" w:rsidRPr="00472605" w:rsidRDefault="00435DF7" w:rsidP="004A0B3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72605">
        <w:rPr>
          <w:rFonts w:ascii="Times New Roman" w:hAnsi="Times New Roman"/>
          <w:sz w:val="24"/>
          <w:szCs w:val="24"/>
        </w:rPr>
        <w:t>7. Plotnikova, M. M. Territorial branding: from the emblem to the brand (on the example of Irkutsk region)/ M. M. Plotnikov.- Irkutsk: Publisher ISU, 2013.- 103 p.</w:t>
      </w:r>
    </w:p>
    <w:p w:rsidR="00435DF7" w:rsidRDefault="00435DF7" w:rsidP="004A0B33">
      <w:pPr>
        <w:pStyle w:val="ListParagraph"/>
        <w:ind w:left="0"/>
        <w:rPr>
          <w:rFonts w:ascii="Arial" w:hAnsi="Arial" w:cs="Arial"/>
          <w:color w:val="222222"/>
          <w:sz w:val="30"/>
          <w:szCs w:val="30"/>
          <w:shd w:val="clear" w:color="auto" w:fill="FFFFFF"/>
          <w:lang w:val="en-US"/>
        </w:rPr>
      </w:pPr>
      <w:r w:rsidRPr="00472605">
        <w:rPr>
          <w:rFonts w:ascii="Times New Roman" w:hAnsi="Times New Roman"/>
          <w:sz w:val="24"/>
          <w:szCs w:val="24"/>
        </w:rPr>
        <w:t>8. The Tomsk region administration, official site [Electronic resource]: news.- Access mode:</w:t>
      </w:r>
      <w:r>
        <w:rPr>
          <w:rStyle w:val="translation-chunk"/>
          <w:rFonts w:ascii="Arial" w:hAnsi="Aria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hyperlink r:id="rId7" w:history="1">
        <w:r w:rsidRPr="00393189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http://tomsk.gov.ru/</w:t>
        </w:r>
      </w:hyperlink>
      <w:r>
        <w:rPr>
          <w:rFonts w:ascii="Arial" w:hAnsi="Aria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r w:rsidRPr="00472605">
        <w:rPr>
          <w:rFonts w:ascii="Times New Roman" w:hAnsi="Times New Roman"/>
          <w:sz w:val="24"/>
          <w:szCs w:val="24"/>
        </w:rPr>
        <w:t>(date of access: 01.03.2016)</w:t>
      </w:r>
    </w:p>
    <w:p w:rsidR="00435DF7" w:rsidRPr="00472605" w:rsidRDefault="00435DF7" w:rsidP="004A0B33">
      <w:pPr>
        <w:pStyle w:val="ListParagraph"/>
        <w:ind w:left="0"/>
        <w:rPr>
          <w:rFonts w:ascii="Arial" w:hAnsi="Arial" w:cs="Arial"/>
          <w:color w:val="222222"/>
          <w:sz w:val="30"/>
          <w:szCs w:val="30"/>
          <w:shd w:val="clear" w:color="auto" w:fill="FFFFFF"/>
          <w:lang w:val="en-US"/>
        </w:rPr>
      </w:pPr>
      <w:r w:rsidRPr="00472605">
        <w:rPr>
          <w:rFonts w:ascii="Times New Roman" w:hAnsi="Times New Roman"/>
          <w:sz w:val="24"/>
          <w:szCs w:val="24"/>
        </w:rPr>
        <w:t>9. Sibnovosti.ru [Electronic resource]: Economic.- Access mode:</w:t>
      </w:r>
      <w:r>
        <w:rPr>
          <w:rStyle w:val="translation-chunk"/>
          <w:rFonts w:ascii="Arial" w:hAnsi="Aria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hyperlink r:id="rId8" w:history="1"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://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krsk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.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sibnovosti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.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ru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/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business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/307244-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brending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sibirskih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gorodov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chemu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mozhet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nauchitsya</w:t>
        </w:r>
        <w:r w:rsidRPr="00472605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-</w:t>
        </w:r>
        <w:r w:rsidRPr="004F1B9D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krasnoyarsk</w:t>
        </w:r>
      </w:hyperlink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72605">
        <w:rPr>
          <w:rFonts w:ascii="Times New Roman" w:hAnsi="Times New Roman"/>
          <w:sz w:val="24"/>
          <w:szCs w:val="24"/>
        </w:rPr>
        <w:t>(date of access: 08.03.2016)</w:t>
      </w:r>
    </w:p>
    <w:p w:rsidR="00435DF7" w:rsidRPr="00472605" w:rsidRDefault="00435DF7" w:rsidP="004A0B33">
      <w:pPr>
        <w:pStyle w:val="ListParagraph"/>
        <w:ind w:left="0"/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</w:pPr>
    </w:p>
    <w:p w:rsidR="00435DF7" w:rsidRPr="004A0B33" w:rsidRDefault="00435DF7" w:rsidP="004A0B33">
      <w:pPr>
        <w:pStyle w:val="ListParagraph"/>
        <w:ind w:left="0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Style w:val="translation-chunk"/>
          <w:rFonts w:ascii="Arial" w:hAnsi="Aria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</w:p>
    <w:p w:rsidR="00435DF7" w:rsidRPr="004A0B33" w:rsidRDefault="00435DF7" w:rsidP="004A0B33">
      <w:pPr>
        <w:pStyle w:val="ListParagraph"/>
        <w:ind w:left="0"/>
        <w:rPr>
          <w:rFonts w:ascii="Times New Roman" w:hAnsi="Times New Roman"/>
          <w:iCs/>
          <w:sz w:val="24"/>
          <w:szCs w:val="24"/>
          <w:lang w:val="en-US"/>
        </w:rPr>
      </w:pPr>
    </w:p>
    <w:p w:rsidR="00435DF7" w:rsidRPr="00DE6929" w:rsidRDefault="00435DF7" w:rsidP="00DE6929">
      <w:pPr>
        <w:pStyle w:val="ListParagraph"/>
        <w:ind w:left="0"/>
        <w:rPr>
          <w:rStyle w:val="translation-chunk"/>
          <w:lang w:val="en-US"/>
        </w:rPr>
      </w:pPr>
    </w:p>
    <w:p w:rsidR="00435DF7" w:rsidRPr="002F4CF3" w:rsidRDefault="00435DF7" w:rsidP="00ED1B65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sectPr w:rsidR="00435DF7" w:rsidRPr="002F4CF3" w:rsidSect="006231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A89"/>
    <w:multiLevelType w:val="hybridMultilevel"/>
    <w:tmpl w:val="1DF0CCC0"/>
    <w:lvl w:ilvl="0" w:tplc="8CF62D82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">
    <w:nsid w:val="0C8B5BDD"/>
    <w:multiLevelType w:val="hybridMultilevel"/>
    <w:tmpl w:val="E01C42FC"/>
    <w:lvl w:ilvl="0" w:tplc="685E48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10B3791"/>
    <w:multiLevelType w:val="hybridMultilevel"/>
    <w:tmpl w:val="FB882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DD638D"/>
    <w:multiLevelType w:val="hybridMultilevel"/>
    <w:tmpl w:val="13DA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D64"/>
    <w:rsid w:val="000A0FB7"/>
    <w:rsid w:val="00123331"/>
    <w:rsid w:val="00205781"/>
    <w:rsid w:val="00280F96"/>
    <w:rsid w:val="002F4CF3"/>
    <w:rsid w:val="00393189"/>
    <w:rsid w:val="003E3753"/>
    <w:rsid w:val="003E5E24"/>
    <w:rsid w:val="00426B13"/>
    <w:rsid w:val="00435DF7"/>
    <w:rsid w:val="00472605"/>
    <w:rsid w:val="00482E46"/>
    <w:rsid w:val="004A041E"/>
    <w:rsid w:val="004A0B33"/>
    <w:rsid w:val="004F1B9D"/>
    <w:rsid w:val="004F6FA5"/>
    <w:rsid w:val="005228B7"/>
    <w:rsid w:val="00565737"/>
    <w:rsid w:val="005C119E"/>
    <w:rsid w:val="005F0F5F"/>
    <w:rsid w:val="005F26D5"/>
    <w:rsid w:val="00623128"/>
    <w:rsid w:val="00632458"/>
    <w:rsid w:val="00701CA9"/>
    <w:rsid w:val="007279F1"/>
    <w:rsid w:val="00743597"/>
    <w:rsid w:val="007715D0"/>
    <w:rsid w:val="008617A9"/>
    <w:rsid w:val="00870D7D"/>
    <w:rsid w:val="00893242"/>
    <w:rsid w:val="00901B95"/>
    <w:rsid w:val="009D12CC"/>
    <w:rsid w:val="009E4E0E"/>
    <w:rsid w:val="00A07231"/>
    <w:rsid w:val="00A636B9"/>
    <w:rsid w:val="00AA2D64"/>
    <w:rsid w:val="00B56821"/>
    <w:rsid w:val="00B972E9"/>
    <w:rsid w:val="00C50E75"/>
    <w:rsid w:val="00CB291D"/>
    <w:rsid w:val="00CC47D8"/>
    <w:rsid w:val="00D40D90"/>
    <w:rsid w:val="00DE6929"/>
    <w:rsid w:val="00DF403D"/>
    <w:rsid w:val="00E551CE"/>
    <w:rsid w:val="00EC5A7E"/>
    <w:rsid w:val="00ED1B65"/>
    <w:rsid w:val="00F14021"/>
    <w:rsid w:val="00F77DF2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64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ндарт"/>
    <w:basedOn w:val="Normal"/>
    <w:link w:val="Char"/>
    <w:uiPriority w:val="99"/>
    <w:rsid w:val="00AA2D64"/>
    <w:pPr>
      <w:widowControl w:val="0"/>
      <w:spacing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har">
    <w:name w:val="Стандарт Char"/>
    <w:basedOn w:val="DefaultParagraphFont"/>
    <w:link w:val="a"/>
    <w:uiPriority w:val="99"/>
    <w:locked/>
    <w:rsid w:val="00AA2D6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A2D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3331"/>
    <w:rPr>
      <w:rFonts w:cs="Times New Roman"/>
      <w:color w:val="0000FF"/>
      <w:u w:val="single"/>
    </w:rPr>
  </w:style>
  <w:style w:type="character" w:customStyle="1" w:styleId="translation-chunk">
    <w:name w:val="translation-chunk"/>
    <w:basedOn w:val="DefaultParagraphFont"/>
    <w:uiPriority w:val="99"/>
    <w:rsid w:val="005F0F5F"/>
    <w:rPr>
      <w:rFonts w:cs="Times New Roman"/>
    </w:rPr>
  </w:style>
  <w:style w:type="character" w:customStyle="1" w:styleId="b-translationtext">
    <w:name w:val="b-translation__text"/>
    <w:basedOn w:val="DefaultParagraphFont"/>
    <w:uiPriority w:val="99"/>
    <w:rsid w:val="004A0B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k.sibnovosti.ru/business/307244-brending-sibirskih-gorodov-chemu-mozhet-nauchitsya-krasnoya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ms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sk.sibnovosti.ru/business/307244-brending-sibirskih-gorodov-chemu-mozhet-nauchitsya-krasnoyarsk" TargetMode="External"/><Relationship Id="rId5" Type="http://schemas.openxmlformats.org/officeDocument/2006/relationships/hyperlink" Target="http://tomsk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2052</Words>
  <Characters>11700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304</dc:title>
  <dc:subject/>
  <dc:creator>Марина</dc:creator>
  <cp:keywords/>
  <dc:description/>
  <cp:lastModifiedBy>mns</cp:lastModifiedBy>
  <cp:revision>2</cp:revision>
  <dcterms:created xsi:type="dcterms:W3CDTF">2016-03-14T11:49:00Z</dcterms:created>
  <dcterms:modified xsi:type="dcterms:W3CDTF">2016-03-14T11:49:00Z</dcterms:modified>
</cp:coreProperties>
</file>