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77F7" w14:textId="082C9237" w:rsidR="00D11C99" w:rsidRPr="00D11C99" w:rsidRDefault="00D11C99" w:rsidP="00C81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C99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hyperlink r:id="rId9" w:history="1">
        <w:r w:rsidRPr="00D11C99">
          <w:rPr>
            <w:rFonts w:ascii="Times New Roman" w:hAnsi="Times New Roman" w:cs="Times New Roman"/>
            <w:b/>
            <w:sz w:val="24"/>
            <w:szCs w:val="24"/>
          </w:rPr>
          <w:t>332.14</w:t>
        </w:r>
      </w:hyperlink>
    </w:p>
    <w:p w14:paraId="30F1F743" w14:textId="305C32DC" w:rsidR="00D11C99" w:rsidRPr="00D11C99" w:rsidRDefault="00D11C99" w:rsidP="00C81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99">
        <w:rPr>
          <w:rFonts w:ascii="Times New Roman" w:hAnsi="Times New Roman" w:cs="Times New Roman"/>
          <w:b/>
          <w:sz w:val="24"/>
          <w:szCs w:val="24"/>
        </w:rPr>
        <w:t>ББК 65</w:t>
      </w:r>
    </w:p>
    <w:p w14:paraId="58F6B12D" w14:textId="7A4C38C5" w:rsidR="00D11C99" w:rsidRPr="00D11C99" w:rsidRDefault="00C81280" w:rsidP="00C8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Бежин Е.В.</w:t>
      </w:r>
    </w:p>
    <w:p w14:paraId="54F80C5A" w14:textId="77777777" w:rsidR="00C81280" w:rsidRDefault="00C81280" w:rsidP="00C8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СТРУКТУРА И ДИНАМИКА</w:t>
      </w:r>
    </w:p>
    <w:p w14:paraId="3C5CC14E" w14:textId="4AFEB036" w:rsidR="00C81280" w:rsidRDefault="00C81280" w:rsidP="00C8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СЕВЕРО-ЗАПАДА РОССИИ</w:t>
      </w:r>
    </w:p>
    <w:p w14:paraId="4D709A96" w14:textId="77777777" w:rsidR="00C81280" w:rsidRPr="00D11C99" w:rsidRDefault="00C81280" w:rsidP="00C81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12646" w14:textId="3BF0E791" w:rsidR="00FE5804" w:rsidRDefault="00042B53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FE5804">
        <w:rPr>
          <w:rFonts w:ascii="Times New Roman" w:hAnsi="Times New Roman" w:cs="Times New Roman"/>
          <w:sz w:val="24"/>
          <w:szCs w:val="24"/>
        </w:rPr>
        <w:t xml:space="preserve">на основе сравнительного анализа </w:t>
      </w: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FE580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Pr="00FE58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еверо-Западного федерального округа</w:t>
      </w:r>
      <w:r w:rsidRPr="00FE5804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E580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E5804">
        <w:rPr>
          <w:rFonts w:ascii="Times New Roman" w:hAnsi="Times New Roman" w:cs="Times New Roman"/>
          <w:sz w:val="24"/>
          <w:szCs w:val="24"/>
        </w:rPr>
        <w:t xml:space="preserve"> </w:t>
      </w:r>
      <w:r w:rsidR="00844CD5">
        <w:rPr>
          <w:rFonts w:ascii="Times New Roman" w:hAnsi="Times New Roman" w:cs="Times New Roman"/>
          <w:sz w:val="24"/>
          <w:szCs w:val="24"/>
        </w:rPr>
        <w:t xml:space="preserve">представлена характеристика сложившейся </w:t>
      </w:r>
      <w:r w:rsidRPr="00FE5804">
        <w:rPr>
          <w:rFonts w:ascii="Times New Roman" w:hAnsi="Times New Roman" w:cs="Times New Roman"/>
          <w:sz w:val="24"/>
          <w:szCs w:val="24"/>
        </w:rPr>
        <w:t xml:space="preserve">модели социально-экономического развития </w:t>
      </w:r>
      <w:r w:rsidR="00844CD5">
        <w:rPr>
          <w:rFonts w:ascii="Times New Roman" w:hAnsi="Times New Roman" w:cs="Times New Roman"/>
          <w:sz w:val="24"/>
          <w:szCs w:val="24"/>
        </w:rPr>
        <w:t>макрорегиона</w:t>
      </w:r>
      <w:r w:rsidRPr="00FE5804">
        <w:rPr>
          <w:rFonts w:ascii="Times New Roman" w:hAnsi="Times New Roman" w:cs="Times New Roman"/>
          <w:sz w:val="24"/>
          <w:szCs w:val="24"/>
        </w:rPr>
        <w:t xml:space="preserve">. </w:t>
      </w:r>
      <w:r w:rsidR="00844CD5">
        <w:rPr>
          <w:rFonts w:ascii="Times New Roman" w:hAnsi="Times New Roman" w:cs="Times New Roman"/>
          <w:sz w:val="24"/>
          <w:szCs w:val="24"/>
        </w:rPr>
        <w:t>Сформулированы перспективы развития экономики Северо-Запада страны в 2016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65454" w14:textId="77777777" w:rsidR="00FE5804" w:rsidRDefault="00FE5804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5DE4A" w14:textId="6413D7DB" w:rsidR="006D56F3" w:rsidRPr="006D56F3" w:rsidRDefault="006D56F3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F3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 экономика, развитие отраслей хозяйственного комплекса, изменения отраслевой структуры экономики</w:t>
      </w:r>
    </w:p>
    <w:p w14:paraId="75DDC898" w14:textId="77777777" w:rsidR="00FE5804" w:rsidRDefault="00FE5804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7332E" w14:textId="5B4E224B" w:rsidR="009E2071" w:rsidRPr="009E2071" w:rsidRDefault="009E2071" w:rsidP="009E2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3EC3F050" w14:textId="3CF464CB" w:rsidR="00B468DC" w:rsidRPr="00D11C99" w:rsidRDefault="00B468DC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В начале 2015 года </w:t>
      </w:r>
      <w:r w:rsidR="001839D0" w:rsidRPr="00D11C99">
        <w:rPr>
          <w:rFonts w:ascii="Times New Roman" w:hAnsi="Times New Roman" w:cs="Times New Roman"/>
          <w:sz w:val="24"/>
          <w:szCs w:val="24"/>
        </w:rPr>
        <w:t>эксперты</w:t>
      </w:r>
      <w:r w:rsidRPr="00D11C99">
        <w:rPr>
          <w:rFonts w:ascii="Times New Roman" w:hAnsi="Times New Roman" w:cs="Times New Roman"/>
          <w:sz w:val="24"/>
          <w:szCs w:val="24"/>
        </w:rPr>
        <w:t xml:space="preserve"> сходились во мнении, что Центральному банку и правительству, пусть и с некоторым опозданием, удалось реализовать комплекс мер по стабилизации ситуаци</w:t>
      </w:r>
      <w:r w:rsidR="00554CD1">
        <w:rPr>
          <w:rFonts w:ascii="Times New Roman" w:hAnsi="Times New Roman" w:cs="Times New Roman"/>
          <w:sz w:val="24"/>
          <w:szCs w:val="24"/>
        </w:rPr>
        <w:t>и на валютном рынке.</w:t>
      </w:r>
      <w:r w:rsidR="001839D0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554CD1">
        <w:rPr>
          <w:rFonts w:ascii="Times New Roman" w:hAnsi="Times New Roman" w:cs="Times New Roman"/>
          <w:sz w:val="24"/>
          <w:szCs w:val="24"/>
        </w:rPr>
        <w:t>О</w:t>
      </w:r>
      <w:r w:rsidR="001839D0" w:rsidRPr="00D11C99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884FE4" w:rsidRPr="00D11C99">
        <w:rPr>
          <w:rFonts w:ascii="Times New Roman" w:hAnsi="Times New Roman" w:cs="Times New Roman"/>
          <w:sz w:val="24"/>
          <w:szCs w:val="24"/>
        </w:rPr>
        <w:t>напряженность</w:t>
      </w:r>
      <w:r w:rsidR="001839D0" w:rsidRPr="00D11C99">
        <w:rPr>
          <w:rFonts w:ascii="Times New Roman" w:hAnsi="Times New Roman" w:cs="Times New Roman"/>
          <w:sz w:val="24"/>
          <w:szCs w:val="24"/>
        </w:rPr>
        <w:t xml:space="preserve"> в реальном секторе экономик</w:t>
      </w:r>
      <w:r w:rsidR="00812B3C">
        <w:rPr>
          <w:rFonts w:ascii="Times New Roman" w:hAnsi="Times New Roman" w:cs="Times New Roman"/>
          <w:sz w:val="24"/>
          <w:szCs w:val="24"/>
        </w:rPr>
        <w:t>и</w:t>
      </w:r>
      <w:r w:rsidR="001839D0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884FE4" w:rsidRPr="00D11C99">
        <w:rPr>
          <w:rFonts w:ascii="Times New Roman" w:hAnsi="Times New Roman" w:cs="Times New Roman"/>
          <w:sz w:val="24"/>
          <w:szCs w:val="24"/>
        </w:rPr>
        <w:t>сохранялась</w:t>
      </w:r>
      <w:r w:rsidR="001839D0" w:rsidRPr="00D11C99">
        <w:rPr>
          <w:rFonts w:ascii="Times New Roman" w:hAnsi="Times New Roman" w:cs="Times New Roman"/>
          <w:sz w:val="24"/>
          <w:szCs w:val="24"/>
        </w:rPr>
        <w:t xml:space="preserve">: </w:t>
      </w:r>
      <w:r w:rsidR="00D33982" w:rsidRPr="00D11C99">
        <w:rPr>
          <w:rFonts w:ascii="Times New Roman" w:hAnsi="Times New Roman" w:cs="Times New Roman"/>
          <w:sz w:val="24"/>
          <w:szCs w:val="24"/>
        </w:rPr>
        <w:t xml:space="preserve">падала деловая активность бизнеса, </w:t>
      </w:r>
      <w:r w:rsidR="001839D0" w:rsidRPr="00D11C99">
        <w:rPr>
          <w:rFonts w:ascii="Times New Roman" w:hAnsi="Times New Roman" w:cs="Times New Roman"/>
          <w:sz w:val="24"/>
          <w:szCs w:val="24"/>
        </w:rPr>
        <w:t xml:space="preserve">набирала обороты инфляция, </w:t>
      </w:r>
      <w:r w:rsidR="003F36F2" w:rsidRPr="00D11C99">
        <w:rPr>
          <w:rFonts w:ascii="Times New Roman" w:hAnsi="Times New Roman" w:cs="Times New Roman"/>
          <w:sz w:val="24"/>
          <w:szCs w:val="24"/>
        </w:rPr>
        <w:t>сжимался потребительский спрос, а индекс потребительской уверенности Росстата находился на близких к уровню 2009 года значениях (-32%).</w:t>
      </w:r>
      <w:r w:rsidR="00B212C6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0C7D49" w:rsidRPr="00D11C99">
        <w:rPr>
          <w:rFonts w:ascii="Times New Roman" w:hAnsi="Times New Roman" w:cs="Times New Roman"/>
          <w:sz w:val="24"/>
          <w:szCs w:val="24"/>
        </w:rPr>
        <w:t>Такой существенный удар по российской экономике был нанесен не только стремительно снижавш</w:t>
      </w:r>
      <w:r w:rsidR="00812B3C">
        <w:rPr>
          <w:rFonts w:ascii="Times New Roman" w:hAnsi="Times New Roman" w:cs="Times New Roman"/>
          <w:sz w:val="24"/>
          <w:szCs w:val="24"/>
        </w:rPr>
        <w:t>имися</w:t>
      </w:r>
      <w:r w:rsidR="000C7D49" w:rsidRPr="00D11C99">
        <w:rPr>
          <w:rFonts w:ascii="Times New Roman" w:hAnsi="Times New Roman" w:cs="Times New Roman"/>
          <w:sz w:val="24"/>
          <w:szCs w:val="24"/>
        </w:rPr>
        <w:t xml:space="preserve"> цен</w:t>
      </w:r>
      <w:r w:rsidR="00812B3C">
        <w:rPr>
          <w:rFonts w:ascii="Times New Roman" w:hAnsi="Times New Roman" w:cs="Times New Roman"/>
          <w:sz w:val="24"/>
          <w:szCs w:val="24"/>
        </w:rPr>
        <w:t>ами на</w:t>
      </w:r>
      <w:r w:rsidR="000C7D49" w:rsidRPr="00D11C99">
        <w:rPr>
          <w:rFonts w:ascii="Times New Roman" w:hAnsi="Times New Roman" w:cs="Times New Roman"/>
          <w:sz w:val="24"/>
          <w:szCs w:val="24"/>
        </w:rPr>
        <w:t xml:space="preserve"> нефт</w:t>
      </w:r>
      <w:r w:rsidR="00812B3C">
        <w:rPr>
          <w:rFonts w:ascii="Times New Roman" w:hAnsi="Times New Roman" w:cs="Times New Roman"/>
          <w:sz w:val="24"/>
          <w:szCs w:val="24"/>
        </w:rPr>
        <w:t>ь</w:t>
      </w:r>
      <w:r w:rsidR="00CA76DA" w:rsidRPr="00D11C99">
        <w:rPr>
          <w:rFonts w:ascii="Times New Roman" w:hAnsi="Times New Roman" w:cs="Times New Roman"/>
          <w:sz w:val="24"/>
          <w:szCs w:val="24"/>
        </w:rPr>
        <w:t xml:space="preserve"> (</w:t>
      </w:r>
      <w:r w:rsidR="003C181C" w:rsidRPr="00D11C99">
        <w:rPr>
          <w:rFonts w:ascii="Times New Roman" w:hAnsi="Times New Roman" w:cs="Times New Roman"/>
          <w:sz w:val="24"/>
          <w:szCs w:val="24"/>
        </w:rPr>
        <w:t>падение на</w:t>
      </w:r>
      <w:r w:rsidR="00CA76DA" w:rsidRPr="00D11C99">
        <w:rPr>
          <w:rFonts w:ascii="Times New Roman" w:hAnsi="Times New Roman" w:cs="Times New Roman"/>
          <w:sz w:val="24"/>
          <w:szCs w:val="24"/>
        </w:rPr>
        <w:t xml:space="preserve"> $60 </w:t>
      </w:r>
      <w:r w:rsidR="003C181C" w:rsidRPr="00D11C9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A76DA" w:rsidRPr="00D11C99">
        <w:rPr>
          <w:rFonts w:ascii="Times New Roman" w:hAnsi="Times New Roman" w:cs="Times New Roman"/>
          <w:sz w:val="24"/>
          <w:szCs w:val="24"/>
        </w:rPr>
        <w:t>с июня 2014 по январь 2015)</w:t>
      </w:r>
      <w:r w:rsidR="000C7D49" w:rsidRPr="00D11C99">
        <w:rPr>
          <w:rFonts w:ascii="Times New Roman" w:hAnsi="Times New Roman" w:cs="Times New Roman"/>
          <w:sz w:val="24"/>
          <w:szCs w:val="24"/>
        </w:rPr>
        <w:t xml:space="preserve">, но и </w:t>
      </w:r>
      <w:r w:rsidR="00CA76DA" w:rsidRPr="00D11C99">
        <w:rPr>
          <w:rFonts w:ascii="Times New Roman" w:hAnsi="Times New Roman" w:cs="Times New Roman"/>
          <w:sz w:val="24"/>
          <w:szCs w:val="24"/>
        </w:rPr>
        <w:t xml:space="preserve">введенными </w:t>
      </w:r>
      <w:r w:rsidR="006907B9" w:rsidRPr="00D11C99">
        <w:rPr>
          <w:rFonts w:ascii="Times New Roman" w:hAnsi="Times New Roman" w:cs="Times New Roman"/>
          <w:sz w:val="24"/>
          <w:szCs w:val="24"/>
        </w:rPr>
        <w:t xml:space="preserve">против России </w:t>
      </w:r>
      <w:r w:rsidR="00CA76DA" w:rsidRPr="00D11C99">
        <w:rPr>
          <w:rFonts w:ascii="Times New Roman" w:hAnsi="Times New Roman" w:cs="Times New Roman"/>
          <w:sz w:val="24"/>
          <w:szCs w:val="24"/>
        </w:rPr>
        <w:t>санкциями.</w:t>
      </w:r>
    </w:p>
    <w:p w14:paraId="1059C35D" w14:textId="04F9BD61" w:rsidR="000B7DB3" w:rsidRPr="00D11C99" w:rsidRDefault="002405F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Сложившаяся общестрановая негативная динамика социально-экономического развития по-разному проецируется на российские </w:t>
      </w:r>
      <w:r w:rsidR="00062D86" w:rsidRPr="00D11C99">
        <w:rPr>
          <w:rFonts w:ascii="Times New Roman" w:hAnsi="Times New Roman" w:cs="Times New Roman"/>
          <w:sz w:val="24"/>
          <w:szCs w:val="24"/>
        </w:rPr>
        <w:t>марко</w:t>
      </w:r>
      <w:r w:rsidRPr="00D11C99">
        <w:rPr>
          <w:rFonts w:ascii="Times New Roman" w:hAnsi="Times New Roman" w:cs="Times New Roman"/>
          <w:sz w:val="24"/>
          <w:szCs w:val="24"/>
        </w:rPr>
        <w:t>регионы</w:t>
      </w:r>
      <w:r w:rsidR="00062D86" w:rsidRPr="00D11C99">
        <w:rPr>
          <w:rFonts w:ascii="Times New Roman" w:hAnsi="Times New Roman" w:cs="Times New Roman"/>
          <w:sz w:val="24"/>
          <w:szCs w:val="24"/>
        </w:rPr>
        <w:t>. К примеру, в январе-ноябре 2015 года рост промышленного производства зафиксирован в Южном, Северо-Кавказском, Дальневосточном и Крымском федеральном округах</w:t>
      </w:r>
      <w:r w:rsidR="004A21AA" w:rsidRPr="00D11C99">
        <w:rPr>
          <w:rFonts w:ascii="Times New Roman" w:hAnsi="Times New Roman" w:cs="Times New Roman"/>
          <w:sz w:val="24"/>
          <w:szCs w:val="24"/>
        </w:rPr>
        <w:t xml:space="preserve">. </w:t>
      </w:r>
      <w:r w:rsidR="00F70B0F" w:rsidRPr="00D11C99">
        <w:rPr>
          <w:rFonts w:ascii="Times New Roman" w:hAnsi="Times New Roman" w:cs="Times New Roman"/>
          <w:sz w:val="24"/>
          <w:szCs w:val="24"/>
        </w:rPr>
        <w:t xml:space="preserve">В остальных же макрорегионах наблюдался </w:t>
      </w:r>
      <w:r w:rsidR="00507982" w:rsidRPr="00D11C99">
        <w:rPr>
          <w:rFonts w:ascii="Times New Roman" w:hAnsi="Times New Roman" w:cs="Times New Roman"/>
          <w:sz w:val="24"/>
          <w:szCs w:val="24"/>
        </w:rPr>
        <w:t>относительно менее или более серьезный спад, затронувший и Северо-Запад страны</w:t>
      </w:r>
      <w:r w:rsidR="00B80612" w:rsidRPr="00D11C99">
        <w:rPr>
          <w:rFonts w:ascii="Times New Roman" w:hAnsi="Times New Roman" w:cs="Times New Roman"/>
          <w:sz w:val="24"/>
          <w:szCs w:val="24"/>
        </w:rPr>
        <w:t xml:space="preserve"> (</w:t>
      </w:r>
      <w:r w:rsidR="00503F10" w:rsidRPr="00D11C99">
        <w:rPr>
          <w:rFonts w:ascii="Times New Roman" w:hAnsi="Times New Roman" w:cs="Times New Roman"/>
          <w:sz w:val="24"/>
          <w:szCs w:val="24"/>
        </w:rPr>
        <w:t>-3,7%</w:t>
      </w:r>
      <w:r w:rsidR="00B80612" w:rsidRPr="00D11C99">
        <w:rPr>
          <w:rFonts w:ascii="Times New Roman" w:hAnsi="Times New Roman" w:cs="Times New Roman"/>
          <w:sz w:val="24"/>
          <w:szCs w:val="24"/>
        </w:rPr>
        <w:t>)</w:t>
      </w:r>
      <w:r w:rsidR="00507982" w:rsidRPr="00D11C99">
        <w:rPr>
          <w:rFonts w:ascii="Times New Roman" w:hAnsi="Times New Roman" w:cs="Times New Roman"/>
          <w:sz w:val="24"/>
          <w:szCs w:val="24"/>
        </w:rPr>
        <w:t>.</w:t>
      </w:r>
      <w:r w:rsidR="000B7DB3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11C99">
        <w:rPr>
          <w:rFonts w:ascii="Times New Roman" w:hAnsi="Times New Roman" w:cs="Times New Roman"/>
          <w:sz w:val="24"/>
          <w:szCs w:val="24"/>
        </w:rPr>
        <w:t xml:space="preserve">Для </w:t>
      </w:r>
      <w:r w:rsidR="008D6EC9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05F34" w:rsidRPr="00D11C99">
        <w:rPr>
          <w:rFonts w:ascii="Times New Roman" w:hAnsi="Times New Roman" w:cs="Times New Roman"/>
          <w:sz w:val="24"/>
          <w:szCs w:val="24"/>
        </w:rPr>
        <w:t xml:space="preserve"> это падение оказалось еще более значительным</w:t>
      </w:r>
      <w:r w:rsidR="0026511D" w:rsidRPr="00D11C99">
        <w:rPr>
          <w:rFonts w:ascii="Times New Roman" w:hAnsi="Times New Roman" w:cs="Times New Roman"/>
          <w:sz w:val="24"/>
          <w:szCs w:val="24"/>
        </w:rPr>
        <w:t>, выразившим</w:t>
      </w:r>
      <w:r w:rsidR="00DD3DDC" w:rsidRPr="00D11C99">
        <w:rPr>
          <w:rFonts w:ascii="Times New Roman" w:hAnsi="Times New Roman" w:cs="Times New Roman"/>
          <w:sz w:val="24"/>
          <w:szCs w:val="24"/>
        </w:rPr>
        <w:t>ся в почти восьми</w:t>
      </w:r>
      <w:r w:rsidR="000459E3" w:rsidRPr="00D11C99">
        <w:rPr>
          <w:rFonts w:ascii="Times New Roman" w:hAnsi="Times New Roman" w:cs="Times New Roman"/>
          <w:sz w:val="24"/>
          <w:szCs w:val="24"/>
        </w:rPr>
        <w:t>процентном падении промпроизводства.</w:t>
      </w:r>
      <w:r w:rsidR="00E0587C" w:rsidRPr="00D11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8FF12" w14:textId="0F697690" w:rsidR="00201356" w:rsidRPr="00D11C99" w:rsidRDefault="000B7DB3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Свидетельствует ли это о том, что экономическая структура Северо-Западного федерального округа </w:t>
      </w:r>
      <w:r w:rsidR="008221FB" w:rsidRPr="00D11C99">
        <w:rPr>
          <w:rFonts w:ascii="Times New Roman" w:hAnsi="Times New Roman" w:cs="Times New Roman"/>
          <w:sz w:val="24"/>
          <w:szCs w:val="24"/>
        </w:rPr>
        <w:t xml:space="preserve">и, в частности, Санкт-Петербурга </w:t>
      </w:r>
      <w:r w:rsidR="00253E09" w:rsidRPr="00D11C99">
        <w:rPr>
          <w:rFonts w:ascii="Times New Roman" w:hAnsi="Times New Roman" w:cs="Times New Roman"/>
          <w:sz w:val="24"/>
          <w:szCs w:val="24"/>
        </w:rPr>
        <w:t xml:space="preserve">не достаточно </w:t>
      </w:r>
      <w:r w:rsidR="00A05DD7" w:rsidRPr="00D11C99">
        <w:rPr>
          <w:rFonts w:ascii="Times New Roman" w:hAnsi="Times New Roman" w:cs="Times New Roman"/>
          <w:sz w:val="24"/>
          <w:szCs w:val="24"/>
        </w:rPr>
        <w:t>диверсифицирована и в б</w:t>
      </w:r>
      <w:r w:rsidR="00A05DD7" w:rsidRPr="00CC748D">
        <w:rPr>
          <w:rFonts w:ascii="Times New Roman" w:hAnsi="Times New Roman" w:cs="Times New Roman"/>
          <w:i/>
          <w:sz w:val="24"/>
          <w:szCs w:val="24"/>
        </w:rPr>
        <w:t>о</w:t>
      </w:r>
      <w:r w:rsidR="00A05DD7" w:rsidRPr="00D11C99">
        <w:rPr>
          <w:rFonts w:ascii="Times New Roman" w:hAnsi="Times New Roman" w:cs="Times New Roman"/>
          <w:sz w:val="24"/>
          <w:szCs w:val="24"/>
        </w:rPr>
        <w:t xml:space="preserve">льшей степени уязвима, чем другие регионы страны, от </w:t>
      </w:r>
      <w:r w:rsidR="00906D14" w:rsidRPr="00D11C99">
        <w:rPr>
          <w:rFonts w:ascii="Times New Roman" w:hAnsi="Times New Roman" w:cs="Times New Roman"/>
          <w:sz w:val="24"/>
          <w:szCs w:val="24"/>
        </w:rPr>
        <w:t>действия сложившихся негативных факторов</w:t>
      </w:r>
      <w:r w:rsidR="00A05DD7" w:rsidRPr="00D11C99">
        <w:rPr>
          <w:rFonts w:ascii="Times New Roman" w:hAnsi="Times New Roman" w:cs="Times New Roman"/>
          <w:sz w:val="24"/>
          <w:szCs w:val="24"/>
        </w:rPr>
        <w:t xml:space="preserve">? </w:t>
      </w:r>
      <w:r w:rsidR="008F008B" w:rsidRPr="00D11C99">
        <w:rPr>
          <w:rFonts w:ascii="Times New Roman" w:hAnsi="Times New Roman" w:cs="Times New Roman"/>
          <w:sz w:val="24"/>
          <w:szCs w:val="24"/>
        </w:rPr>
        <w:t>Одинакова ли данная ситуация в отношении отдельных секторов экономики, можно ли выделить региональные отраслевые комплексы и территории в лучшей степени адаптировавшиеся к новым экономическим реалиям?</w:t>
      </w:r>
    </w:p>
    <w:p w14:paraId="5989AA7E" w14:textId="77777777" w:rsidR="00C8545A" w:rsidRPr="00D11C99" w:rsidRDefault="00C8545A" w:rsidP="00C812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566A19" w14:textId="788DDC85" w:rsidR="00CA76DA" w:rsidRPr="00B87A88" w:rsidRDefault="00201356" w:rsidP="00B87A8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88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B87A88">
        <w:rPr>
          <w:rFonts w:ascii="Times New Roman" w:hAnsi="Times New Roman" w:cs="Times New Roman"/>
          <w:b/>
          <w:sz w:val="24"/>
          <w:szCs w:val="24"/>
        </w:rPr>
        <w:t xml:space="preserve">отдельных показателей социально-экономического развития </w:t>
      </w:r>
      <w:r w:rsidRPr="00B87A88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B87A8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87A88">
        <w:rPr>
          <w:rFonts w:ascii="Times New Roman" w:hAnsi="Times New Roman" w:cs="Times New Roman"/>
          <w:b/>
          <w:sz w:val="24"/>
          <w:szCs w:val="24"/>
        </w:rPr>
        <w:t>С</w:t>
      </w:r>
      <w:r w:rsidR="00B87A88">
        <w:rPr>
          <w:rFonts w:ascii="Times New Roman" w:hAnsi="Times New Roman" w:cs="Times New Roman"/>
          <w:b/>
          <w:sz w:val="24"/>
          <w:szCs w:val="24"/>
        </w:rPr>
        <w:t>еверо-Западного федерального округа</w:t>
      </w:r>
    </w:p>
    <w:p w14:paraId="640A5AE1" w14:textId="07CF8855" w:rsidR="00C57279" w:rsidRDefault="00BC3FC5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В последние годы вклад регионов Северо-Западного федерального округа в общий экономический потенциал Российской Федерации оставался существенным. По данным за 2013 год на их долю приходится 10,3% </w:t>
      </w:r>
      <w:r w:rsidR="00582A9F" w:rsidRPr="00D11C99">
        <w:rPr>
          <w:rFonts w:ascii="Times New Roman" w:hAnsi="Times New Roman" w:cs="Times New Roman"/>
          <w:sz w:val="24"/>
          <w:szCs w:val="24"/>
        </w:rPr>
        <w:t xml:space="preserve">ВВП </w:t>
      </w:r>
      <w:r w:rsidRPr="00D11C99">
        <w:rPr>
          <w:rFonts w:ascii="Times New Roman" w:hAnsi="Times New Roman" w:cs="Times New Roman"/>
          <w:sz w:val="24"/>
          <w:szCs w:val="24"/>
        </w:rPr>
        <w:t>страны</w:t>
      </w:r>
      <w:r w:rsidR="00AA4E1B" w:rsidRPr="00D11C99">
        <w:rPr>
          <w:rFonts w:ascii="Times New Roman" w:hAnsi="Times New Roman" w:cs="Times New Roman"/>
          <w:sz w:val="24"/>
          <w:szCs w:val="24"/>
        </w:rPr>
        <w:t>. Динамика изменения валовой добавленной стоимости, формируемой макрорегионом, в целом соответствовала общероссийскому тренду</w:t>
      </w:r>
      <w:r w:rsidR="00352E20" w:rsidRPr="00D11C99">
        <w:rPr>
          <w:rFonts w:ascii="Times New Roman" w:hAnsi="Times New Roman" w:cs="Times New Roman"/>
          <w:sz w:val="24"/>
          <w:szCs w:val="24"/>
        </w:rPr>
        <w:t xml:space="preserve"> (средний </w:t>
      </w:r>
      <w:r w:rsidR="00892131" w:rsidRPr="00D11C99">
        <w:rPr>
          <w:rFonts w:ascii="Times New Roman" w:hAnsi="Times New Roman" w:cs="Times New Roman"/>
          <w:sz w:val="24"/>
          <w:szCs w:val="24"/>
        </w:rPr>
        <w:t xml:space="preserve">номинальный </w:t>
      </w:r>
      <w:r w:rsidR="00352E20" w:rsidRPr="00D11C99">
        <w:rPr>
          <w:rFonts w:ascii="Times New Roman" w:hAnsi="Times New Roman" w:cs="Times New Roman"/>
          <w:sz w:val="24"/>
          <w:szCs w:val="24"/>
        </w:rPr>
        <w:t xml:space="preserve">рост в период с 2010 по 2013 годы </w:t>
      </w:r>
      <w:r w:rsidR="00892131" w:rsidRPr="00D11C99">
        <w:rPr>
          <w:rFonts w:ascii="Times New Roman" w:hAnsi="Times New Roman" w:cs="Times New Roman"/>
          <w:sz w:val="24"/>
          <w:szCs w:val="24"/>
        </w:rPr>
        <w:t>– 12,5% против 12,9% для РФ</w:t>
      </w:r>
      <w:r w:rsidR="00352E20" w:rsidRPr="00D11C99">
        <w:rPr>
          <w:rFonts w:ascii="Times New Roman" w:hAnsi="Times New Roman" w:cs="Times New Roman"/>
          <w:sz w:val="24"/>
          <w:szCs w:val="24"/>
        </w:rPr>
        <w:t>)</w:t>
      </w:r>
      <w:r w:rsidR="00892131" w:rsidRPr="00D11C99">
        <w:rPr>
          <w:rFonts w:ascii="Times New Roman" w:hAnsi="Times New Roman" w:cs="Times New Roman"/>
          <w:sz w:val="24"/>
          <w:szCs w:val="24"/>
        </w:rPr>
        <w:t xml:space="preserve">. </w:t>
      </w:r>
      <w:r w:rsidR="00302B77" w:rsidRPr="00D11C99">
        <w:rPr>
          <w:rFonts w:ascii="Times New Roman" w:hAnsi="Times New Roman" w:cs="Times New Roman"/>
          <w:sz w:val="24"/>
          <w:szCs w:val="24"/>
        </w:rPr>
        <w:t xml:space="preserve">Аналогичными темпами развивались экономики Калининградской и Ленинградской областей, значительно быстрее </w:t>
      </w:r>
      <w:r w:rsidR="00C16A74" w:rsidRPr="00D11C99">
        <w:rPr>
          <w:rFonts w:ascii="Times New Roman" w:hAnsi="Times New Roman" w:cs="Times New Roman"/>
          <w:sz w:val="24"/>
          <w:szCs w:val="24"/>
        </w:rPr>
        <w:t xml:space="preserve">рос ВРП </w:t>
      </w:r>
      <w:r w:rsidR="00302B77" w:rsidRPr="00D11C99">
        <w:rPr>
          <w:rFonts w:ascii="Times New Roman" w:hAnsi="Times New Roman" w:cs="Times New Roman"/>
          <w:sz w:val="24"/>
          <w:szCs w:val="24"/>
        </w:rPr>
        <w:t>Республик</w:t>
      </w:r>
      <w:r w:rsidR="00C16A74" w:rsidRPr="00D11C99">
        <w:rPr>
          <w:rFonts w:ascii="Times New Roman" w:hAnsi="Times New Roman" w:cs="Times New Roman"/>
          <w:sz w:val="24"/>
          <w:szCs w:val="24"/>
        </w:rPr>
        <w:t>и</w:t>
      </w:r>
      <w:r w:rsidR="00302B77" w:rsidRPr="00D11C99">
        <w:rPr>
          <w:rFonts w:ascii="Times New Roman" w:hAnsi="Times New Roman" w:cs="Times New Roman"/>
          <w:sz w:val="24"/>
          <w:szCs w:val="24"/>
        </w:rPr>
        <w:t xml:space="preserve"> Карелия (29,5%), Санкт-Петербург поддерживал общеокружные темпы и продолжает играть ключевую роль в экономике Северо-Запад</w:t>
      </w:r>
      <w:r w:rsidR="00970B9C" w:rsidRPr="00D11C99">
        <w:rPr>
          <w:rFonts w:ascii="Times New Roman" w:hAnsi="Times New Roman" w:cs="Times New Roman"/>
          <w:sz w:val="24"/>
          <w:szCs w:val="24"/>
        </w:rPr>
        <w:t>а (45% от ВДС, формируемой в ма</w:t>
      </w:r>
      <w:r w:rsidR="00302B77" w:rsidRPr="00D11C99">
        <w:rPr>
          <w:rFonts w:ascii="Times New Roman" w:hAnsi="Times New Roman" w:cs="Times New Roman"/>
          <w:sz w:val="24"/>
          <w:szCs w:val="24"/>
        </w:rPr>
        <w:t>крорегионе).</w:t>
      </w:r>
    </w:p>
    <w:p w14:paraId="3425F9D2" w14:textId="77777777" w:rsidR="000177FF" w:rsidRDefault="000177FF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EDAD94" w14:textId="4F362142" w:rsidR="000177FF" w:rsidRDefault="000177FF" w:rsidP="007C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A6C561" wp14:editId="6FDFCDD0">
            <wp:extent cx="5951855" cy="2728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830B68" w14:textId="48BD77E8" w:rsidR="000177FF" w:rsidRPr="00915E8C" w:rsidRDefault="000177FF" w:rsidP="007C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E8C">
        <w:rPr>
          <w:rFonts w:ascii="Times New Roman" w:hAnsi="Times New Roman" w:cs="Times New Roman"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Динамика изменения ВДС, млрд руб.</w:t>
      </w:r>
    </w:p>
    <w:p w14:paraId="4C28DAC3" w14:textId="2E5E5521" w:rsidR="000177FF" w:rsidRDefault="007C44AA" w:rsidP="007C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7C44A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44AA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4AA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</w:p>
    <w:p w14:paraId="099AD418" w14:textId="77777777" w:rsidR="007C44AA" w:rsidRDefault="007C44AA" w:rsidP="007C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A3151" w14:textId="3EE50DB5" w:rsidR="00593E05" w:rsidRDefault="00593E05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>При этом для Северо-Запада в целом и в особенности для административного центра округа характерно более высокое, чем в среднем для России, значение удельн</w:t>
      </w:r>
      <w:r w:rsidR="000437DF">
        <w:rPr>
          <w:rFonts w:ascii="Times New Roman" w:hAnsi="Times New Roman" w:cs="Times New Roman"/>
          <w:sz w:val="24"/>
          <w:szCs w:val="24"/>
        </w:rPr>
        <w:t>ого</w:t>
      </w:r>
      <w:r w:rsidRPr="00D11C99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ВРП на душу населения (в 2013 году – 406 тыс. руб., 491 тыс. руб. и 376 тыс. руб., соответственно). Превышение общероссийского уровня по данному показателю свойственно также для Республики Коми, Архангельской, Мурманской и Ленинградской областей. Остальные же территории, входящие в состав макрорегиона, являются менее производительными.</w:t>
      </w:r>
    </w:p>
    <w:p w14:paraId="5EDE562A" w14:textId="77777777" w:rsidR="000729C7" w:rsidRDefault="000729C7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7DB3" w14:textId="628EB327" w:rsidR="000729C7" w:rsidRDefault="00145D71" w:rsidP="0014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7BCE70" wp14:editId="4A18FD2A">
            <wp:extent cx="5951855" cy="155067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BBC2ED" w14:textId="2717BFAA" w:rsidR="00C04451" w:rsidRPr="00915E8C" w:rsidRDefault="00C04451" w:rsidP="00C0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E8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42562">
        <w:rPr>
          <w:rFonts w:ascii="Times New Roman" w:hAnsi="Times New Roman" w:cs="Times New Roman"/>
          <w:sz w:val="24"/>
          <w:szCs w:val="24"/>
        </w:rPr>
        <w:t>2</w:t>
      </w:r>
      <w:r w:rsidRPr="00915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83241E">
        <w:rPr>
          <w:rFonts w:ascii="Times New Roman" w:hAnsi="Times New Roman" w:cs="Times New Roman"/>
          <w:sz w:val="24"/>
          <w:szCs w:val="24"/>
        </w:rPr>
        <w:t>значения ВРП на душу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241E">
        <w:rPr>
          <w:rFonts w:ascii="Times New Roman" w:hAnsi="Times New Roman" w:cs="Times New Roman"/>
          <w:sz w:val="24"/>
          <w:szCs w:val="24"/>
        </w:rPr>
        <w:t>тыс. руб.</w:t>
      </w:r>
    </w:p>
    <w:p w14:paraId="1431CC7A" w14:textId="77777777" w:rsidR="00C04451" w:rsidRDefault="00C04451" w:rsidP="00C0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7C44A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44AA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4AA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</w:p>
    <w:p w14:paraId="188EF9D9" w14:textId="77777777" w:rsidR="000729C7" w:rsidRPr="00D11C99" w:rsidRDefault="000729C7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45886" w14:textId="3BB50AF3" w:rsidR="00424842" w:rsidRDefault="00381FC3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36">
        <w:rPr>
          <w:rFonts w:ascii="Times New Roman" w:hAnsi="Times New Roman" w:cs="Times New Roman"/>
          <w:sz w:val="24"/>
          <w:szCs w:val="24"/>
        </w:rPr>
        <w:t xml:space="preserve">Попытка выделить «лидеров» и «аутсайдеров» по темпам роста ВРП </w:t>
      </w:r>
      <w:r w:rsidR="006168BA" w:rsidRPr="004C5B36">
        <w:rPr>
          <w:rFonts w:ascii="Times New Roman" w:hAnsi="Times New Roman" w:cs="Times New Roman"/>
          <w:sz w:val="24"/>
          <w:szCs w:val="24"/>
        </w:rPr>
        <w:t xml:space="preserve">на более </w:t>
      </w:r>
      <w:r w:rsidR="00DF1CCC" w:rsidRPr="004C5B36">
        <w:rPr>
          <w:rFonts w:ascii="Times New Roman" w:hAnsi="Times New Roman" w:cs="Times New Roman"/>
          <w:sz w:val="24"/>
          <w:szCs w:val="24"/>
        </w:rPr>
        <w:t xml:space="preserve">длительном горизонте, </w:t>
      </w:r>
      <w:r w:rsidR="006168BA" w:rsidRPr="004C5B36">
        <w:rPr>
          <w:rFonts w:ascii="Times New Roman" w:hAnsi="Times New Roman" w:cs="Times New Roman"/>
          <w:sz w:val="24"/>
          <w:szCs w:val="24"/>
        </w:rPr>
        <w:t>за период с 2007 по 2013 годы</w:t>
      </w:r>
      <w:r w:rsidR="00DF1CCC" w:rsidRPr="004C5B36">
        <w:rPr>
          <w:rFonts w:ascii="Times New Roman" w:hAnsi="Times New Roman" w:cs="Times New Roman"/>
          <w:sz w:val="24"/>
          <w:szCs w:val="24"/>
        </w:rPr>
        <w:t>,</w:t>
      </w:r>
      <w:r w:rsidR="006168BA" w:rsidRPr="004C5B36">
        <w:rPr>
          <w:rFonts w:ascii="Times New Roman" w:hAnsi="Times New Roman" w:cs="Times New Roman"/>
          <w:sz w:val="24"/>
          <w:szCs w:val="24"/>
        </w:rPr>
        <w:t xml:space="preserve"> </w:t>
      </w:r>
      <w:r w:rsidR="00AD4F51" w:rsidRPr="004C5B36">
        <w:rPr>
          <w:rFonts w:ascii="Times New Roman" w:hAnsi="Times New Roman" w:cs="Times New Roman"/>
          <w:sz w:val="24"/>
          <w:szCs w:val="24"/>
        </w:rPr>
        <w:t>дает</w:t>
      </w:r>
      <w:r w:rsidRPr="004C5B36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F1A36" w:rsidRPr="004C5B36">
        <w:rPr>
          <w:rFonts w:ascii="Times New Roman" w:hAnsi="Times New Roman" w:cs="Times New Roman"/>
          <w:sz w:val="24"/>
          <w:szCs w:val="24"/>
        </w:rPr>
        <w:t>ую</w:t>
      </w:r>
      <w:r w:rsidRPr="004C5B36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5F1A36" w:rsidRPr="004C5B36">
        <w:rPr>
          <w:rFonts w:ascii="Times New Roman" w:hAnsi="Times New Roman" w:cs="Times New Roman"/>
          <w:sz w:val="24"/>
          <w:szCs w:val="24"/>
        </w:rPr>
        <w:t>у</w:t>
      </w:r>
      <w:r w:rsidRPr="004C5B36">
        <w:rPr>
          <w:rFonts w:ascii="Times New Roman" w:hAnsi="Times New Roman" w:cs="Times New Roman"/>
          <w:sz w:val="24"/>
          <w:szCs w:val="24"/>
        </w:rPr>
        <w:t xml:space="preserve">. </w:t>
      </w:r>
      <w:r w:rsidR="00DF1CCC" w:rsidRPr="004C5B36">
        <w:rPr>
          <w:rFonts w:ascii="Times New Roman" w:hAnsi="Times New Roman" w:cs="Times New Roman"/>
          <w:sz w:val="24"/>
          <w:szCs w:val="24"/>
        </w:rPr>
        <w:t>Накопленный рост ВВП России за этот период составил 21,3%, суммарный ВРП Северо-Запада при этом вырос на 23,</w:t>
      </w:r>
      <w:r w:rsidR="005F1A36" w:rsidRPr="004C5B36">
        <w:rPr>
          <w:rFonts w:ascii="Times New Roman" w:hAnsi="Times New Roman" w:cs="Times New Roman"/>
          <w:sz w:val="24"/>
          <w:szCs w:val="24"/>
        </w:rPr>
        <w:t xml:space="preserve">2%. В группу </w:t>
      </w:r>
      <w:r w:rsidR="00E0574C" w:rsidRPr="004C5B36">
        <w:rPr>
          <w:rFonts w:ascii="Times New Roman" w:hAnsi="Times New Roman" w:cs="Times New Roman"/>
          <w:sz w:val="24"/>
          <w:szCs w:val="24"/>
        </w:rPr>
        <w:t>регионов-</w:t>
      </w:r>
      <w:r w:rsidR="005F1A36" w:rsidRPr="004C5B36">
        <w:rPr>
          <w:rFonts w:ascii="Times New Roman" w:hAnsi="Times New Roman" w:cs="Times New Roman"/>
          <w:sz w:val="24"/>
          <w:szCs w:val="24"/>
        </w:rPr>
        <w:t>лидеров</w:t>
      </w:r>
      <w:r w:rsidR="00E0574C" w:rsidRPr="004C5B36">
        <w:rPr>
          <w:rFonts w:ascii="Times New Roman" w:hAnsi="Times New Roman" w:cs="Times New Roman"/>
          <w:sz w:val="24"/>
          <w:szCs w:val="24"/>
        </w:rPr>
        <w:t xml:space="preserve">, чьи </w:t>
      </w:r>
      <w:r w:rsidR="005F1A36" w:rsidRPr="004C5B36">
        <w:rPr>
          <w:rFonts w:ascii="Times New Roman" w:hAnsi="Times New Roman" w:cs="Times New Roman"/>
          <w:sz w:val="24"/>
          <w:szCs w:val="24"/>
        </w:rPr>
        <w:t>темп</w:t>
      </w:r>
      <w:r w:rsidR="00E0574C" w:rsidRPr="004C5B36">
        <w:rPr>
          <w:rFonts w:ascii="Times New Roman" w:hAnsi="Times New Roman" w:cs="Times New Roman"/>
          <w:sz w:val="24"/>
          <w:szCs w:val="24"/>
        </w:rPr>
        <w:t>ы</w:t>
      </w:r>
      <w:r w:rsidR="005F1A36" w:rsidRPr="004C5B36">
        <w:rPr>
          <w:rFonts w:ascii="Times New Roman" w:hAnsi="Times New Roman" w:cs="Times New Roman"/>
          <w:sz w:val="24"/>
          <w:szCs w:val="24"/>
        </w:rPr>
        <w:t xml:space="preserve"> роста </w:t>
      </w:r>
      <w:r w:rsidR="00E0574C" w:rsidRPr="004C5B36">
        <w:rPr>
          <w:rFonts w:ascii="Times New Roman" w:hAnsi="Times New Roman" w:cs="Times New Roman"/>
          <w:sz w:val="24"/>
          <w:szCs w:val="24"/>
        </w:rPr>
        <w:t xml:space="preserve">превысили уровень СЗФО, вошли: </w:t>
      </w:r>
      <w:r w:rsidR="003A2711" w:rsidRPr="004C5B36">
        <w:rPr>
          <w:rFonts w:ascii="Times New Roman" w:hAnsi="Times New Roman" w:cs="Times New Roman"/>
          <w:sz w:val="24"/>
          <w:szCs w:val="24"/>
        </w:rPr>
        <w:t>Санкт-Петербург (</w:t>
      </w:r>
      <w:r w:rsidR="002635A2" w:rsidRPr="004C5B36">
        <w:rPr>
          <w:rFonts w:ascii="Times New Roman" w:hAnsi="Times New Roman" w:cs="Times New Roman"/>
          <w:sz w:val="24"/>
          <w:szCs w:val="24"/>
        </w:rPr>
        <w:t>36,6%</w:t>
      </w:r>
      <w:r w:rsidR="003A2711" w:rsidRPr="004C5B36">
        <w:rPr>
          <w:rFonts w:ascii="Times New Roman" w:hAnsi="Times New Roman" w:cs="Times New Roman"/>
          <w:sz w:val="24"/>
          <w:szCs w:val="24"/>
        </w:rPr>
        <w:t>), Калининградская</w:t>
      </w:r>
      <w:r w:rsidR="002635A2" w:rsidRPr="004C5B36">
        <w:rPr>
          <w:rFonts w:ascii="Times New Roman" w:hAnsi="Times New Roman" w:cs="Times New Roman"/>
          <w:sz w:val="24"/>
          <w:szCs w:val="24"/>
        </w:rPr>
        <w:t xml:space="preserve"> (34%)</w:t>
      </w:r>
      <w:r w:rsidR="003A2711" w:rsidRPr="004C5B36">
        <w:rPr>
          <w:rFonts w:ascii="Times New Roman" w:hAnsi="Times New Roman" w:cs="Times New Roman"/>
          <w:sz w:val="24"/>
          <w:szCs w:val="24"/>
        </w:rPr>
        <w:t xml:space="preserve">, Новгородская </w:t>
      </w:r>
      <w:r w:rsidR="002635A2" w:rsidRPr="004C5B36">
        <w:rPr>
          <w:rFonts w:ascii="Times New Roman" w:hAnsi="Times New Roman" w:cs="Times New Roman"/>
          <w:sz w:val="24"/>
          <w:szCs w:val="24"/>
        </w:rPr>
        <w:t xml:space="preserve">(28,9%) </w:t>
      </w:r>
      <w:r w:rsidR="003A2711" w:rsidRPr="004C5B36">
        <w:rPr>
          <w:rFonts w:ascii="Times New Roman" w:hAnsi="Times New Roman" w:cs="Times New Roman"/>
          <w:sz w:val="24"/>
          <w:szCs w:val="24"/>
        </w:rPr>
        <w:t>и Ленинградская области</w:t>
      </w:r>
      <w:r w:rsidR="002635A2" w:rsidRPr="004C5B36">
        <w:rPr>
          <w:rFonts w:ascii="Times New Roman" w:hAnsi="Times New Roman" w:cs="Times New Roman"/>
          <w:sz w:val="24"/>
          <w:szCs w:val="24"/>
        </w:rPr>
        <w:t xml:space="preserve"> (27,9%)</w:t>
      </w:r>
      <w:r w:rsidR="003A2711" w:rsidRPr="004C5B36">
        <w:rPr>
          <w:rFonts w:ascii="Times New Roman" w:hAnsi="Times New Roman" w:cs="Times New Roman"/>
          <w:sz w:val="24"/>
          <w:szCs w:val="24"/>
        </w:rPr>
        <w:t>.</w:t>
      </w:r>
      <w:r w:rsidR="00832702" w:rsidRPr="004C5B36">
        <w:rPr>
          <w:rFonts w:ascii="Times New Roman" w:hAnsi="Times New Roman" w:cs="Times New Roman"/>
          <w:sz w:val="24"/>
          <w:szCs w:val="24"/>
        </w:rPr>
        <w:t xml:space="preserve"> К относительным «аутсайдерам» можно причислить следующие регионы: </w:t>
      </w:r>
      <w:r w:rsidR="00390A03" w:rsidRPr="004C5B36">
        <w:rPr>
          <w:rFonts w:ascii="Times New Roman" w:hAnsi="Times New Roman" w:cs="Times New Roman"/>
          <w:sz w:val="24"/>
          <w:szCs w:val="24"/>
        </w:rPr>
        <w:t>Архангельская (18,6%), Псковская (15,2%), Вологодская (8,2%), Мурманская (-6,3%) области, Республики Коми (8,2%) и Карелия (0,3).</w:t>
      </w:r>
      <w:r w:rsidR="00B26320" w:rsidRPr="004C5B36">
        <w:rPr>
          <w:rFonts w:ascii="Times New Roman" w:hAnsi="Times New Roman" w:cs="Times New Roman"/>
          <w:sz w:val="24"/>
          <w:szCs w:val="24"/>
        </w:rPr>
        <w:t xml:space="preserve"> Отметим, что на рассматриваемый временной интервал приходиться </w:t>
      </w:r>
      <w:r w:rsidR="00424842" w:rsidRPr="004C5B36">
        <w:rPr>
          <w:rFonts w:ascii="Times New Roman" w:hAnsi="Times New Roman" w:cs="Times New Roman"/>
          <w:sz w:val="24"/>
          <w:szCs w:val="24"/>
        </w:rPr>
        <w:t>кризис 2008-2009 годов</w:t>
      </w:r>
      <w:r w:rsidR="00B26320" w:rsidRPr="004C5B3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24842" w:rsidRPr="004C5B36">
        <w:rPr>
          <w:rFonts w:ascii="Times New Roman" w:hAnsi="Times New Roman" w:cs="Times New Roman"/>
          <w:sz w:val="24"/>
          <w:szCs w:val="24"/>
        </w:rPr>
        <w:t xml:space="preserve">нанес </w:t>
      </w:r>
      <w:r w:rsidR="00B26320" w:rsidRPr="004C5B36">
        <w:rPr>
          <w:rFonts w:ascii="Times New Roman" w:hAnsi="Times New Roman" w:cs="Times New Roman"/>
          <w:sz w:val="24"/>
          <w:szCs w:val="24"/>
        </w:rPr>
        <w:t xml:space="preserve">наиболее сильный </w:t>
      </w:r>
      <w:r w:rsidR="00424842" w:rsidRPr="004C5B36">
        <w:rPr>
          <w:rFonts w:ascii="Times New Roman" w:hAnsi="Times New Roman" w:cs="Times New Roman"/>
          <w:sz w:val="24"/>
          <w:szCs w:val="24"/>
        </w:rPr>
        <w:t xml:space="preserve">урон </w:t>
      </w:r>
      <w:r w:rsidR="00B26320" w:rsidRPr="004C5B36">
        <w:rPr>
          <w:rFonts w:ascii="Times New Roman" w:hAnsi="Times New Roman" w:cs="Times New Roman"/>
          <w:sz w:val="24"/>
          <w:szCs w:val="24"/>
        </w:rPr>
        <w:t>Республике Карелия (-12,4% против -7,6% по РФ), Вологодской области (-12,9%) и Мурманской области (-8,8%)</w:t>
      </w:r>
      <w:r w:rsidR="00197FDD" w:rsidRPr="004C5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DDD2F" w14:textId="152597C2" w:rsidR="003F220A" w:rsidRPr="00D11C99" w:rsidRDefault="00FC79D7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t>Охарактеризуем основные изменения, п</w:t>
      </w:r>
      <w:r w:rsidR="003F220A" w:rsidRPr="008548FB">
        <w:rPr>
          <w:rFonts w:ascii="Times New Roman" w:hAnsi="Times New Roman" w:cs="Times New Roman"/>
          <w:sz w:val="24"/>
          <w:szCs w:val="24"/>
        </w:rPr>
        <w:t>роизошедш</w:t>
      </w:r>
      <w:r w:rsidRPr="008548FB">
        <w:rPr>
          <w:rFonts w:ascii="Times New Roman" w:hAnsi="Times New Roman" w:cs="Times New Roman"/>
          <w:sz w:val="24"/>
          <w:szCs w:val="24"/>
        </w:rPr>
        <w:t>ие</w:t>
      </w:r>
      <w:r w:rsidR="003F220A" w:rsidRPr="008548FB">
        <w:rPr>
          <w:rFonts w:ascii="Times New Roman" w:hAnsi="Times New Roman" w:cs="Times New Roman"/>
          <w:sz w:val="24"/>
          <w:szCs w:val="24"/>
        </w:rPr>
        <w:t xml:space="preserve"> за период с 2007 по 201</w:t>
      </w:r>
      <w:r w:rsidRPr="008548FB">
        <w:rPr>
          <w:rFonts w:ascii="Times New Roman" w:hAnsi="Times New Roman" w:cs="Times New Roman"/>
          <w:sz w:val="24"/>
          <w:szCs w:val="24"/>
        </w:rPr>
        <w:t>3 годы в структуре ВДС</w:t>
      </w:r>
      <w:r w:rsidR="003F220A" w:rsidRPr="008548FB">
        <w:rPr>
          <w:rFonts w:ascii="Times New Roman" w:hAnsi="Times New Roman" w:cs="Times New Roman"/>
          <w:sz w:val="24"/>
          <w:szCs w:val="24"/>
        </w:rPr>
        <w:t>, формируемой в регионах</w:t>
      </w:r>
      <w:r w:rsidR="005D2CCC">
        <w:rPr>
          <w:rFonts w:ascii="Times New Roman" w:hAnsi="Times New Roman" w:cs="Times New Roman"/>
          <w:sz w:val="24"/>
          <w:szCs w:val="24"/>
        </w:rPr>
        <w:t xml:space="preserve"> </w:t>
      </w:r>
      <w:r w:rsidR="003F220A" w:rsidRPr="008548FB">
        <w:rPr>
          <w:rFonts w:ascii="Times New Roman" w:hAnsi="Times New Roman" w:cs="Times New Roman"/>
          <w:sz w:val="24"/>
          <w:szCs w:val="24"/>
        </w:rPr>
        <w:t>Северо-Запада</w:t>
      </w:r>
      <w:r w:rsidRPr="008548FB">
        <w:rPr>
          <w:rFonts w:ascii="Times New Roman" w:hAnsi="Times New Roman" w:cs="Times New Roman"/>
          <w:sz w:val="24"/>
          <w:szCs w:val="24"/>
        </w:rPr>
        <w:t>.</w:t>
      </w:r>
      <w:r w:rsidR="00835DDE" w:rsidRPr="00D11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B1DDE" w14:textId="154BF02B" w:rsidR="00AD5A0F" w:rsidRPr="008548FB" w:rsidRDefault="003E01C6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lastRenderedPageBreak/>
        <w:t>Начнем с «</w:t>
      </w:r>
      <w:r w:rsidR="000246AA" w:rsidRPr="008548FB">
        <w:rPr>
          <w:rFonts w:ascii="Times New Roman" w:hAnsi="Times New Roman" w:cs="Times New Roman"/>
          <w:sz w:val="24"/>
          <w:szCs w:val="24"/>
        </w:rPr>
        <w:t>лидеров</w:t>
      </w:r>
      <w:r w:rsidRPr="008548FB">
        <w:rPr>
          <w:rFonts w:ascii="Times New Roman" w:hAnsi="Times New Roman" w:cs="Times New Roman"/>
          <w:sz w:val="24"/>
          <w:szCs w:val="24"/>
        </w:rPr>
        <w:t>».</w:t>
      </w:r>
      <w:r w:rsidR="000246AA" w:rsidRPr="008548FB">
        <w:rPr>
          <w:rFonts w:ascii="Times New Roman" w:hAnsi="Times New Roman" w:cs="Times New Roman"/>
          <w:sz w:val="24"/>
          <w:szCs w:val="24"/>
        </w:rPr>
        <w:t xml:space="preserve"> Наиболее заметные изменения в этой группе регионов (Санкт-Петербург, Калининградская, Новгородская и Ленинградская области)</w:t>
      </w:r>
      <w:r w:rsidR="002D5F21" w:rsidRPr="008548FB">
        <w:rPr>
          <w:rFonts w:ascii="Times New Roman" w:hAnsi="Times New Roman" w:cs="Times New Roman"/>
          <w:sz w:val="24"/>
          <w:szCs w:val="24"/>
        </w:rPr>
        <w:t xml:space="preserve"> происходят в рамках вида деятельности «Операции с недвижимым имуществом, аренды и предоставление услуг», обрабатывающих производств и торговл</w:t>
      </w:r>
      <w:r w:rsidR="00DA252E" w:rsidRPr="008548FB">
        <w:rPr>
          <w:rFonts w:ascii="Times New Roman" w:hAnsi="Times New Roman" w:cs="Times New Roman"/>
          <w:sz w:val="24"/>
          <w:szCs w:val="24"/>
        </w:rPr>
        <w:t xml:space="preserve">и. Суммарно на эти 3 </w:t>
      </w:r>
      <w:r w:rsidR="007A5ADA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="00DA252E" w:rsidRPr="008548FB">
        <w:rPr>
          <w:rFonts w:ascii="Times New Roman" w:hAnsi="Times New Roman" w:cs="Times New Roman"/>
          <w:sz w:val="24"/>
          <w:szCs w:val="24"/>
        </w:rPr>
        <w:t xml:space="preserve">приходиться почти половина добавленной стоимости </w:t>
      </w:r>
      <w:r w:rsidR="007A5ADA">
        <w:rPr>
          <w:rFonts w:ascii="Times New Roman" w:hAnsi="Times New Roman" w:cs="Times New Roman"/>
          <w:sz w:val="24"/>
          <w:szCs w:val="24"/>
        </w:rPr>
        <w:t xml:space="preserve">макрорегиона </w:t>
      </w:r>
      <w:r w:rsidR="00DA252E" w:rsidRPr="008548FB">
        <w:rPr>
          <w:rFonts w:ascii="Times New Roman" w:hAnsi="Times New Roman" w:cs="Times New Roman"/>
          <w:sz w:val="24"/>
          <w:szCs w:val="24"/>
        </w:rPr>
        <w:t>(48,5% в 2013 году)</w:t>
      </w:r>
      <w:r w:rsidR="00637E24" w:rsidRPr="008548FB">
        <w:rPr>
          <w:rFonts w:ascii="Times New Roman" w:hAnsi="Times New Roman" w:cs="Times New Roman"/>
          <w:sz w:val="24"/>
          <w:szCs w:val="24"/>
        </w:rPr>
        <w:t>.</w:t>
      </w:r>
    </w:p>
    <w:p w14:paraId="1FD28A0E" w14:textId="24B0CAF5" w:rsidR="00642F5D" w:rsidRPr="008548FB" w:rsidRDefault="00033721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t xml:space="preserve">Во всех четырех регионах растет доля ВДС, формируемой в </w:t>
      </w:r>
      <w:r w:rsidR="0037041F" w:rsidRPr="008548FB">
        <w:rPr>
          <w:rFonts w:ascii="Times New Roman" w:hAnsi="Times New Roman" w:cs="Times New Roman"/>
          <w:sz w:val="24"/>
          <w:szCs w:val="24"/>
        </w:rPr>
        <w:t xml:space="preserve">секторе услуг (прирост в диапазоне 2,9-7,6%). </w:t>
      </w:r>
      <w:r w:rsidR="00AD5A0F" w:rsidRPr="008548FB">
        <w:rPr>
          <w:rFonts w:ascii="Times New Roman" w:hAnsi="Times New Roman" w:cs="Times New Roman"/>
          <w:sz w:val="24"/>
          <w:szCs w:val="24"/>
        </w:rPr>
        <w:t>Эта тенденция характерна также для структуры ВВП России и суммарного продукта Северо-Запада.</w:t>
      </w:r>
      <w:r w:rsidR="0047471A"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642F5D" w:rsidRPr="008548FB">
        <w:rPr>
          <w:rFonts w:ascii="Times New Roman" w:hAnsi="Times New Roman" w:cs="Times New Roman"/>
          <w:sz w:val="24"/>
          <w:szCs w:val="24"/>
        </w:rPr>
        <w:t xml:space="preserve">Такие изменения могут быть связаны </w:t>
      </w:r>
      <w:r w:rsidR="00992166" w:rsidRPr="008548FB">
        <w:rPr>
          <w:rFonts w:ascii="Times New Roman" w:hAnsi="Times New Roman" w:cs="Times New Roman"/>
          <w:sz w:val="24"/>
          <w:szCs w:val="24"/>
        </w:rPr>
        <w:t xml:space="preserve">с </w:t>
      </w:r>
      <w:r w:rsidR="00642F5D" w:rsidRPr="008548FB">
        <w:rPr>
          <w:rFonts w:ascii="Times New Roman" w:hAnsi="Times New Roman" w:cs="Times New Roman"/>
          <w:sz w:val="24"/>
          <w:szCs w:val="24"/>
        </w:rPr>
        <w:t>р</w:t>
      </w:r>
      <w:r w:rsidR="00DF236C" w:rsidRPr="008548FB">
        <w:rPr>
          <w:rFonts w:ascii="Times New Roman" w:hAnsi="Times New Roman" w:cs="Times New Roman"/>
          <w:sz w:val="24"/>
          <w:szCs w:val="24"/>
        </w:rPr>
        <w:t>асширение</w:t>
      </w:r>
      <w:r w:rsidR="00642F5D" w:rsidRPr="008548FB">
        <w:rPr>
          <w:rFonts w:ascii="Times New Roman" w:hAnsi="Times New Roman" w:cs="Times New Roman"/>
          <w:sz w:val="24"/>
          <w:szCs w:val="24"/>
        </w:rPr>
        <w:t>м</w:t>
      </w:r>
      <w:r w:rsidR="00DF236C" w:rsidRPr="008548FB">
        <w:rPr>
          <w:rFonts w:ascii="Times New Roman" w:hAnsi="Times New Roman" w:cs="Times New Roman"/>
          <w:sz w:val="24"/>
          <w:szCs w:val="24"/>
        </w:rPr>
        <w:t xml:space="preserve"> внут</w:t>
      </w:r>
      <w:r w:rsidR="00642F5D" w:rsidRPr="008548FB">
        <w:rPr>
          <w:rFonts w:ascii="Times New Roman" w:hAnsi="Times New Roman" w:cs="Times New Roman"/>
          <w:sz w:val="24"/>
          <w:szCs w:val="24"/>
        </w:rPr>
        <w:t xml:space="preserve">реннего потребительского спроса, </w:t>
      </w:r>
      <w:r w:rsidR="00DF236C" w:rsidRPr="008548FB">
        <w:rPr>
          <w:rFonts w:ascii="Times New Roman" w:hAnsi="Times New Roman" w:cs="Times New Roman"/>
          <w:sz w:val="24"/>
          <w:szCs w:val="24"/>
        </w:rPr>
        <w:t>поддержива</w:t>
      </w:r>
      <w:r w:rsidR="00642F5D" w:rsidRPr="008548FB">
        <w:rPr>
          <w:rFonts w:ascii="Times New Roman" w:hAnsi="Times New Roman" w:cs="Times New Roman"/>
          <w:sz w:val="24"/>
          <w:szCs w:val="24"/>
        </w:rPr>
        <w:t>емого</w:t>
      </w:r>
      <w:r w:rsidR="00DF236C" w:rsidRPr="008548FB">
        <w:rPr>
          <w:rFonts w:ascii="Times New Roman" w:hAnsi="Times New Roman" w:cs="Times New Roman"/>
          <w:sz w:val="24"/>
          <w:szCs w:val="24"/>
        </w:rPr>
        <w:t xml:space="preserve"> опережающим ростом заработной платы относи</w:t>
      </w:r>
      <w:r w:rsidR="00642F5D" w:rsidRPr="008548FB">
        <w:rPr>
          <w:rFonts w:ascii="Times New Roman" w:hAnsi="Times New Roman" w:cs="Times New Roman"/>
          <w:sz w:val="24"/>
          <w:szCs w:val="24"/>
        </w:rPr>
        <w:t xml:space="preserve">тельно производительности труда, а также </w:t>
      </w:r>
      <w:r w:rsidR="00992166" w:rsidRPr="008548FB">
        <w:rPr>
          <w:rFonts w:ascii="Times New Roman" w:hAnsi="Times New Roman" w:cs="Times New Roman"/>
          <w:sz w:val="24"/>
          <w:szCs w:val="24"/>
        </w:rPr>
        <w:t>контрциклической динамикой развития этих видов деятельности (вместе с финансовым сектором)</w:t>
      </w:r>
      <w:r w:rsidR="00137B1F" w:rsidRPr="008548FB">
        <w:rPr>
          <w:rFonts w:ascii="Times New Roman" w:hAnsi="Times New Roman" w:cs="Times New Roman"/>
          <w:sz w:val="24"/>
          <w:szCs w:val="24"/>
        </w:rPr>
        <w:t xml:space="preserve">, идущей в противофазе всей остальной экономике. </w:t>
      </w:r>
      <w:r w:rsidR="00524166" w:rsidRPr="008548FB">
        <w:rPr>
          <w:rFonts w:ascii="Times New Roman" w:hAnsi="Times New Roman" w:cs="Times New Roman"/>
          <w:sz w:val="24"/>
          <w:szCs w:val="24"/>
        </w:rPr>
        <w:t xml:space="preserve">В кризис 2008-2009 годов, как ни странно, активизировались операции на отдельных сегментах рынках </w:t>
      </w:r>
      <w:r w:rsidR="00F5007A" w:rsidRPr="008548FB">
        <w:rPr>
          <w:rFonts w:ascii="Times New Roman" w:hAnsi="Times New Roman" w:cs="Times New Roman"/>
          <w:sz w:val="24"/>
          <w:szCs w:val="24"/>
        </w:rPr>
        <w:t>недвижимости</w:t>
      </w:r>
      <w:r w:rsidR="00546FF4" w:rsidRPr="008548FB">
        <w:rPr>
          <w:rFonts w:ascii="Times New Roman" w:hAnsi="Times New Roman" w:cs="Times New Roman"/>
          <w:sz w:val="24"/>
          <w:szCs w:val="24"/>
        </w:rPr>
        <w:t xml:space="preserve"> (объем операций с недвижимым имуществом составляет около 40% от объема вида деятельности «операции с недвижимым имуществом, аренда и предоставление услуг»)</w:t>
      </w:r>
      <w:r w:rsidR="006F4004" w:rsidRPr="008548FB">
        <w:rPr>
          <w:rFonts w:ascii="Times New Roman" w:hAnsi="Times New Roman" w:cs="Times New Roman"/>
          <w:sz w:val="24"/>
          <w:szCs w:val="24"/>
        </w:rPr>
        <w:t xml:space="preserve">, выросшему, к примеру, </w:t>
      </w:r>
      <w:r w:rsidR="00F5007A" w:rsidRPr="008548FB">
        <w:rPr>
          <w:rFonts w:ascii="Times New Roman" w:hAnsi="Times New Roman" w:cs="Times New Roman"/>
          <w:sz w:val="24"/>
          <w:szCs w:val="24"/>
        </w:rPr>
        <w:t>в 2009 году на 4,2% (на фоне падения российского ВВП на 7,2%).</w:t>
      </w:r>
    </w:p>
    <w:p w14:paraId="27006743" w14:textId="526B5638" w:rsidR="003F220A" w:rsidRPr="00D11C99" w:rsidRDefault="001F54AA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t>А вот произошедши</w:t>
      </w:r>
      <w:r w:rsidR="0033163F" w:rsidRPr="008548FB">
        <w:rPr>
          <w:rFonts w:ascii="Times New Roman" w:hAnsi="Times New Roman" w:cs="Times New Roman"/>
          <w:sz w:val="24"/>
          <w:szCs w:val="24"/>
        </w:rPr>
        <w:t>е</w:t>
      </w:r>
      <w:r w:rsidRPr="008548F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3163F" w:rsidRPr="008548FB">
        <w:rPr>
          <w:rFonts w:ascii="Times New Roman" w:hAnsi="Times New Roman" w:cs="Times New Roman"/>
          <w:sz w:val="24"/>
          <w:szCs w:val="24"/>
        </w:rPr>
        <w:t>я</w:t>
      </w:r>
      <w:r w:rsidRPr="008548FB">
        <w:rPr>
          <w:rFonts w:ascii="Times New Roman" w:hAnsi="Times New Roman" w:cs="Times New Roman"/>
          <w:sz w:val="24"/>
          <w:szCs w:val="24"/>
        </w:rPr>
        <w:t xml:space="preserve"> в </w:t>
      </w:r>
      <w:r w:rsidR="004E21A3" w:rsidRPr="008548FB">
        <w:rPr>
          <w:rFonts w:ascii="Times New Roman" w:hAnsi="Times New Roman" w:cs="Times New Roman"/>
          <w:sz w:val="24"/>
          <w:szCs w:val="24"/>
        </w:rPr>
        <w:t>торговле, с точки зрения доли отрасли в производимом продукте Северо-Запада и уровня занятости, нос</w:t>
      </w:r>
      <w:r w:rsidR="0033163F" w:rsidRPr="008548FB">
        <w:rPr>
          <w:rFonts w:ascii="Times New Roman" w:hAnsi="Times New Roman" w:cs="Times New Roman"/>
          <w:sz w:val="24"/>
          <w:szCs w:val="24"/>
        </w:rPr>
        <w:t>ят</w:t>
      </w:r>
      <w:r w:rsidR="004E21A3"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33163F" w:rsidRPr="008548FB">
        <w:rPr>
          <w:rFonts w:ascii="Times New Roman" w:hAnsi="Times New Roman" w:cs="Times New Roman"/>
          <w:sz w:val="24"/>
          <w:szCs w:val="24"/>
        </w:rPr>
        <w:t xml:space="preserve">разнонаправленный характер. </w:t>
      </w:r>
      <w:r w:rsidR="008A1F2B" w:rsidRPr="008548FB">
        <w:rPr>
          <w:rFonts w:ascii="Times New Roman" w:hAnsi="Times New Roman" w:cs="Times New Roman"/>
          <w:sz w:val="24"/>
          <w:szCs w:val="24"/>
        </w:rPr>
        <w:t>Не</w:t>
      </w:r>
      <w:r w:rsidR="00E85A61"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8A1F2B" w:rsidRPr="008548FB">
        <w:rPr>
          <w:rFonts w:ascii="Times New Roman" w:hAnsi="Times New Roman" w:cs="Times New Roman"/>
          <w:sz w:val="24"/>
          <w:szCs w:val="24"/>
        </w:rPr>
        <w:t xml:space="preserve">смотря на рост числа занятых </w:t>
      </w:r>
      <w:r w:rsidR="007035CF" w:rsidRPr="008548FB">
        <w:rPr>
          <w:rFonts w:ascii="Times New Roman" w:hAnsi="Times New Roman" w:cs="Times New Roman"/>
          <w:sz w:val="24"/>
          <w:szCs w:val="24"/>
        </w:rPr>
        <w:t xml:space="preserve">в макрорегионе </w:t>
      </w:r>
      <w:r w:rsidR="008A1F2B" w:rsidRPr="008548FB">
        <w:rPr>
          <w:rFonts w:ascii="Times New Roman" w:hAnsi="Times New Roman" w:cs="Times New Roman"/>
          <w:sz w:val="24"/>
          <w:szCs w:val="24"/>
        </w:rPr>
        <w:t xml:space="preserve">по виду деятельности </w:t>
      </w:r>
      <w:r w:rsidR="007A5ADA">
        <w:rPr>
          <w:rFonts w:ascii="Times New Roman" w:hAnsi="Times New Roman" w:cs="Times New Roman"/>
          <w:sz w:val="24"/>
          <w:szCs w:val="24"/>
        </w:rPr>
        <w:t>«</w:t>
      </w:r>
      <w:r w:rsidR="008A1F2B" w:rsidRPr="008548FB">
        <w:rPr>
          <w:rFonts w:ascii="Times New Roman" w:hAnsi="Times New Roman" w:cs="Times New Roman"/>
          <w:sz w:val="24"/>
          <w:szCs w:val="24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  <w:r w:rsidR="007A5ADA">
        <w:rPr>
          <w:rFonts w:ascii="Times New Roman" w:hAnsi="Times New Roman" w:cs="Times New Roman"/>
          <w:sz w:val="24"/>
          <w:szCs w:val="24"/>
        </w:rPr>
        <w:t>»</w:t>
      </w:r>
      <w:r w:rsidR="008A1F2B" w:rsidRPr="008548FB">
        <w:rPr>
          <w:rFonts w:ascii="Times New Roman" w:hAnsi="Times New Roman" w:cs="Times New Roman"/>
          <w:sz w:val="24"/>
          <w:szCs w:val="24"/>
        </w:rPr>
        <w:t xml:space="preserve"> на </w:t>
      </w:r>
      <w:r w:rsidR="007035CF" w:rsidRPr="008548FB">
        <w:rPr>
          <w:rFonts w:ascii="Times New Roman" w:hAnsi="Times New Roman" w:cs="Times New Roman"/>
          <w:sz w:val="24"/>
          <w:szCs w:val="24"/>
        </w:rPr>
        <w:t>6%</w:t>
      </w:r>
      <w:r w:rsidR="00E85A61" w:rsidRPr="008548FB">
        <w:rPr>
          <w:rFonts w:ascii="Times New Roman" w:hAnsi="Times New Roman" w:cs="Times New Roman"/>
          <w:sz w:val="24"/>
          <w:szCs w:val="24"/>
        </w:rPr>
        <w:t xml:space="preserve">, </w:t>
      </w:r>
      <w:r w:rsidR="00E85B1B" w:rsidRPr="008548FB">
        <w:rPr>
          <w:rFonts w:ascii="Times New Roman" w:hAnsi="Times New Roman" w:cs="Times New Roman"/>
          <w:sz w:val="24"/>
          <w:szCs w:val="24"/>
        </w:rPr>
        <w:t>доля сектора в суммарном ВРП регионов СЗФО сократилась на 3,5%</w:t>
      </w:r>
      <w:r w:rsidR="00867319" w:rsidRPr="008548FB">
        <w:rPr>
          <w:rFonts w:ascii="Times New Roman" w:hAnsi="Times New Roman" w:cs="Times New Roman"/>
          <w:sz w:val="24"/>
          <w:szCs w:val="24"/>
        </w:rPr>
        <w:t xml:space="preserve"> (до 15,3%)</w:t>
      </w:r>
      <w:r w:rsidR="00AF67A3" w:rsidRPr="008548FB">
        <w:rPr>
          <w:rFonts w:ascii="Times New Roman" w:hAnsi="Times New Roman" w:cs="Times New Roman"/>
          <w:sz w:val="24"/>
          <w:szCs w:val="24"/>
        </w:rPr>
        <w:t xml:space="preserve">. </w:t>
      </w:r>
      <w:r w:rsidR="00867319" w:rsidRPr="008548FB">
        <w:rPr>
          <w:rFonts w:ascii="Times New Roman" w:hAnsi="Times New Roman" w:cs="Times New Roman"/>
          <w:sz w:val="24"/>
          <w:szCs w:val="24"/>
        </w:rPr>
        <w:t>Проводя международные сопоставления</w:t>
      </w:r>
      <w:r w:rsidR="00B16801" w:rsidRPr="008548FB">
        <w:rPr>
          <w:rFonts w:ascii="Times New Roman" w:hAnsi="Times New Roman" w:cs="Times New Roman"/>
          <w:sz w:val="24"/>
          <w:szCs w:val="24"/>
        </w:rPr>
        <w:t xml:space="preserve">, стоит отметить, что сектор торговли в развитых экономиках не превышает </w:t>
      </w:r>
      <w:r w:rsidR="009D5D7F" w:rsidRPr="008548FB">
        <w:rPr>
          <w:rFonts w:ascii="Times New Roman" w:hAnsi="Times New Roman" w:cs="Times New Roman"/>
          <w:sz w:val="24"/>
          <w:szCs w:val="24"/>
        </w:rPr>
        <w:t>12-</w:t>
      </w:r>
      <w:r w:rsidR="00B16801" w:rsidRPr="008548FB">
        <w:rPr>
          <w:rFonts w:ascii="Times New Roman" w:hAnsi="Times New Roman" w:cs="Times New Roman"/>
          <w:sz w:val="24"/>
          <w:szCs w:val="24"/>
        </w:rPr>
        <w:t>13%</w:t>
      </w:r>
      <w:r w:rsidR="00B54509" w:rsidRPr="008548FB">
        <w:rPr>
          <w:rFonts w:ascii="Times New Roman" w:hAnsi="Times New Roman" w:cs="Times New Roman"/>
          <w:sz w:val="24"/>
          <w:szCs w:val="24"/>
        </w:rPr>
        <w:t xml:space="preserve">, а его доля в Китае и вовсе находиться на уровне </w:t>
      </w:r>
      <w:r w:rsidR="0031172B" w:rsidRPr="008548FB">
        <w:rPr>
          <w:rFonts w:ascii="Times New Roman" w:hAnsi="Times New Roman" w:cs="Times New Roman"/>
          <w:sz w:val="24"/>
          <w:szCs w:val="24"/>
        </w:rPr>
        <w:t>7-8%.</w:t>
      </w:r>
      <w:r w:rsidR="003E6A54"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3016FC" w:rsidRPr="008548FB">
        <w:rPr>
          <w:rFonts w:ascii="Times New Roman" w:hAnsi="Times New Roman" w:cs="Times New Roman"/>
          <w:sz w:val="24"/>
          <w:szCs w:val="24"/>
        </w:rPr>
        <w:t xml:space="preserve">При этом нереализованный потенциал роста производительности </w:t>
      </w:r>
      <w:r w:rsidR="00C9178B" w:rsidRPr="008548FB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016FC" w:rsidRPr="008548FB">
        <w:rPr>
          <w:rFonts w:ascii="Times New Roman" w:hAnsi="Times New Roman" w:cs="Times New Roman"/>
          <w:sz w:val="24"/>
          <w:szCs w:val="24"/>
        </w:rPr>
        <w:t xml:space="preserve">в </w:t>
      </w:r>
      <w:r w:rsidR="0065229E" w:rsidRPr="008548FB">
        <w:rPr>
          <w:rFonts w:ascii="Times New Roman" w:hAnsi="Times New Roman" w:cs="Times New Roman"/>
          <w:sz w:val="24"/>
          <w:szCs w:val="24"/>
        </w:rPr>
        <w:t>российской торговле</w:t>
      </w:r>
      <w:r w:rsidR="003016FC" w:rsidRPr="008548FB">
        <w:rPr>
          <w:rFonts w:ascii="Times New Roman" w:hAnsi="Times New Roman" w:cs="Times New Roman"/>
          <w:sz w:val="24"/>
          <w:szCs w:val="24"/>
        </w:rPr>
        <w:t xml:space="preserve"> по различным оценкам </w:t>
      </w:r>
      <w:r w:rsidR="0065229E" w:rsidRPr="008548FB">
        <w:rPr>
          <w:rFonts w:ascii="Times New Roman" w:hAnsi="Times New Roman" w:cs="Times New Roman"/>
          <w:sz w:val="24"/>
          <w:szCs w:val="24"/>
        </w:rPr>
        <w:t>составляет от 3</w:t>
      </w:r>
      <w:r w:rsidR="00A50135">
        <w:rPr>
          <w:rFonts w:ascii="Times New Roman" w:hAnsi="Times New Roman" w:cs="Times New Roman"/>
          <w:sz w:val="24"/>
          <w:szCs w:val="24"/>
        </w:rPr>
        <w:t>00</w:t>
      </w:r>
      <w:r w:rsidR="0065229E" w:rsidRPr="008548FB">
        <w:rPr>
          <w:rFonts w:ascii="Times New Roman" w:hAnsi="Times New Roman" w:cs="Times New Roman"/>
          <w:sz w:val="24"/>
          <w:szCs w:val="24"/>
        </w:rPr>
        <w:t xml:space="preserve"> до 5</w:t>
      </w:r>
      <w:r w:rsidR="00A50135">
        <w:rPr>
          <w:rFonts w:ascii="Times New Roman" w:hAnsi="Times New Roman" w:cs="Times New Roman"/>
          <w:sz w:val="24"/>
          <w:szCs w:val="24"/>
        </w:rPr>
        <w:t>00%</w:t>
      </w:r>
      <w:r w:rsidR="003020E0" w:rsidRPr="008548FB">
        <w:rPr>
          <w:rFonts w:ascii="Times New Roman" w:hAnsi="Times New Roman" w:cs="Times New Roman"/>
          <w:sz w:val="24"/>
          <w:szCs w:val="24"/>
        </w:rPr>
        <w:t>.</w:t>
      </w:r>
    </w:p>
    <w:p w14:paraId="4AFE89BE" w14:textId="1354DFF0" w:rsidR="00811450" w:rsidRPr="00D11C99" w:rsidRDefault="00CA3642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t xml:space="preserve">Стремление властей </w:t>
      </w:r>
      <w:r w:rsidR="00537E38" w:rsidRPr="008548FB">
        <w:rPr>
          <w:rFonts w:ascii="Times New Roman" w:hAnsi="Times New Roman" w:cs="Times New Roman"/>
          <w:sz w:val="24"/>
          <w:szCs w:val="24"/>
        </w:rPr>
        <w:t xml:space="preserve">к созданию в стране «инновационной экономики», основанной </w:t>
      </w:r>
      <w:r w:rsidR="00B12AAD" w:rsidRPr="008548FB">
        <w:rPr>
          <w:rFonts w:ascii="Times New Roman" w:hAnsi="Times New Roman" w:cs="Times New Roman"/>
          <w:sz w:val="24"/>
          <w:szCs w:val="24"/>
        </w:rPr>
        <w:t xml:space="preserve">на высокопроизводительной промышленности, пока не в полной мере подтверждается статистически. </w:t>
      </w:r>
      <w:r w:rsidR="00E11802" w:rsidRPr="008548FB">
        <w:rPr>
          <w:rFonts w:ascii="Times New Roman" w:hAnsi="Times New Roman" w:cs="Times New Roman"/>
          <w:sz w:val="24"/>
          <w:szCs w:val="24"/>
        </w:rPr>
        <w:t xml:space="preserve">Промышленность и экономика России остаются в значительной степени сырьевыми, а невысокая конкурентоспособность обрабатывающих отраслей </w:t>
      </w:r>
      <w:r w:rsidR="00585A6D" w:rsidRPr="008548FB">
        <w:rPr>
          <w:rFonts w:ascii="Times New Roman" w:hAnsi="Times New Roman" w:cs="Times New Roman"/>
          <w:sz w:val="24"/>
          <w:szCs w:val="24"/>
        </w:rPr>
        <w:t>не позволяет насытить внутренний рынок промышленными това</w:t>
      </w:r>
      <w:r w:rsidR="007A5ADA">
        <w:rPr>
          <w:rFonts w:ascii="Times New Roman" w:hAnsi="Times New Roman" w:cs="Times New Roman"/>
          <w:sz w:val="24"/>
          <w:szCs w:val="24"/>
        </w:rPr>
        <w:t>рами собственного производства.</w:t>
      </w:r>
    </w:p>
    <w:p w14:paraId="07607FBB" w14:textId="2D896A8A" w:rsidR="000E7213" w:rsidRPr="00D11C99" w:rsidRDefault="0081145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t xml:space="preserve">Вклад добывающих отраслей промышленности в общестрановой продукт и ВДС Северо-Запада </w:t>
      </w:r>
      <w:r w:rsidR="00EC78C9" w:rsidRPr="008548FB">
        <w:rPr>
          <w:rFonts w:ascii="Times New Roman" w:hAnsi="Times New Roman" w:cs="Times New Roman"/>
          <w:sz w:val="24"/>
          <w:szCs w:val="24"/>
        </w:rPr>
        <w:t xml:space="preserve">за период с 2007 по 2013 годы увеличился на фоне довольно значительного (2-3%) сокращения </w:t>
      </w:r>
      <w:r w:rsidR="001F68D8" w:rsidRPr="008548FB">
        <w:rPr>
          <w:rFonts w:ascii="Times New Roman" w:hAnsi="Times New Roman" w:cs="Times New Roman"/>
          <w:sz w:val="24"/>
          <w:szCs w:val="24"/>
        </w:rPr>
        <w:t>доли</w:t>
      </w:r>
      <w:r w:rsidR="00EC78C9" w:rsidRPr="008548FB">
        <w:rPr>
          <w:rFonts w:ascii="Times New Roman" w:hAnsi="Times New Roman" w:cs="Times New Roman"/>
          <w:sz w:val="24"/>
          <w:szCs w:val="24"/>
        </w:rPr>
        <w:t xml:space="preserve"> обрабатывающих производств.</w:t>
      </w:r>
      <w:r w:rsidR="000D2C1D" w:rsidRPr="008548FB">
        <w:rPr>
          <w:rFonts w:ascii="Times New Roman" w:hAnsi="Times New Roman" w:cs="Times New Roman"/>
          <w:sz w:val="24"/>
          <w:szCs w:val="24"/>
        </w:rPr>
        <w:t xml:space="preserve"> Однако такая тенденция характерна не для всех регионов-лидеров СЗФО. </w:t>
      </w:r>
      <w:r w:rsidR="00F463A8" w:rsidRPr="008548FB">
        <w:rPr>
          <w:rFonts w:ascii="Times New Roman" w:hAnsi="Times New Roman" w:cs="Times New Roman"/>
          <w:sz w:val="24"/>
          <w:szCs w:val="24"/>
        </w:rPr>
        <w:t>Показательным примером может послужить динамика промпроизво</w:t>
      </w:r>
      <w:r w:rsidR="00E613DF" w:rsidRPr="008548FB">
        <w:rPr>
          <w:rFonts w:ascii="Times New Roman" w:hAnsi="Times New Roman" w:cs="Times New Roman"/>
          <w:sz w:val="24"/>
          <w:szCs w:val="24"/>
        </w:rPr>
        <w:t>д</w:t>
      </w:r>
      <w:r w:rsidR="00F463A8" w:rsidRPr="008548FB">
        <w:rPr>
          <w:rFonts w:ascii="Times New Roman" w:hAnsi="Times New Roman" w:cs="Times New Roman"/>
          <w:sz w:val="24"/>
          <w:szCs w:val="24"/>
        </w:rPr>
        <w:t>ства в Калин</w:t>
      </w:r>
      <w:r w:rsidR="00E613DF" w:rsidRPr="008548FB">
        <w:rPr>
          <w:rFonts w:ascii="Times New Roman" w:hAnsi="Times New Roman" w:cs="Times New Roman"/>
          <w:sz w:val="24"/>
          <w:szCs w:val="24"/>
        </w:rPr>
        <w:t>ин</w:t>
      </w:r>
      <w:r w:rsidR="00F463A8" w:rsidRPr="008548FB">
        <w:rPr>
          <w:rFonts w:ascii="Times New Roman" w:hAnsi="Times New Roman" w:cs="Times New Roman"/>
          <w:sz w:val="24"/>
          <w:szCs w:val="24"/>
        </w:rPr>
        <w:t xml:space="preserve">градской области, где </w:t>
      </w:r>
      <w:r w:rsidR="00E613DF" w:rsidRPr="008548FB">
        <w:rPr>
          <w:rFonts w:ascii="Times New Roman" w:hAnsi="Times New Roman" w:cs="Times New Roman"/>
          <w:sz w:val="24"/>
          <w:szCs w:val="24"/>
        </w:rPr>
        <w:t xml:space="preserve">благодаря режиму </w:t>
      </w:r>
      <w:r w:rsidR="007A5ADA">
        <w:rPr>
          <w:rFonts w:ascii="Times New Roman" w:hAnsi="Times New Roman" w:cs="Times New Roman"/>
          <w:sz w:val="24"/>
          <w:szCs w:val="24"/>
        </w:rPr>
        <w:t>ОЭЗ</w:t>
      </w:r>
      <w:r w:rsidR="00E613DF" w:rsidRPr="008548FB">
        <w:rPr>
          <w:rFonts w:ascii="Times New Roman" w:hAnsi="Times New Roman" w:cs="Times New Roman"/>
          <w:sz w:val="24"/>
          <w:szCs w:val="24"/>
        </w:rPr>
        <w:t xml:space="preserve"> и развитию автомобильной отрасли (и смежных производств) </w:t>
      </w:r>
      <w:r w:rsidR="00304F37" w:rsidRPr="008548FB">
        <w:rPr>
          <w:rFonts w:ascii="Times New Roman" w:hAnsi="Times New Roman" w:cs="Times New Roman"/>
          <w:sz w:val="24"/>
          <w:szCs w:val="24"/>
        </w:rPr>
        <w:t xml:space="preserve">почти на 8% сократилась доля добычи в ВРП с одновременным ростом </w:t>
      </w:r>
      <w:r w:rsidR="00517C14" w:rsidRPr="008548FB">
        <w:rPr>
          <w:rFonts w:ascii="Times New Roman" w:hAnsi="Times New Roman" w:cs="Times New Roman"/>
          <w:sz w:val="24"/>
          <w:szCs w:val="24"/>
        </w:rPr>
        <w:t>ВДС, формируемой в секторе обрабатывающих производств (5,7%).</w:t>
      </w:r>
      <w:r w:rsidR="006B2A1F" w:rsidRPr="008548FB">
        <w:rPr>
          <w:rFonts w:ascii="Times New Roman" w:hAnsi="Times New Roman" w:cs="Times New Roman"/>
          <w:sz w:val="24"/>
          <w:szCs w:val="24"/>
        </w:rPr>
        <w:t xml:space="preserve"> В остальных трех выделенных регионах СЗФО, динамика роста ВРП которых была выше общероссийской, </w:t>
      </w:r>
      <w:r w:rsidR="0089209D" w:rsidRPr="008548FB">
        <w:rPr>
          <w:rFonts w:ascii="Times New Roman" w:hAnsi="Times New Roman" w:cs="Times New Roman"/>
          <w:sz w:val="24"/>
          <w:szCs w:val="24"/>
        </w:rPr>
        <w:t xml:space="preserve">роль добычи остается </w:t>
      </w:r>
      <w:r w:rsidR="00307C7D" w:rsidRPr="008548FB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B620F3" w:rsidRPr="008548FB">
        <w:rPr>
          <w:rFonts w:ascii="Times New Roman" w:hAnsi="Times New Roman" w:cs="Times New Roman"/>
          <w:sz w:val="24"/>
          <w:szCs w:val="24"/>
        </w:rPr>
        <w:t>неизменной</w:t>
      </w:r>
      <w:r w:rsidR="007A5ADA">
        <w:rPr>
          <w:rFonts w:ascii="Times New Roman" w:hAnsi="Times New Roman" w:cs="Times New Roman"/>
          <w:sz w:val="24"/>
          <w:szCs w:val="24"/>
        </w:rPr>
        <w:t>,</w:t>
      </w:r>
      <w:r w:rsidR="00B620F3"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7A5ADA">
        <w:rPr>
          <w:rFonts w:ascii="Times New Roman" w:hAnsi="Times New Roman" w:cs="Times New Roman"/>
          <w:sz w:val="24"/>
          <w:szCs w:val="24"/>
        </w:rPr>
        <w:t xml:space="preserve">а вклад </w:t>
      </w:r>
      <w:r w:rsidR="00B620F3" w:rsidRPr="008548FB">
        <w:rPr>
          <w:rFonts w:ascii="Times New Roman" w:hAnsi="Times New Roman" w:cs="Times New Roman"/>
          <w:sz w:val="24"/>
          <w:szCs w:val="24"/>
        </w:rPr>
        <w:t>обраб</w:t>
      </w:r>
      <w:r w:rsidR="007A5ADA">
        <w:rPr>
          <w:rFonts w:ascii="Times New Roman" w:hAnsi="Times New Roman" w:cs="Times New Roman"/>
          <w:sz w:val="24"/>
          <w:szCs w:val="24"/>
        </w:rPr>
        <w:t xml:space="preserve">атывающих производств </w:t>
      </w:r>
      <w:r w:rsidR="00B620F3" w:rsidRPr="008548FB">
        <w:rPr>
          <w:rFonts w:ascii="Times New Roman" w:hAnsi="Times New Roman" w:cs="Times New Roman"/>
          <w:sz w:val="24"/>
          <w:szCs w:val="24"/>
        </w:rPr>
        <w:t xml:space="preserve">или растет </w:t>
      </w:r>
      <w:r w:rsidR="007A5ADA">
        <w:rPr>
          <w:rFonts w:ascii="Times New Roman" w:hAnsi="Times New Roman" w:cs="Times New Roman"/>
          <w:sz w:val="24"/>
          <w:szCs w:val="24"/>
        </w:rPr>
        <w:t xml:space="preserve">относительно низкими </w:t>
      </w:r>
      <w:r w:rsidR="00B620F3" w:rsidRPr="008548FB">
        <w:rPr>
          <w:rFonts w:ascii="Times New Roman" w:hAnsi="Times New Roman" w:cs="Times New Roman"/>
          <w:sz w:val="24"/>
          <w:szCs w:val="24"/>
        </w:rPr>
        <w:t xml:space="preserve">темпами (1,2% в Новгородской области), или вовсе снижается (сокращение доли отрасли в Ленинградская области </w:t>
      </w:r>
      <w:r w:rsidR="000866AE" w:rsidRPr="008548FB">
        <w:rPr>
          <w:rFonts w:ascii="Times New Roman" w:hAnsi="Times New Roman" w:cs="Times New Roman"/>
          <w:sz w:val="24"/>
          <w:szCs w:val="24"/>
        </w:rPr>
        <w:t xml:space="preserve">c 2007 года </w:t>
      </w:r>
      <w:r w:rsidR="007A5ADA">
        <w:rPr>
          <w:rFonts w:ascii="Times New Roman" w:hAnsi="Times New Roman" w:cs="Times New Roman"/>
          <w:sz w:val="24"/>
          <w:szCs w:val="24"/>
        </w:rPr>
        <w:t xml:space="preserve">– </w:t>
      </w:r>
      <w:r w:rsidR="00B620F3" w:rsidRPr="008548FB">
        <w:rPr>
          <w:rFonts w:ascii="Times New Roman" w:hAnsi="Times New Roman" w:cs="Times New Roman"/>
          <w:sz w:val="24"/>
          <w:szCs w:val="24"/>
        </w:rPr>
        <w:t>3,5%)</w:t>
      </w:r>
      <w:r w:rsidR="00282A45" w:rsidRPr="008548FB">
        <w:rPr>
          <w:rFonts w:ascii="Times New Roman" w:hAnsi="Times New Roman" w:cs="Times New Roman"/>
          <w:sz w:val="24"/>
          <w:szCs w:val="24"/>
        </w:rPr>
        <w:t>.</w:t>
      </w:r>
    </w:p>
    <w:p w14:paraId="503F9092" w14:textId="10CA83AA" w:rsidR="00107D43" w:rsidRPr="00D11C99" w:rsidRDefault="008E27D4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FB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2C2FFA">
        <w:rPr>
          <w:rFonts w:ascii="Times New Roman" w:hAnsi="Times New Roman" w:cs="Times New Roman"/>
          <w:sz w:val="24"/>
          <w:szCs w:val="24"/>
        </w:rPr>
        <w:t xml:space="preserve">регионах СЗФО, отнесенных к группе </w:t>
      </w:r>
      <w:r w:rsidR="002C2FFA" w:rsidRPr="008548FB">
        <w:rPr>
          <w:rFonts w:ascii="Times New Roman" w:hAnsi="Times New Roman" w:cs="Times New Roman"/>
          <w:sz w:val="24"/>
          <w:szCs w:val="24"/>
        </w:rPr>
        <w:t>относительных «аутсайдеров»</w:t>
      </w:r>
      <w:r w:rsidR="002C2FFA">
        <w:rPr>
          <w:rFonts w:ascii="Times New Roman" w:hAnsi="Times New Roman" w:cs="Times New Roman"/>
          <w:sz w:val="24"/>
          <w:szCs w:val="24"/>
        </w:rPr>
        <w:t xml:space="preserve">, </w:t>
      </w:r>
      <w:r w:rsidRPr="008548FB">
        <w:rPr>
          <w:rFonts w:ascii="Times New Roman" w:hAnsi="Times New Roman" w:cs="Times New Roman"/>
          <w:sz w:val="24"/>
          <w:szCs w:val="24"/>
        </w:rPr>
        <w:t>обрабатывающ</w:t>
      </w:r>
      <w:r w:rsidR="009268ED" w:rsidRPr="008548FB">
        <w:rPr>
          <w:rFonts w:ascii="Times New Roman" w:hAnsi="Times New Roman" w:cs="Times New Roman"/>
          <w:sz w:val="24"/>
          <w:szCs w:val="24"/>
        </w:rPr>
        <w:t>ий</w:t>
      </w:r>
      <w:r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9268ED" w:rsidRPr="008548FB">
        <w:rPr>
          <w:rFonts w:ascii="Times New Roman" w:hAnsi="Times New Roman" w:cs="Times New Roman"/>
          <w:sz w:val="24"/>
          <w:szCs w:val="24"/>
        </w:rPr>
        <w:t>сектор промышленности</w:t>
      </w:r>
      <w:r w:rsidRPr="008548FB">
        <w:rPr>
          <w:rFonts w:ascii="Times New Roman" w:hAnsi="Times New Roman" w:cs="Times New Roman"/>
          <w:sz w:val="24"/>
          <w:szCs w:val="24"/>
        </w:rPr>
        <w:t xml:space="preserve"> потерял от 1,5% (Республика Коми) до 17% (Мурманская область) в структуре </w:t>
      </w:r>
      <w:r w:rsidR="005D2CCC">
        <w:rPr>
          <w:rFonts w:ascii="Times New Roman" w:hAnsi="Times New Roman" w:cs="Times New Roman"/>
          <w:sz w:val="24"/>
          <w:szCs w:val="24"/>
        </w:rPr>
        <w:t>ВРП</w:t>
      </w:r>
      <w:r w:rsidRPr="008548FB">
        <w:rPr>
          <w:rFonts w:ascii="Times New Roman" w:hAnsi="Times New Roman" w:cs="Times New Roman"/>
          <w:sz w:val="24"/>
          <w:szCs w:val="24"/>
        </w:rPr>
        <w:t xml:space="preserve">. </w:t>
      </w:r>
      <w:r w:rsidR="00A67B39" w:rsidRPr="008548FB">
        <w:rPr>
          <w:rFonts w:ascii="Times New Roman" w:hAnsi="Times New Roman" w:cs="Times New Roman"/>
          <w:sz w:val="24"/>
          <w:szCs w:val="24"/>
        </w:rPr>
        <w:t xml:space="preserve">Поддержание экономики здесь происходит за счет роста удельного веса добычи полезных ископаемых </w:t>
      </w:r>
      <w:r w:rsidR="00D2255E" w:rsidRPr="008548FB">
        <w:rPr>
          <w:rFonts w:ascii="Times New Roman" w:hAnsi="Times New Roman" w:cs="Times New Roman"/>
          <w:sz w:val="24"/>
          <w:szCs w:val="24"/>
        </w:rPr>
        <w:t>(до 8%)</w:t>
      </w:r>
      <w:r w:rsidR="00A96585" w:rsidRPr="008548FB">
        <w:rPr>
          <w:rFonts w:ascii="Times New Roman" w:hAnsi="Times New Roman" w:cs="Times New Roman"/>
          <w:sz w:val="24"/>
          <w:szCs w:val="24"/>
        </w:rPr>
        <w:t>, а также значительн</w:t>
      </w:r>
      <w:r w:rsidR="00A37D5B" w:rsidRPr="008548FB">
        <w:rPr>
          <w:rFonts w:ascii="Times New Roman" w:hAnsi="Times New Roman" w:cs="Times New Roman"/>
          <w:sz w:val="24"/>
          <w:szCs w:val="24"/>
        </w:rPr>
        <w:t>ого</w:t>
      </w:r>
      <w:r w:rsidR="00A96585" w:rsidRP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A37D5B" w:rsidRPr="008548FB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604967" w:rsidRPr="008548FB">
        <w:rPr>
          <w:rFonts w:ascii="Times New Roman" w:hAnsi="Times New Roman" w:cs="Times New Roman"/>
          <w:sz w:val="24"/>
          <w:szCs w:val="24"/>
        </w:rPr>
        <w:t xml:space="preserve">доли </w:t>
      </w:r>
      <w:r w:rsidR="00A96585" w:rsidRPr="008548FB">
        <w:rPr>
          <w:rFonts w:ascii="Times New Roman" w:hAnsi="Times New Roman" w:cs="Times New Roman"/>
          <w:sz w:val="24"/>
          <w:szCs w:val="24"/>
        </w:rPr>
        <w:t>отраслей социальной группы (образование, здравоохранение, соцобеспечение)</w:t>
      </w:r>
      <w:r w:rsidR="00946DCD" w:rsidRPr="008548FB">
        <w:rPr>
          <w:rFonts w:ascii="Times New Roman" w:hAnsi="Times New Roman" w:cs="Times New Roman"/>
          <w:sz w:val="24"/>
          <w:szCs w:val="24"/>
        </w:rPr>
        <w:t>.</w:t>
      </w:r>
    </w:p>
    <w:p w14:paraId="702B71C5" w14:textId="0B390EFB" w:rsidR="002454D7" w:rsidRPr="00D11C99" w:rsidRDefault="002454D7" w:rsidP="00C8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161FE" w14:textId="77777777" w:rsidR="002454D7" w:rsidRPr="00D11C99" w:rsidRDefault="002454D7" w:rsidP="00C8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4D7" w:rsidRPr="00D11C99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A91F1" w14:textId="2C3019A3" w:rsidR="002454D7" w:rsidRDefault="000B0420" w:rsidP="000B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6DF45" wp14:editId="180116C1">
            <wp:extent cx="8595388" cy="528438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578" cy="529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87F10" w14:textId="7431F603" w:rsidR="009E67AA" w:rsidRDefault="000B0420" w:rsidP="000B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E8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E6965">
        <w:rPr>
          <w:rFonts w:ascii="Times New Roman" w:hAnsi="Times New Roman" w:cs="Times New Roman"/>
          <w:sz w:val="24"/>
          <w:szCs w:val="24"/>
        </w:rPr>
        <w:t>3</w:t>
      </w:r>
      <w:r w:rsidRPr="00915E8C">
        <w:rPr>
          <w:rFonts w:ascii="Times New Roman" w:hAnsi="Times New Roman" w:cs="Times New Roman"/>
          <w:sz w:val="24"/>
          <w:szCs w:val="24"/>
        </w:rPr>
        <w:t xml:space="preserve">. </w:t>
      </w:r>
      <w:r w:rsidR="009E67AA">
        <w:rPr>
          <w:rFonts w:ascii="Times New Roman" w:hAnsi="Times New Roman" w:cs="Times New Roman"/>
          <w:sz w:val="24"/>
          <w:szCs w:val="24"/>
        </w:rPr>
        <w:t>Изменение доли отдельных видов экономической</w:t>
      </w:r>
    </w:p>
    <w:p w14:paraId="333FF47A" w14:textId="5B928F6C" w:rsidR="000B0420" w:rsidRPr="00915E8C" w:rsidRDefault="009E67AA" w:rsidP="000B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структуре ВРП за 2007-2013 годы в регионах-лидерах и аутсайдерах Северо-Запада</w:t>
      </w:r>
      <w:r w:rsidR="000B0420">
        <w:rPr>
          <w:rFonts w:ascii="Times New Roman" w:hAnsi="Times New Roman" w:cs="Times New Roman"/>
          <w:sz w:val="24"/>
          <w:szCs w:val="24"/>
        </w:rPr>
        <w:t>, %</w:t>
      </w:r>
    </w:p>
    <w:p w14:paraId="4BB3CB15" w14:textId="7CD2BA6F" w:rsidR="002454D7" w:rsidRPr="00D11C99" w:rsidRDefault="000B0420" w:rsidP="00C9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7C44A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44AA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4AA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</w:p>
    <w:p w14:paraId="7BD0EE9C" w14:textId="209519D2" w:rsidR="002454D7" w:rsidRPr="00D11C99" w:rsidRDefault="002454D7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454D7" w:rsidRPr="00D11C99" w:rsidSect="002454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8AF128" w14:textId="3BD88710" w:rsidR="00CC0EA3" w:rsidRPr="00D11C99" w:rsidRDefault="007E061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Более того, в последние 1,5 года с</w:t>
      </w:r>
      <w:r w:rsidR="000E3140" w:rsidRPr="00D11C99">
        <w:rPr>
          <w:rFonts w:ascii="Times New Roman" w:hAnsi="Times New Roman" w:cs="Times New Roman"/>
          <w:sz w:val="24"/>
          <w:szCs w:val="24"/>
        </w:rPr>
        <w:t>ущественная</w:t>
      </w:r>
      <w:r w:rsidR="00CC0EA3" w:rsidRPr="00D11C99">
        <w:rPr>
          <w:rFonts w:ascii="Times New Roman" w:hAnsi="Times New Roman" w:cs="Times New Roman"/>
          <w:sz w:val="24"/>
          <w:szCs w:val="24"/>
        </w:rPr>
        <w:t xml:space="preserve"> зависимость российских производителей от импортных ком</w:t>
      </w:r>
      <w:r w:rsidR="00E0607A" w:rsidRPr="00D11C99">
        <w:rPr>
          <w:rFonts w:ascii="Times New Roman" w:hAnsi="Times New Roman" w:cs="Times New Roman"/>
          <w:sz w:val="24"/>
          <w:szCs w:val="24"/>
        </w:rPr>
        <w:t>плектующих и сформир</w:t>
      </w:r>
      <w:r w:rsidR="00A90BDD" w:rsidRPr="00D11C99">
        <w:rPr>
          <w:rFonts w:ascii="Times New Roman" w:hAnsi="Times New Roman" w:cs="Times New Roman"/>
          <w:sz w:val="24"/>
          <w:szCs w:val="24"/>
        </w:rPr>
        <w:t>овавшиеся инфляционные ожидания</w:t>
      </w:r>
      <w:r w:rsidR="00E0607A" w:rsidRPr="00D11C99">
        <w:rPr>
          <w:rFonts w:ascii="Times New Roman" w:hAnsi="Times New Roman" w:cs="Times New Roman"/>
          <w:sz w:val="24"/>
          <w:szCs w:val="24"/>
        </w:rPr>
        <w:t xml:space="preserve"> подталкивали рост</w:t>
      </w:r>
      <w:r w:rsidR="00CC0EA3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E0607A" w:rsidRPr="00D11C99">
        <w:rPr>
          <w:rFonts w:ascii="Times New Roman" w:hAnsi="Times New Roman" w:cs="Times New Roman"/>
          <w:sz w:val="24"/>
          <w:szCs w:val="24"/>
        </w:rPr>
        <w:t xml:space="preserve">цен на промышленные товары. </w:t>
      </w:r>
      <w:r w:rsidR="00DB0923" w:rsidRPr="00D11C99">
        <w:rPr>
          <w:rFonts w:ascii="Times New Roman" w:hAnsi="Times New Roman" w:cs="Times New Roman"/>
          <w:sz w:val="24"/>
          <w:szCs w:val="24"/>
        </w:rPr>
        <w:t>По Санкт-Петербургу соответствующий индекс цен (тарифов) к ноябрю 2015 году достиг отметки в 113,7%</w:t>
      </w:r>
      <w:r w:rsidR="00280AEE" w:rsidRPr="00D11C99">
        <w:rPr>
          <w:rFonts w:ascii="Times New Roman" w:hAnsi="Times New Roman" w:cs="Times New Roman"/>
          <w:sz w:val="24"/>
          <w:szCs w:val="24"/>
        </w:rPr>
        <w:t xml:space="preserve">, превысив на 4% </w:t>
      </w:r>
      <w:r w:rsidR="00B95135" w:rsidRPr="00D11C99">
        <w:rPr>
          <w:rFonts w:ascii="Times New Roman" w:hAnsi="Times New Roman" w:cs="Times New Roman"/>
          <w:sz w:val="24"/>
          <w:szCs w:val="24"/>
        </w:rPr>
        <w:t xml:space="preserve">его </w:t>
      </w:r>
      <w:r w:rsidR="00280AEE" w:rsidRPr="00D11C99">
        <w:rPr>
          <w:rFonts w:ascii="Times New Roman" w:hAnsi="Times New Roman" w:cs="Times New Roman"/>
          <w:sz w:val="24"/>
          <w:szCs w:val="24"/>
        </w:rPr>
        <w:t xml:space="preserve">значение в 2014 году. </w:t>
      </w:r>
      <w:r w:rsidR="00F16205" w:rsidRPr="00D11C99">
        <w:rPr>
          <w:rFonts w:ascii="Times New Roman" w:hAnsi="Times New Roman" w:cs="Times New Roman"/>
          <w:sz w:val="24"/>
          <w:szCs w:val="24"/>
        </w:rPr>
        <w:t>Сохранявшийся в первой половине 2014 года тренд на сокращение цен перевозчиков с июля 2014 го</w:t>
      </w:r>
      <w:r w:rsidR="00B84A3D" w:rsidRPr="00D11C99">
        <w:rPr>
          <w:rFonts w:ascii="Times New Roman" w:hAnsi="Times New Roman" w:cs="Times New Roman"/>
          <w:sz w:val="24"/>
          <w:szCs w:val="24"/>
        </w:rPr>
        <w:t>да сменился рост</w:t>
      </w:r>
      <w:r w:rsidR="00890345" w:rsidRPr="00D11C99">
        <w:rPr>
          <w:rFonts w:ascii="Times New Roman" w:hAnsi="Times New Roman" w:cs="Times New Roman"/>
          <w:sz w:val="24"/>
          <w:szCs w:val="24"/>
        </w:rPr>
        <w:t>ом</w:t>
      </w:r>
      <w:r w:rsidR="00B84A3D" w:rsidRPr="00D11C99">
        <w:rPr>
          <w:rFonts w:ascii="Times New Roman" w:hAnsi="Times New Roman" w:cs="Times New Roman"/>
          <w:sz w:val="24"/>
          <w:szCs w:val="24"/>
        </w:rPr>
        <w:t xml:space="preserve">. В </w:t>
      </w:r>
      <w:r w:rsidR="000A4EE4" w:rsidRPr="00D11C99">
        <w:rPr>
          <w:rFonts w:ascii="Times New Roman" w:hAnsi="Times New Roman" w:cs="Times New Roman"/>
          <w:sz w:val="24"/>
          <w:szCs w:val="24"/>
        </w:rPr>
        <w:t>2015 году</w:t>
      </w:r>
      <w:r w:rsidR="00F16205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B84A3D" w:rsidRPr="00D11C99">
        <w:rPr>
          <w:rFonts w:ascii="Times New Roman" w:hAnsi="Times New Roman" w:cs="Times New Roman"/>
          <w:sz w:val="24"/>
          <w:szCs w:val="24"/>
        </w:rPr>
        <w:t>данная тенденция сохранилась, что фактически привело к росту цен (тарифов) на грузовые перевозки более чем на 12% годовом исчислении.</w:t>
      </w:r>
    </w:p>
    <w:p w14:paraId="3C37360F" w14:textId="0AC106A3" w:rsidR="00E030C8" w:rsidRDefault="00E030C8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В условиях общего снижения уровня деловой активности </w:t>
      </w:r>
      <w:r w:rsidR="007E0610" w:rsidRPr="00D11C99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281972">
        <w:rPr>
          <w:rFonts w:ascii="Times New Roman" w:hAnsi="Times New Roman" w:cs="Times New Roman"/>
          <w:sz w:val="24"/>
          <w:szCs w:val="24"/>
        </w:rPr>
        <w:t xml:space="preserve">ключевой проблемой стало </w:t>
      </w:r>
      <w:r w:rsidRPr="00D11C99">
        <w:rPr>
          <w:rFonts w:ascii="Times New Roman" w:hAnsi="Times New Roman" w:cs="Times New Roman"/>
          <w:sz w:val="24"/>
          <w:szCs w:val="24"/>
        </w:rPr>
        <w:t>пад</w:t>
      </w:r>
      <w:r w:rsidR="00281972">
        <w:rPr>
          <w:rFonts w:ascii="Times New Roman" w:hAnsi="Times New Roman" w:cs="Times New Roman"/>
          <w:sz w:val="24"/>
          <w:szCs w:val="24"/>
        </w:rPr>
        <w:t>ение</w:t>
      </w:r>
      <w:r w:rsidRPr="00D11C99">
        <w:rPr>
          <w:rFonts w:ascii="Times New Roman" w:hAnsi="Times New Roman" w:cs="Times New Roman"/>
          <w:sz w:val="24"/>
          <w:szCs w:val="24"/>
        </w:rPr>
        <w:t xml:space="preserve"> темп</w:t>
      </w:r>
      <w:r w:rsidR="00281972">
        <w:rPr>
          <w:rFonts w:ascii="Times New Roman" w:hAnsi="Times New Roman" w:cs="Times New Roman"/>
          <w:sz w:val="24"/>
          <w:szCs w:val="24"/>
        </w:rPr>
        <w:t>ов</w:t>
      </w:r>
      <w:r w:rsidRPr="00D11C99">
        <w:rPr>
          <w:rFonts w:ascii="Times New Roman" w:hAnsi="Times New Roman" w:cs="Times New Roman"/>
          <w:sz w:val="24"/>
          <w:szCs w:val="24"/>
        </w:rPr>
        <w:t xml:space="preserve"> роста заработной платы. Несколько лучше общероссийского уровня (</w:t>
      </w:r>
      <w:r w:rsidR="008C02F4" w:rsidRPr="00D11C99">
        <w:rPr>
          <w:rFonts w:ascii="Times New Roman" w:hAnsi="Times New Roman" w:cs="Times New Roman"/>
          <w:sz w:val="24"/>
          <w:szCs w:val="24"/>
        </w:rPr>
        <w:t>105,3% в среднем за год</w:t>
      </w:r>
      <w:r w:rsidRPr="00D11C99">
        <w:rPr>
          <w:rFonts w:ascii="Times New Roman" w:hAnsi="Times New Roman" w:cs="Times New Roman"/>
          <w:sz w:val="24"/>
          <w:szCs w:val="24"/>
        </w:rPr>
        <w:t>) выглядит ситуация в СЗФО (</w:t>
      </w:r>
      <w:r w:rsidR="00C96F9C" w:rsidRPr="00D11C99">
        <w:rPr>
          <w:rFonts w:ascii="Times New Roman" w:hAnsi="Times New Roman" w:cs="Times New Roman"/>
          <w:sz w:val="24"/>
          <w:szCs w:val="24"/>
        </w:rPr>
        <w:t>106,8%</w:t>
      </w:r>
      <w:r w:rsidRPr="00D11C99">
        <w:rPr>
          <w:rFonts w:ascii="Times New Roman" w:hAnsi="Times New Roman" w:cs="Times New Roman"/>
          <w:sz w:val="24"/>
          <w:szCs w:val="24"/>
        </w:rPr>
        <w:t>)</w:t>
      </w:r>
      <w:r w:rsidR="00C96F9C" w:rsidRPr="00D11C99">
        <w:rPr>
          <w:rFonts w:ascii="Times New Roman" w:hAnsi="Times New Roman" w:cs="Times New Roman"/>
          <w:sz w:val="24"/>
          <w:szCs w:val="24"/>
        </w:rPr>
        <w:t xml:space="preserve"> и в Санкт-Петербурге (108,5%)</w:t>
      </w:r>
      <w:r w:rsidR="00A133C7" w:rsidRPr="00D11C99">
        <w:rPr>
          <w:rFonts w:ascii="Times New Roman" w:hAnsi="Times New Roman" w:cs="Times New Roman"/>
          <w:sz w:val="24"/>
          <w:szCs w:val="24"/>
        </w:rPr>
        <w:t>.</w:t>
      </w:r>
      <w:r w:rsidR="00C26045" w:rsidRPr="00D11C99">
        <w:rPr>
          <w:rFonts w:ascii="Times New Roman" w:hAnsi="Times New Roman" w:cs="Times New Roman"/>
          <w:sz w:val="24"/>
          <w:szCs w:val="24"/>
        </w:rPr>
        <w:t xml:space="preserve"> Однако при той инфляции, которая сложилась в 2015 году, этого небольшого номинального роста оказалось недостаточно для </w:t>
      </w:r>
      <w:r w:rsidR="005B1785" w:rsidRPr="00D11C99">
        <w:rPr>
          <w:rFonts w:ascii="Times New Roman" w:hAnsi="Times New Roman" w:cs="Times New Roman"/>
          <w:sz w:val="24"/>
          <w:szCs w:val="24"/>
        </w:rPr>
        <w:t xml:space="preserve">обеспечения роста денежных доходов населения в реальном выражении. </w:t>
      </w:r>
      <w:r w:rsidR="007B3C29" w:rsidRPr="00D11C99">
        <w:rPr>
          <w:rFonts w:ascii="Times New Roman" w:hAnsi="Times New Roman" w:cs="Times New Roman"/>
          <w:sz w:val="24"/>
          <w:szCs w:val="24"/>
        </w:rPr>
        <w:t xml:space="preserve">Уровень их </w:t>
      </w:r>
      <w:r w:rsidR="00B85E71" w:rsidRPr="00D11C99">
        <w:rPr>
          <w:rFonts w:ascii="Times New Roman" w:hAnsi="Times New Roman" w:cs="Times New Roman"/>
          <w:sz w:val="24"/>
          <w:szCs w:val="24"/>
        </w:rPr>
        <w:t>снижени</w:t>
      </w:r>
      <w:r w:rsidR="007B3C29" w:rsidRPr="00D11C99">
        <w:rPr>
          <w:rFonts w:ascii="Times New Roman" w:hAnsi="Times New Roman" w:cs="Times New Roman"/>
          <w:sz w:val="24"/>
          <w:szCs w:val="24"/>
        </w:rPr>
        <w:t>я</w:t>
      </w:r>
      <w:r w:rsidR="00B85E71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D4167B" w:rsidRPr="00D11C99">
        <w:rPr>
          <w:rFonts w:ascii="Times New Roman" w:hAnsi="Times New Roman" w:cs="Times New Roman"/>
          <w:sz w:val="24"/>
          <w:szCs w:val="24"/>
        </w:rPr>
        <w:t xml:space="preserve">в </w:t>
      </w:r>
      <w:r w:rsidR="00C3491B" w:rsidRPr="00D11C99">
        <w:rPr>
          <w:rFonts w:ascii="Times New Roman" w:hAnsi="Times New Roman" w:cs="Times New Roman"/>
          <w:sz w:val="24"/>
          <w:szCs w:val="24"/>
        </w:rPr>
        <w:t xml:space="preserve">целом по </w:t>
      </w:r>
      <w:r w:rsidR="00D4167B" w:rsidRPr="00D11C99">
        <w:rPr>
          <w:rFonts w:ascii="Times New Roman" w:hAnsi="Times New Roman" w:cs="Times New Roman"/>
          <w:sz w:val="24"/>
          <w:szCs w:val="24"/>
        </w:rPr>
        <w:t xml:space="preserve">СЗФО (-5,6%) и </w:t>
      </w:r>
      <w:r w:rsidR="00C3491B" w:rsidRPr="00D11C99">
        <w:rPr>
          <w:rFonts w:ascii="Times New Roman" w:hAnsi="Times New Roman" w:cs="Times New Roman"/>
          <w:sz w:val="24"/>
          <w:szCs w:val="24"/>
        </w:rPr>
        <w:t xml:space="preserve">в </w:t>
      </w:r>
      <w:r w:rsidR="00D4167B" w:rsidRPr="00D11C99">
        <w:rPr>
          <w:rFonts w:ascii="Times New Roman" w:hAnsi="Times New Roman" w:cs="Times New Roman"/>
          <w:sz w:val="24"/>
          <w:szCs w:val="24"/>
        </w:rPr>
        <w:t>Санкт-Петербурге</w:t>
      </w:r>
      <w:r w:rsidR="005A2BAE" w:rsidRPr="00D11C99">
        <w:rPr>
          <w:rFonts w:ascii="Times New Roman" w:hAnsi="Times New Roman" w:cs="Times New Roman"/>
          <w:sz w:val="24"/>
          <w:szCs w:val="24"/>
        </w:rPr>
        <w:t xml:space="preserve"> (</w:t>
      </w:r>
      <w:r w:rsidR="001E0067" w:rsidRPr="00D11C99">
        <w:rPr>
          <w:rFonts w:ascii="Times New Roman" w:hAnsi="Times New Roman" w:cs="Times New Roman"/>
          <w:sz w:val="24"/>
          <w:szCs w:val="24"/>
        </w:rPr>
        <w:t>-6%</w:t>
      </w:r>
      <w:r w:rsidR="005A2BAE" w:rsidRPr="00D11C99">
        <w:rPr>
          <w:rFonts w:ascii="Times New Roman" w:hAnsi="Times New Roman" w:cs="Times New Roman"/>
          <w:sz w:val="24"/>
          <w:szCs w:val="24"/>
        </w:rPr>
        <w:t>)</w:t>
      </w:r>
      <w:r w:rsidR="00C3491B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B85E71" w:rsidRPr="00D11C99">
        <w:rPr>
          <w:rFonts w:ascii="Times New Roman" w:hAnsi="Times New Roman" w:cs="Times New Roman"/>
          <w:sz w:val="24"/>
          <w:szCs w:val="24"/>
        </w:rPr>
        <w:t xml:space="preserve">за январь-октябрь 2015 года </w:t>
      </w:r>
      <w:r w:rsidR="00890448" w:rsidRPr="00D11C99">
        <w:rPr>
          <w:rFonts w:ascii="Times New Roman" w:hAnsi="Times New Roman" w:cs="Times New Roman"/>
          <w:sz w:val="24"/>
          <w:szCs w:val="24"/>
        </w:rPr>
        <w:t xml:space="preserve">– </w:t>
      </w:r>
      <w:r w:rsidR="00940C79" w:rsidRPr="00D11C99">
        <w:rPr>
          <w:rFonts w:ascii="Times New Roman" w:hAnsi="Times New Roman" w:cs="Times New Roman"/>
          <w:sz w:val="24"/>
          <w:szCs w:val="24"/>
        </w:rPr>
        <w:t>глубже</w:t>
      </w:r>
      <w:r w:rsidR="00890448" w:rsidRPr="00D11C99">
        <w:rPr>
          <w:rFonts w:ascii="Times New Roman" w:hAnsi="Times New Roman" w:cs="Times New Roman"/>
          <w:sz w:val="24"/>
          <w:szCs w:val="24"/>
        </w:rPr>
        <w:t>, чем по России (-4%).</w:t>
      </w:r>
    </w:p>
    <w:p w14:paraId="3EFDD774" w14:textId="77777777" w:rsidR="00332700" w:rsidRDefault="0033270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F5DCD" w14:textId="66F46094" w:rsidR="00332700" w:rsidRDefault="00332700" w:rsidP="00C9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D2199" wp14:editId="5457A4C8">
            <wp:extent cx="5589767" cy="2414802"/>
            <wp:effectExtent l="0" t="0" r="0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14" cy="242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C75C4" w14:textId="137AF7BA" w:rsidR="00332700" w:rsidRPr="00332700" w:rsidRDefault="00332700" w:rsidP="0033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E8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E6965">
        <w:rPr>
          <w:rFonts w:ascii="Times New Roman" w:hAnsi="Times New Roman" w:cs="Times New Roman"/>
          <w:sz w:val="24"/>
          <w:szCs w:val="24"/>
        </w:rPr>
        <w:t>4</w:t>
      </w:r>
      <w:r w:rsidRPr="00915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Динамика реальных денежных доходов населения, в % к соответствующему периоду предыдущего года</w:t>
      </w:r>
    </w:p>
    <w:p w14:paraId="0B0EA969" w14:textId="77777777" w:rsidR="00332700" w:rsidRDefault="00332700" w:rsidP="0033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7C44A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44AA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4AA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</w:p>
    <w:p w14:paraId="2FDEA221" w14:textId="77777777" w:rsidR="00BD74EB" w:rsidRPr="00D11C99" w:rsidRDefault="00BD74EB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1F652" w14:textId="422385DA" w:rsidR="00C8545A" w:rsidRPr="00365F10" w:rsidRDefault="00033404" w:rsidP="00365F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Характеристики сложившейся </w:t>
      </w:r>
      <w:r w:rsidR="00C8545A" w:rsidRPr="00365F10">
        <w:rPr>
          <w:rFonts w:ascii="Times New Roman" w:hAnsi="Times New Roman" w:cs="Times New Roman"/>
          <w:b/>
          <w:sz w:val="24"/>
          <w:szCs w:val="24"/>
        </w:rPr>
        <w:t>модели социально-экономического развития округа</w:t>
      </w:r>
    </w:p>
    <w:p w14:paraId="6A01DEEF" w14:textId="22567A6D" w:rsidR="00F86EC0" w:rsidRPr="00D11C99" w:rsidRDefault="00F86EC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Проведенный сравнительный анализ сложившихся тенденций социально-экономического развития </w:t>
      </w:r>
      <w:r w:rsidR="004E6965">
        <w:rPr>
          <w:rFonts w:ascii="Times New Roman" w:hAnsi="Times New Roman" w:cs="Times New Roman"/>
          <w:sz w:val="24"/>
          <w:szCs w:val="24"/>
        </w:rPr>
        <w:t>СЗФО</w:t>
      </w:r>
      <w:r w:rsidR="004539F4">
        <w:rPr>
          <w:rFonts w:ascii="Times New Roman" w:hAnsi="Times New Roman" w:cs="Times New Roman"/>
          <w:sz w:val="24"/>
          <w:szCs w:val="24"/>
        </w:rPr>
        <w:t xml:space="preserve"> и его отдельных </w:t>
      </w:r>
      <w:r w:rsidR="004E6965">
        <w:rPr>
          <w:rFonts w:ascii="Times New Roman" w:hAnsi="Times New Roman" w:cs="Times New Roman"/>
          <w:sz w:val="24"/>
          <w:szCs w:val="24"/>
        </w:rPr>
        <w:t>регионов</w:t>
      </w:r>
      <w:r w:rsidRPr="00D11C99">
        <w:rPr>
          <w:rFonts w:ascii="Times New Roman" w:hAnsi="Times New Roman" w:cs="Times New Roman"/>
          <w:sz w:val="24"/>
          <w:szCs w:val="24"/>
        </w:rPr>
        <w:t>, позволяет сформулировать ряд специфических особенностей социально-экономического развития Северо-Запада</w:t>
      </w:r>
      <w:r w:rsidR="004539F4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D11C99">
        <w:rPr>
          <w:rFonts w:ascii="Times New Roman" w:hAnsi="Times New Roman" w:cs="Times New Roman"/>
          <w:sz w:val="24"/>
          <w:szCs w:val="24"/>
        </w:rPr>
        <w:t>, обуславливающих относительно более слабые позиции округа и его столицы по ряду макропоказателей в сравнении как с общероссийской динамикой</w:t>
      </w:r>
      <w:r w:rsidR="00343674">
        <w:rPr>
          <w:rFonts w:ascii="Times New Roman" w:hAnsi="Times New Roman" w:cs="Times New Roman"/>
          <w:sz w:val="24"/>
          <w:szCs w:val="24"/>
        </w:rPr>
        <w:t>.</w:t>
      </w:r>
    </w:p>
    <w:p w14:paraId="1E7A3307" w14:textId="133E70FF" w:rsidR="000A4033" w:rsidRPr="00D11C99" w:rsidRDefault="00F86EC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Для </w:t>
      </w:r>
      <w:r w:rsidR="00AD55FF">
        <w:rPr>
          <w:rFonts w:ascii="Times New Roman" w:hAnsi="Times New Roman" w:cs="Times New Roman"/>
          <w:sz w:val="24"/>
          <w:szCs w:val="24"/>
        </w:rPr>
        <w:t>СЗФО</w:t>
      </w:r>
      <w:r w:rsidRPr="00D11C99">
        <w:rPr>
          <w:rFonts w:ascii="Times New Roman" w:hAnsi="Times New Roman" w:cs="Times New Roman"/>
          <w:sz w:val="24"/>
          <w:szCs w:val="24"/>
        </w:rPr>
        <w:t xml:space="preserve"> в целом характерны общероссийские тенденции экономического, социального и пространственного развития. Это касается институциональных изменений, сохранения экспортной ориентации экономики и довольно медленной трансформаци</w:t>
      </w:r>
      <w:r w:rsidR="004255D7" w:rsidRPr="00D11C99">
        <w:rPr>
          <w:rFonts w:ascii="Times New Roman" w:hAnsi="Times New Roman" w:cs="Times New Roman"/>
          <w:sz w:val="24"/>
          <w:szCs w:val="24"/>
        </w:rPr>
        <w:t>и</w:t>
      </w:r>
      <w:r w:rsidRPr="00D11C99">
        <w:rPr>
          <w:rFonts w:ascii="Times New Roman" w:hAnsi="Times New Roman" w:cs="Times New Roman"/>
          <w:sz w:val="24"/>
          <w:szCs w:val="24"/>
        </w:rPr>
        <w:t xml:space="preserve"> структуры хозяйства. Можно говорить о том, что одной из основных функций округа является обеспечение внешнеэкономических связей России, главным образом со странами Европейского союза, отношения с которыми оказались в последние пару лет в известной степени напряженными.</w:t>
      </w:r>
    </w:p>
    <w:p w14:paraId="64D274A0" w14:textId="4F6BAFFB" w:rsidR="00F86EC0" w:rsidRPr="00D11C99" w:rsidRDefault="00F86EC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Тем не менее, до санкционной войны географическое положение округа определяло быстрое развитие транспортной инфраструктуры и трансграничного сотрудничества, а также экспортную ориентацию бизнеса (химическая промышленность, </w:t>
      </w:r>
      <w:r w:rsidRPr="00D11C99">
        <w:rPr>
          <w:rFonts w:ascii="Times New Roman" w:hAnsi="Times New Roman" w:cs="Times New Roman"/>
          <w:sz w:val="24"/>
          <w:szCs w:val="24"/>
        </w:rPr>
        <w:lastRenderedPageBreak/>
        <w:t xml:space="preserve">металлургия и лесопромышленный комплекс). Округ отличается повышенным удельным весом объектов трубопроводного транспорта, портового хозяйства, терминалов и таможенной инфраструктуры, создающих широкие возможности для выхода предприятий на внешние рынки. </w:t>
      </w:r>
      <w:r w:rsidR="006F0946" w:rsidRPr="00D11C99">
        <w:rPr>
          <w:rFonts w:ascii="Times New Roman" w:hAnsi="Times New Roman" w:cs="Times New Roman"/>
          <w:sz w:val="24"/>
          <w:szCs w:val="24"/>
        </w:rPr>
        <w:t xml:space="preserve">Реализовать эти возможности в полной мере северо-западному бизнесу в текущих </w:t>
      </w:r>
      <w:r w:rsidR="00225B16" w:rsidRPr="00D11C99">
        <w:rPr>
          <w:rFonts w:ascii="Times New Roman" w:hAnsi="Times New Roman" w:cs="Times New Roman"/>
          <w:sz w:val="24"/>
          <w:szCs w:val="24"/>
        </w:rPr>
        <w:t>экономических и политических условиях пока не под силу.</w:t>
      </w:r>
    </w:p>
    <w:p w14:paraId="78D11D5A" w14:textId="2BE61F56" w:rsidR="00F86EC0" w:rsidRPr="00D11C99" w:rsidRDefault="00F86EC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>Макрорегион сохраняет свою роль крупной перспективной природно-ресурсной базы развития страны. Особое место Северо-Запада в данном контексте отводится вопросам развития арктических территорий России.</w:t>
      </w:r>
      <w:r w:rsidR="004D59F8" w:rsidRPr="00D11C99">
        <w:rPr>
          <w:rFonts w:ascii="Times New Roman" w:hAnsi="Times New Roman" w:cs="Times New Roman"/>
          <w:sz w:val="24"/>
          <w:szCs w:val="24"/>
        </w:rPr>
        <w:t xml:space="preserve"> Однако, продолжающийся обвал нефтяных цен</w:t>
      </w:r>
      <w:r w:rsidR="00672B80" w:rsidRPr="00D11C99">
        <w:rPr>
          <w:rFonts w:ascii="Times New Roman" w:hAnsi="Times New Roman" w:cs="Times New Roman"/>
          <w:sz w:val="24"/>
          <w:szCs w:val="24"/>
        </w:rPr>
        <w:t xml:space="preserve"> не создает весомых предпосылок для разработки арктических богатств </w:t>
      </w:r>
      <w:r w:rsidR="000A4033" w:rsidRPr="00D11C99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672B80" w:rsidRPr="00D11C99">
        <w:rPr>
          <w:rFonts w:ascii="Times New Roman" w:hAnsi="Times New Roman" w:cs="Times New Roman"/>
          <w:sz w:val="24"/>
          <w:szCs w:val="24"/>
        </w:rPr>
        <w:t>с приемлемой рентабельностью.</w:t>
      </w:r>
    </w:p>
    <w:p w14:paraId="40820053" w14:textId="150632F5" w:rsidR="00F86EC0" w:rsidRPr="00D11C99" w:rsidRDefault="00F86EC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Значительную роль в промышленности Северо-Запада </w:t>
      </w:r>
      <w:r w:rsidR="00033404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D11C99">
        <w:rPr>
          <w:rFonts w:ascii="Times New Roman" w:hAnsi="Times New Roman" w:cs="Times New Roman"/>
          <w:sz w:val="24"/>
          <w:szCs w:val="24"/>
        </w:rPr>
        <w:t>играют обработка древесины и целлюлозно-бумажные производства</w:t>
      </w:r>
      <w:r w:rsidR="003F6C06" w:rsidRPr="00D11C99">
        <w:rPr>
          <w:rFonts w:ascii="Times New Roman" w:hAnsi="Times New Roman" w:cs="Times New Roman"/>
          <w:sz w:val="24"/>
          <w:szCs w:val="24"/>
        </w:rPr>
        <w:t xml:space="preserve"> (сокращение на 3-5% за 11 месяцев 2015 года)</w:t>
      </w:r>
      <w:r w:rsidRPr="00D11C99">
        <w:rPr>
          <w:rFonts w:ascii="Times New Roman" w:hAnsi="Times New Roman" w:cs="Times New Roman"/>
          <w:sz w:val="24"/>
          <w:szCs w:val="24"/>
        </w:rPr>
        <w:t xml:space="preserve">, вклад которых в общие объемы промышленного выпуска в два раза превышает соответствующие показатели на уровне общестранового агрегирования. Абсолютным же флагманом промышленности округа является машиностроение, на долю которого приходиться почти четверть </w:t>
      </w:r>
      <w:r w:rsidR="00033404">
        <w:rPr>
          <w:rFonts w:ascii="Times New Roman" w:hAnsi="Times New Roman" w:cs="Times New Roman"/>
          <w:sz w:val="24"/>
          <w:szCs w:val="24"/>
        </w:rPr>
        <w:t>обработки.</w:t>
      </w:r>
    </w:p>
    <w:p w14:paraId="128A1CDB" w14:textId="7C3A6F09" w:rsidR="006E3A48" w:rsidRPr="00365F10" w:rsidRDefault="00F86EC0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Нанося заключительные штрихи к социально-экономическому портрету Северо-Запада, важно </w:t>
      </w:r>
      <w:r w:rsidR="004E6965">
        <w:rPr>
          <w:rFonts w:ascii="Times New Roman" w:hAnsi="Times New Roman" w:cs="Times New Roman"/>
          <w:sz w:val="24"/>
          <w:szCs w:val="24"/>
        </w:rPr>
        <w:t xml:space="preserve">еще раз </w:t>
      </w:r>
      <w:r w:rsidRPr="00D11C99">
        <w:rPr>
          <w:rFonts w:ascii="Times New Roman" w:hAnsi="Times New Roman" w:cs="Times New Roman"/>
          <w:sz w:val="24"/>
          <w:szCs w:val="24"/>
        </w:rPr>
        <w:t xml:space="preserve">отметить, что за пределами окружной столицы тренды развития регионов разнонаправленны. Наиболее показательна данная асимметрия может быть проиллюстрирована динамикой изменения численности населения. Если в целом по стране и макрорегиону за минувший пятилетний период население, пусть и ненамного, но выросло (2,4% и 1,6%, соответственно), то потери в семи регионах, входящих в СЗФО, составили от 0,8% (Вологодская область) до 3,9% (Республика Коми). Положительные же </w:t>
      </w:r>
      <w:r w:rsidR="0091505B">
        <w:rPr>
          <w:rFonts w:ascii="Times New Roman" w:hAnsi="Times New Roman" w:cs="Times New Roman"/>
          <w:sz w:val="24"/>
          <w:szCs w:val="24"/>
        </w:rPr>
        <w:t>изменения здесь</w:t>
      </w:r>
      <w:r w:rsidRPr="00D11C99">
        <w:rPr>
          <w:rFonts w:ascii="Times New Roman" w:hAnsi="Times New Roman" w:cs="Times New Roman"/>
          <w:sz w:val="24"/>
          <w:szCs w:val="24"/>
        </w:rPr>
        <w:t xml:space="preserve"> характерны лишь для Санкт-Петербурга (6%), Ленинградской (3,3%) и Калининградской областей (2,9%).</w:t>
      </w:r>
      <w:r w:rsidR="00033404">
        <w:rPr>
          <w:rFonts w:ascii="Times New Roman" w:hAnsi="Times New Roman" w:cs="Times New Roman"/>
          <w:sz w:val="24"/>
          <w:szCs w:val="24"/>
        </w:rPr>
        <w:t xml:space="preserve"> </w:t>
      </w:r>
      <w:r w:rsidR="000F758A" w:rsidRPr="00365F10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F972BF" w:rsidRPr="00365F10">
        <w:rPr>
          <w:rFonts w:ascii="Times New Roman" w:hAnsi="Times New Roman" w:cs="Times New Roman"/>
          <w:sz w:val="24"/>
          <w:szCs w:val="24"/>
        </w:rPr>
        <w:t xml:space="preserve">столь различных демографических тенденций, происходящих в макрорегионе, конечно, является </w:t>
      </w:r>
      <w:r w:rsidR="000F758A" w:rsidRPr="00365F10">
        <w:rPr>
          <w:rFonts w:ascii="Times New Roman" w:hAnsi="Times New Roman" w:cs="Times New Roman"/>
          <w:sz w:val="24"/>
          <w:szCs w:val="24"/>
        </w:rPr>
        <w:t>н</w:t>
      </w:r>
      <w:r w:rsidR="006E3A48" w:rsidRPr="00365F10">
        <w:rPr>
          <w:rFonts w:ascii="Times New Roman" w:hAnsi="Times New Roman" w:cs="Times New Roman"/>
          <w:sz w:val="24"/>
          <w:szCs w:val="24"/>
        </w:rPr>
        <w:t xml:space="preserve">еоднородность </w:t>
      </w:r>
      <w:r w:rsidR="00F972BF" w:rsidRPr="00365F10">
        <w:rPr>
          <w:rFonts w:ascii="Times New Roman" w:hAnsi="Times New Roman" w:cs="Times New Roman"/>
          <w:sz w:val="24"/>
          <w:szCs w:val="24"/>
        </w:rPr>
        <w:t>хозяйственного комплекса округа</w:t>
      </w:r>
      <w:r w:rsidR="00162C64" w:rsidRPr="00365F10">
        <w:rPr>
          <w:rFonts w:ascii="Times New Roman" w:hAnsi="Times New Roman" w:cs="Times New Roman"/>
          <w:sz w:val="24"/>
          <w:szCs w:val="24"/>
        </w:rPr>
        <w:t xml:space="preserve">, в состав которого входят как растущие, так и стагнирующие в последние годы отрасли. </w:t>
      </w:r>
    </w:p>
    <w:p w14:paraId="1197BB6E" w14:textId="77777777" w:rsidR="008D2DFB" w:rsidRPr="00D11C99" w:rsidRDefault="008D2DFB" w:rsidP="00C8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C99A0" w14:textId="336FB7F7" w:rsidR="00594ACF" w:rsidRPr="00365F10" w:rsidRDefault="002E0F2B" w:rsidP="00365F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развития экономики Северо-Запада</w:t>
      </w:r>
      <w:r w:rsidR="00594ACF" w:rsidRPr="00365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России в </w:t>
      </w:r>
      <w:r w:rsidR="00594ACF" w:rsidRPr="00365F10">
        <w:rPr>
          <w:rFonts w:ascii="Times New Roman" w:hAnsi="Times New Roman" w:cs="Times New Roman"/>
          <w:b/>
          <w:sz w:val="24"/>
          <w:szCs w:val="24"/>
        </w:rPr>
        <w:t>2016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14:paraId="2EB13A0C" w14:textId="342D4775" w:rsidR="00594ACF" w:rsidRPr="00D11C99" w:rsidRDefault="00117187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Аналитики и эксперты, прогнозируя ситуацию в экономике России </w:t>
      </w:r>
      <w:r w:rsidR="00460A0B">
        <w:rPr>
          <w:rFonts w:ascii="Times New Roman" w:hAnsi="Times New Roman" w:cs="Times New Roman"/>
          <w:sz w:val="24"/>
          <w:szCs w:val="24"/>
        </w:rPr>
        <w:t>на</w:t>
      </w:r>
      <w:r w:rsidRPr="00D11C99">
        <w:rPr>
          <w:rFonts w:ascii="Times New Roman" w:hAnsi="Times New Roman" w:cs="Times New Roman"/>
          <w:sz w:val="24"/>
          <w:szCs w:val="24"/>
        </w:rPr>
        <w:t xml:space="preserve"> 2016 год, едины во мнении, что рецессия продолжиться</w:t>
      </w:r>
      <w:r w:rsidR="00D241FB">
        <w:rPr>
          <w:rFonts w:ascii="Times New Roman" w:hAnsi="Times New Roman" w:cs="Times New Roman"/>
          <w:sz w:val="24"/>
          <w:szCs w:val="24"/>
        </w:rPr>
        <w:t>:</w:t>
      </w:r>
      <w:r w:rsidR="00EC345B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D241FB">
        <w:rPr>
          <w:rFonts w:ascii="Times New Roman" w:hAnsi="Times New Roman" w:cs="Times New Roman"/>
          <w:sz w:val="24"/>
          <w:szCs w:val="24"/>
        </w:rPr>
        <w:t>с</w:t>
      </w:r>
      <w:r w:rsidR="008E6ACF" w:rsidRPr="00D11C99">
        <w:rPr>
          <w:rFonts w:ascii="Times New Roman" w:hAnsi="Times New Roman" w:cs="Times New Roman"/>
          <w:sz w:val="24"/>
          <w:szCs w:val="24"/>
        </w:rPr>
        <w:t>охран</w:t>
      </w:r>
      <w:r w:rsidR="009A3CA7" w:rsidRPr="00D11C99">
        <w:rPr>
          <w:rFonts w:ascii="Times New Roman" w:hAnsi="Times New Roman" w:cs="Times New Roman"/>
          <w:sz w:val="24"/>
          <w:szCs w:val="24"/>
        </w:rPr>
        <w:t>и</w:t>
      </w:r>
      <w:r w:rsidR="008E6ACF" w:rsidRPr="00D11C99">
        <w:rPr>
          <w:rFonts w:ascii="Times New Roman" w:hAnsi="Times New Roman" w:cs="Times New Roman"/>
          <w:sz w:val="24"/>
          <w:szCs w:val="24"/>
        </w:rPr>
        <w:t>тся</w:t>
      </w:r>
      <w:r w:rsidR="00EC345B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9A3CA7" w:rsidRPr="00D11C99">
        <w:rPr>
          <w:rFonts w:ascii="Times New Roman" w:hAnsi="Times New Roman" w:cs="Times New Roman"/>
          <w:sz w:val="24"/>
          <w:szCs w:val="24"/>
        </w:rPr>
        <w:t xml:space="preserve">кризис в </w:t>
      </w:r>
      <w:r w:rsidR="00EC345B" w:rsidRPr="00D11C99">
        <w:rPr>
          <w:rFonts w:ascii="Times New Roman" w:hAnsi="Times New Roman" w:cs="Times New Roman"/>
          <w:sz w:val="24"/>
          <w:szCs w:val="24"/>
        </w:rPr>
        <w:t>инвестиционн</w:t>
      </w:r>
      <w:r w:rsidR="009A3CA7" w:rsidRPr="00D11C99">
        <w:rPr>
          <w:rFonts w:ascii="Times New Roman" w:hAnsi="Times New Roman" w:cs="Times New Roman"/>
          <w:sz w:val="24"/>
          <w:szCs w:val="24"/>
        </w:rPr>
        <w:t>ой</w:t>
      </w:r>
      <w:r w:rsidR="00EC345B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9A3CA7" w:rsidRPr="00D11C99">
        <w:rPr>
          <w:rFonts w:ascii="Times New Roman" w:hAnsi="Times New Roman" w:cs="Times New Roman"/>
          <w:sz w:val="24"/>
          <w:szCs w:val="24"/>
        </w:rPr>
        <w:t>сфере</w:t>
      </w:r>
      <w:r w:rsidR="00D241FB">
        <w:rPr>
          <w:rFonts w:ascii="Times New Roman" w:hAnsi="Times New Roman" w:cs="Times New Roman"/>
          <w:sz w:val="24"/>
          <w:szCs w:val="24"/>
        </w:rPr>
        <w:t>;</w:t>
      </w:r>
      <w:r w:rsidR="00EC345B" w:rsidRPr="00D11C99">
        <w:rPr>
          <w:rFonts w:ascii="Times New Roman" w:hAnsi="Times New Roman" w:cs="Times New Roman"/>
          <w:sz w:val="24"/>
          <w:szCs w:val="24"/>
        </w:rPr>
        <w:t xml:space="preserve"> отсутствуют предпосылки к росту доходов населения. Экономика привыкает к различного рода потрясениям (нефтяные цены, курс национальной валюты, инфляция и т.д.).</w:t>
      </w:r>
    </w:p>
    <w:p w14:paraId="6EDA8B93" w14:textId="6E0F2338" w:rsidR="00EC345B" w:rsidRPr="00D11C99" w:rsidRDefault="00C335B1" w:rsidP="00C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 xml:space="preserve">На коротком горизонте </w:t>
      </w:r>
      <w:r w:rsidR="00D241FB">
        <w:rPr>
          <w:rFonts w:ascii="Times New Roman" w:hAnsi="Times New Roman" w:cs="Times New Roman"/>
          <w:sz w:val="24"/>
          <w:szCs w:val="24"/>
        </w:rPr>
        <w:t xml:space="preserve">к факторам, способным </w:t>
      </w:r>
      <w:r w:rsidR="00D241FB" w:rsidRPr="00D11C99">
        <w:rPr>
          <w:rFonts w:ascii="Times New Roman" w:hAnsi="Times New Roman" w:cs="Times New Roman"/>
          <w:sz w:val="24"/>
          <w:szCs w:val="24"/>
        </w:rPr>
        <w:t xml:space="preserve">вывести российскую экономику на </w:t>
      </w:r>
      <w:r w:rsidR="00D241FB">
        <w:rPr>
          <w:rFonts w:ascii="Times New Roman" w:hAnsi="Times New Roman" w:cs="Times New Roman"/>
          <w:sz w:val="24"/>
          <w:szCs w:val="24"/>
        </w:rPr>
        <w:t>траекторию</w:t>
      </w:r>
      <w:r w:rsidR="00D241FB" w:rsidRPr="00D11C99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D241FB">
        <w:rPr>
          <w:rFonts w:ascii="Times New Roman" w:hAnsi="Times New Roman" w:cs="Times New Roman"/>
          <w:sz w:val="24"/>
          <w:szCs w:val="24"/>
        </w:rPr>
        <w:t xml:space="preserve">, стоит отнести повышение </w:t>
      </w:r>
      <w:r w:rsidRPr="00D11C99">
        <w:rPr>
          <w:rFonts w:ascii="Times New Roman" w:hAnsi="Times New Roman" w:cs="Times New Roman"/>
          <w:sz w:val="24"/>
          <w:szCs w:val="24"/>
        </w:rPr>
        <w:t>цен на нефть и стабилизаци</w:t>
      </w:r>
      <w:r w:rsidR="003B68A7">
        <w:rPr>
          <w:rFonts w:ascii="Times New Roman" w:hAnsi="Times New Roman" w:cs="Times New Roman"/>
          <w:sz w:val="24"/>
          <w:szCs w:val="24"/>
        </w:rPr>
        <w:t>ю</w:t>
      </w:r>
      <w:r w:rsidRPr="00D11C99">
        <w:rPr>
          <w:rFonts w:ascii="Times New Roman" w:hAnsi="Times New Roman" w:cs="Times New Roman"/>
          <w:sz w:val="24"/>
          <w:szCs w:val="24"/>
        </w:rPr>
        <w:t xml:space="preserve"> курса рубля, а также, возможно, частичное снятие санкций. Пока же </w:t>
      </w:r>
      <w:r w:rsidR="000A5ECE" w:rsidRPr="00D11C99">
        <w:rPr>
          <w:rFonts w:ascii="Times New Roman" w:hAnsi="Times New Roman" w:cs="Times New Roman"/>
          <w:sz w:val="24"/>
          <w:szCs w:val="24"/>
        </w:rPr>
        <w:t xml:space="preserve">накопленные </w:t>
      </w:r>
      <w:r w:rsidRPr="00D11C99">
        <w:rPr>
          <w:rFonts w:ascii="Times New Roman" w:hAnsi="Times New Roman" w:cs="Times New Roman"/>
          <w:sz w:val="24"/>
          <w:szCs w:val="24"/>
        </w:rPr>
        <w:t>проблемы в экономике стимулируют власт</w:t>
      </w:r>
      <w:r w:rsidR="00033AB7">
        <w:rPr>
          <w:rFonts w:ascii="Times New Roman" w:hAnsi="Times New Roman" w:cs="Times New Roman"/>
          <w:sz w:val="24"/>
          <w:szCs w:val="24"/>
        </w:rPr>
        <w:t>ей</w:t>
      </w:r>
      <w:r w:rsidRPr="00D11C99">
        <w:rPr>
          <w:rFonts w:ascii="Times New Roman" w:hAnsi="Times New Roman" w:cs="Times New Roman"/>
          <w:sz w:val="24"/>
          <w:szCs w:val="24"/>
        </w:rPr>
        <w:t xml:space="preserve"> к осуществлению более жесткой бюджетной политики</w:t>
      </w:r>
      <w:r w:rsidR="002917BE" w:rsidRPr="00D11C99">
        <w:rPr>
          <w:rFonts w:ascii="Times New Roman" w:hAnsi="Times New Roman" w:cs="Times New Roman"/>
          <w:sz w:val="24"/>
          <w:szCs w:val="24"/>
        </w:rPr>
        <w:t xml:space="preserve"> для предотвращения серьезных социальных потрясений.</w:t>
      </w:r>
      <w:r w:rsidR="00D241FB">
        <w:rPr>
          <w:rFonts w:ascii="Times New Roman" w:hAnsi="Times New Roman" w:cs="Times New Roman"/>
          <w:sz w:val="24"/>
          <w:szCs w:val="24"/>
        </w:rPr>
        <w:t xml:space="preserve"> </w:t>
      </w:r>
      <w:r w:rsidR="000E07BC" w:rsidRPr="00D11C99">
        <w:rPr>
          <w:rFonts w:ascii="Times New Roman" w:hAnsi="Times New Roman" w:cs="Times New Roman"/>
          <w:sz w:val="24"/>
          <w:szCs w:val="24"/>
        </w:rPr>
        <w:t xml:space="preserve">Консенсус-прогноз развития российской экономики, основанный на проведенном НИУ ВШЭ в декабре </w:t>
      </w:r>
      <w:r w:rsidR="00D21F62" w:rsidRPr="00D11C99">
        <w:rPr>
          <w:rFonts w:ascii="Times New Roman" w:hAnsi="Times New Roman" w:cs="Times New Roman"/>
          <w:sz w:val="24"/>
          <w:szCs w:val="24"/>
        </w:rPr>
        <w:t>2015 года опросе профессиональных прогнозистов, пока дает следующую картину</w:t>
      </w:r>
      <w:r w:rsidR="0082513D" w:rsidRPr="00D11C99">
        <w:rPr>
          <w:rFonts w:ascii="Times New Roman" w:hAnsi="Times New Roman" w:cs="Times New Roman"/>
          <w:sz w:val="24"/>
          <w:szCs w:val="24"/>
        </w:rPr>
        <w:t>, не лишенную заметного оптимизма</w:t>
      </w:r>
      <w:r w:rsidR="00D21F62" w:rsidRPr="00D11C99">
        <w:rPr>
          <w:rFonts w:ascii="Times New Roman" w:hAnsi="Times New Roman" w:cs="Times New Roman"/>
          <w:sz w:val="24"/>
          <w:szCs w:val="24"/>
        </w:rPr>
        <w:t>.</w:t>
      </w:r>
      <w:r w:rsidR="006945EA" w:rsidRPr="00D11C99">
        <w:rPr>
          <w:rFonts w:ascii="Times New Roman" w:hAnsi="Times New Roman" w:cs="Times New Roman"/>
          <w:sz w:val="24"/>
          <w:szCs w:val="24"/>
        </w:rPr>
        <w:t xml:space="preserve"> </w:t>
      </w:r>
      <w:r w:rsidR="009D256A" w:rsidRPr="00D11C99">
        <w:rPr>
          <w:rFonts w:ascii="Times New Roman" w:hAnsi="Times New Roman" w:cs="Times New Roman"/>
          <w:sz w:val="24"/>
          <w:szCs w:val="24"/>
        </w:rPr>
        <w:t>Рост реального ВВП – 0,3%; инфляция – 7,1%; промышленный рост – 0,7%;</w:t>
      </w:r>
      <w:r w:rsidR="00C4187D" w:rsidRPr="00D11C99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– (-0,1%)</w:t>
      </w:r>
      <w:r w:rsidR="0000501B" w:rsidRPr="00D11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03BC5" w14:textId="61C1D4C6" w:rsidR="00FB36B6" w:rsidRDefault="00A43E60" w:rsidP="00FB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99">
        <w:rPr>
          <w:rFonts w:ascii="Times New Roman" w:hAnsi="Times New Roman" w:cs="Times New Roman"/>
          <w:sz w:val="24"/>
          <w:szCs w:val="24"/>
        </w:rPr>
        <w:t>Учитывая более высокую интеграцию регионов СЗФО в процессы международной торговли, а также существенное влияние на экономику округа позиций Санкт-Петербурга, испытывающего сильные потрясения от сжатия потребительского спроса и невозможности промышленности адаптироваться к девальвационному шоку, пожалуй, не стоит ожидать, что в 2016 году основные макропоказатели Северо-Запада буд</w:t>
      </w:r>
      <w:r w:rsidR="00C81280">
        <w:rPr>
          <w:rFonts w:ascii="Times New Roman" w:hAnsi="Times New Roman" w:cs="Times New Roman"/>
          <w:sz w:val="24"/>
          <w:szCs w:val="24"/>
        </w:rPr>
        <w:t>у</w:t>
      </w:r>
      <w:r w:rsidRPr="00D11C99">
        <w:rPr>
          <w:rFonts w:ascii="Times New Roman" w:hAnsi="Times New Roman" w:cs="Times New Roman"/>
          <w:sz w:val="24"/>
          <w:szCs w:val="24"/>
        </w:rPr>
        <w:t xml:space="preserve">т </w:t>
      </w:r>
      <w:r w:rsidR="003A738C" w:rsidRPr="00D11C99">
        <w:rPr>
          <w:rFonts w:ascii="Times New Roman" w:hAnsi="Times New Roman" w:cs="Times New Roman"/>
          <w:sz w:val="24"/>
          <w:szCs w:val="24"/>
        </w:rPr>
        <w:t xml:space="preserve">демонстрировать более высокий рост в сравнении с их общероссийской динамикой. </w:t>
      </w:r>
      <w:r w:rsidR="008816FF" w:rsidRPr="00D11C99">
        <w:rPr>
          <w:rFonts w:ascii="Times New Roman" w:hAnsi="Times New Roman" w:cs="Times New Roman"/>
          <w:sz w:val="24"/>
          <w:szCs w:val="24"/>
        </w:rPr>
        <w:t xml:space="preserve">Определенные надежды можно возлагать лишь на отдельные сегменты пищевой промышленности, возможности для импортозамещения в которых выглядят наиболее </w:t>
      </w:r>
      <w:r w:rsidR="008816FF" w:rsidRPr="00D11C99">
        <w:rPr>
          <w:rFonts w:ascii="Times New Roman" w:hAnsi="Times New Roman" w:cs="Times New Roman"/>
          <w:sz w:val="24"/>
          <w:szCs w:val="24"/>
        </w:rPr>
        <w:lastRenderedPageBreak/>
        <w:t>реальными, а также на машиностро</w:t>
      </w:r>
      <w:r w:rsidR="00033AB7">
        <w:rPr>
          <w:rFonts w:ascii="Times New Roman" w:hAnsi="Times New Roman" w:cs="Times New Roman"/>
          <w:sz w:val="24"/>
          <w:szCs w:val="24"/>
        </w:rPr>
        <w:t>ение</w:t>
      </w:r>
      <w:r w:rsidR="008816FF" w:rsidRPr="00D11C99">
        <w:rPr>
          <w:rFonts w:ascii="Times New Roman" w:hAnsi="Times New Roman" w:cs="Times New Roman"/>
          <w:sz w:val="24"/>
          <w:szCs w:val="24"/>
        </w:rPr>
        <w:t xml:space="preserve">, </w:t>
      </w:r>
      <w:r w:rsidR="00033AB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8816FF" w:rsidRPr="00D11C99">
        <w:rPr>
          <w:rFonts w:ascii="Times New Roman" w:hAnsi="Times New Roman" w:cs="Times New Roman"/>
          <w:sz w:val="24"/>
          <w:szCs w:val="24"/>
        </w:rPr>
        <w:t>ориентированн</w:t>
      </w:r>
      <w:r w:rsidR="00033AB7">
        <w:rPr>
          <w:rFonts w:ascii="Times New Roman" w:hAnsi="Times New Roman" w:cs="Times New Roman"/>
          <w:sz w:val="24"/>
          <w:szCs w:val="24"/>
        </w:rPr>
        <w:t>ое</w:t>
      </w:r>
      <w:r w:rsidR="008816FF" w:rsidRPr="00D11C99">
        <w:rPr>
          <w:rFonts w:ascii="Times New Roman" w:hAnsi="Times New Roman" w:cs="Times New Roman"/>
          <w:sz w:val="24"/>
          <w:szCs w:val="24"/>
        </w:rPr>
        <w:t xml:space="preserve"> на </w:t>
      </w:r>
      <w:r w:rsidR="00033AB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C4176">
        <w:rPr>
          <w:rFonts w:ascii="Times New Roman" w:hAnsi="Times New Roman" w:cs="Times New Roman"/>
          <w:sz w:val="24"/>
          <w:szCs w:val="24"/>
        </w:rPr>
        <w:t>оборон</w:t>
      </w:r>
      <w:r w:rsidR="00033AB7">
        <w:rPr>
          <w:rFonts w:ascii="Times New Roman" w:hAnsi="Times New Roman" w:cs="Times New Roman"/>
          <w:sz w:val="24"/>
          <w:szCs w:val="24"/>
        </w:rPr>
        <w:t xml:space="preserve">ного </w:t>
      </w:r>
      <w:r w:rsidR="007C4176">
        <w:rPr>
          <w:rFonts w:ascii="Times New Roman" w:hAnsi="Times New Roman" w:cs="Times New Roman"/>
          <w:sz w:val="24"/>
          <w:szCs w:val="24"/>
        </w:rPr>
        <w:t>заказ</w:t>
      </w:r>
      <w:r w:rsidR="00033AB7">
        <w:rPr>
          <w:rFonts w:ascii="Times New Roman" w:hAnsi="Times New Roman" w:cs="Times New Roman"/>
          <w:sz w:val="24"/>
          <w:szCs w:val="24"/>
        </w:rPr>
        <w:t>а</w:t>
      </w:r>
      <w:r w:rsidR="007C4176">
        <w:rPr>
          <w:rFonts w:ascii="Times New Roman" w:hAnsi="Times New Roman" w:cs="Times New Roman"/>
          <w:sz w:val="24"/>
          <w:szCs w:val="24"/>
        </w:rPr>
        <w:t>.</w:t>
      </w:r>
      <w:r w:rsidR="00FB36B6">
        <w:rPr>
          <w:rFonts w:ascii="Times New Roman" w:hAnsi="Times New Roman" w:cs="Times New Roman"/>
          <w:sz w:val="24"/>
          <w:szCs w:val="24"/>
        </w:rPr>
        <w:br w:type="page"/>
      </w:r>
    </w:p>
    <w:p w14:paraId="640C9275" w14:textId="404624DE" w:rsidR="00FB36B6" w:rsidRPr="009E2071" w:rsidRDefault="00FB36B6" w:rsidP="00FB36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31F12398" w14:textId="7743A512" w:rsidR="0047187B" w:rsidRPr="005D5468" w:rsidRDefault="0047187B" w:rsidP="004718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Алексашенко С. 2016. </w:t>
      </w:r>
      <w:r w:rsidRPr="0047187B">
        <w:rPr>
          <w:rFonts w:ascii="Times New Roman" w:hAnsi="Times New Roman" w:cs="Times New Roman"/>
          <w:sz w:val="24"/>
          <w:szCs w:val="24"/>
        </w:rPr>
        <w:t>Три риска, с которыми экономика России столкнется в 2016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187B">
        <w:rPr>
          <w:rFonts w:ascii="Times New Roman" w:hAnsi="Times New Roman" w:cs="Times New Roman"/>
          <w:sz w:val="24"/>
          <w:szCs w:val="24"/>
        </w:rPr>
        <w:t xml:space="preserve">Slon Magazine.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47187B">
        <w:rPr>
          <w:rFonts w:ascii="Times New Roman" w:hAnsi="Times New Roman" w:cs="Times New Roman"/>
          <w:sz w:val="24"/>
          <w:szCs w:val="24"/>
        </w:rPr>
        <w:t>https://slon.ru/posts/61929</w:t>
      </w:r>
    </w:p>
    <w:p w14:paraId="4A376515" w14:textId="36E1A04E" w:rsidR="002C71FD" w:rsidRDefault="005D5468" w:rsidP="005D5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Бутов А.М. 2015. Рынок легковых автомобилей. </w:t>
      </w:r>
      <w:r w:rsidR="00200BD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47187B">
        <w:rPr>
          <w:rFonts w:ascii="Times New Roman" w:hAnsi="Times New Roman" w:cs="Times New Roman"/>
          <w:sz w:val="24"/>
          <w:szCs w:val="24"/>
        </w:rPr>
        <w:t>https://dcenter.hse.ru/data/2015/12/22/1132767556/IV%20%D0%BA%D0%B2.%202015.pdf</w:t>
      </w:r>
    </w:p>
    <w:p w14:paraId="426371B0" w14:textId="77777777" w:rsidR="004F105F" w:rsidRDefault="004F105F" w:rsidP="004F10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о государстве и бизнесе. 2016 (№ 106). Режим доступа: </w:t>
      </w:r>
      <w:r w:rsidRPr="0047187B">
        <w:rPr>
          <w:rFonts w:ascii="Times New Roman" w:hAnsi="Times New Roman" w:cs="Times New Roman"/>
          <w:sz w:val="24"/>
          <w:szCs w:val="24"/>
        </w:rPr>
        <w:t>https://dcenter.hse.ru/data/2016/01/22/1137884068/KGB_106.pdf</w:t>
      </w:r>
    </w:p>
    <w:p w14:paraId="58F39AC0" w14:textId="060635E4" w:rsidR="005D5468" w:rsidRDefault="005D5468" w:rsidP="001C7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68">
        <w:rPr>
          <w:rFonts w:ascii="Times New Roman" w:hAnsi="Times New Roman" w:cs="Times New Roman"/>
          <w:sz w:val="24"/>
          <w:szCs w:val="24"/>
        </w:rPr>
        <w:t>Российская экономика в 2014 году. Тенденции и перспективы. (Вып. 36) / [В. Мау и др.; под ред. Синельникова-Мурылева С.Г. (гл. ред.), Радыгина А.Д.]; Ин-т экон. политики им. Е.Т. Гайдара. – Москва: Изд-во Ин-та Гайдара, 2015</w:t>
      </w:r>
    </w:p>
    <w:p w14:paraId="374E24B3" w14:textId="51595EE4" w:rsidR="005D5468" w:rsidRDefault="00347569" w:rsidP="001C7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г. № 2074-р</w:t>
      </w:r>
    </w:p>
    <w:p w14:paraId="2010DAEF" w14:textId="65B0D906" w:rsidR="0047187B" w:rsidRDefault="004F105F" w:rsidP="004F10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Шибанов О., Щербакова О. 2015. Как рубль отцепился от нефти. </w:t>
      </w:r>
      <w:r w:rsidRPr="0047187B">
        <w:rPr>
          <w:rFonts w:ascii="Times New Roman" w:hAnsi="Times New Roman" w:cs="Times New Roman"/>
          <w:sz w:val="24"/>
          <w:szCs w:val="24"/>
        </w:rPr>
        <w:t xml:space="preserve">Slon Magazine.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D33A75" w:rsidRPr="00D33A75">
        <w:rPr>
          <w:rFonts w:ascii="Times New Roman" w:hAnsi="Times New Roman" w:cs="Times New Roman"/>
          <w:sz w:val="24"/>
          <w:szCs w:val="24"/>
        </w:rPr>
        <w:t>https://slon.ru/posts/61874</w:t>
      </w:r>
    </w:p>
    <w:p w14:paraId="1AA0CD81" w14:textId="77777777" w:rsidR="00D33A75" w:rsidRDefault="00D33A75" w:rsidP="00D3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8B7FE" w14:textId="4DFC948A" w:rsidR="00D33A75" w:rsidRPr="009E2071" w:rsidRDefault="00D33A75" w:rsidP="00D33A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14:paraId="6D0C0CEC" w14:textId="0CA46B82" w:rsidR="00D33A75" w:rsidRPr="008F2A21" w:rsidRDefault="00D33A75" w:rsidP="008F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Бежин Евгений Валерьевич (Россия, Санкт-Петербург) – </w:t>
      </w:r>
      <w:r w:rsidRPr="00D33A75">
        <w:rPr>
          <w:rFonts w:ascii="Times New Roman" w:hAnsi="Times New Roman" w:cs="Times New Roman"/>
          <w:sz w:val="24"/>
          <w:szCs w:val="24"/>
        </w:rPr>
        <w:t xml:space="preserve">директор Центра прикладных исследований и разработок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Санкт-Петербургского филиала </w:t>
      </w:r>
      <w:r w:rsidRPr="00306D9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6D9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6D92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6D9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6D9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6D92">
        <w:rPr>
          <w:rFonts w:ascii="Times New Roman" w:hAnsi="Times New Roman" w:cs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A21">
        <w:rPr>
          <w:rFonts w:ascii="Times New Roman" w:hAnsi="Times New Roman" w:cs="Times New Roman"/>
          <w:sz w:val="24"/>
          <w:szCs w:val="24"/>
        </w:rPr>
        <w:t>ebezhin@hse.ru</w:t>
      </w:r>
    </w:p>
    <w:sectPr w:rsidR="00D33A75" w:rsidRPr="008F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D59E" w14:textId="77777777" w:rsidR="00BE1B72" w:rsidRDefault="00BE1B72" w:rsidP="003E6414">
      <w:pPr>
        <w:spacing w:after="0" w:line="240" w:lineRule="auto"/>
      </w:pPr>
      <w:r>
        <w:separator/>
      </w:r>
    </w:p>
  </w:endnote>
  <w:endnote w:type="continuationSeparator" w:id="0">
    <w:p w14:paraId="08F1111F" w14:textId="77777777" w:rsidR="00BE1B72" w:rsidRDefault="00BE1B72" w:rsidP="003E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4BA3" w14:textId="77777777" w:rsidR="00B74FBA" w:rsidRDefault="00B74FBA" w:rsidP="00352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9312C8" w14:textId="77777777" w:rsidR="00B74FBA" w:rsidRDefault="00B74FBA" w:rsidP="003E64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26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85EBDA" w14:textId="7506AEFE" w:rsidR="00B74FBA" w:rsidRPr="008548FB" w:rsidRDefault="00B74FB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48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48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48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2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48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B4B2" w14:textId="77777777" w:rsidR="00BE1B72" w:rsidRDefault="00BE1B72" w:rsidP="003E6414">
      <w:pPr>
        <w:spacing w:after="0" w:line="240" w:lineRule="auto"/>
      </w:pPr>
      <w:r>
        <w:separator/>
      </w:r>
    </w:p>
  </w:footnote>
  <w:footnote w:type="continuationSeparator" w:id="0">
    <w:p w14:paraId="2DCF52F5" w14:textId="77777777" w:rsidR="00BE1B72" w:rsidRDefault="00BE1B72" w:rsidP="003E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54B"/>
    <w:multiLevelType w:val="hybridMultilevel"/>
    <w:tmpl w:val="FA52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25F"/>
    <w:multiLevelType w:val="hybridMultilevel"/>
    <w:tmpl w:val="6F7A337E"/>
    <w:lvl w:ilvl="0" w:tplc="1F58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47A06"/>
    <w:multiLevelType w:val="hybridMultilevel"/>
    <w:tmpl w:val="10DABF12"/>
    <w:lvl w:ilvl="0" w:tplc="0CE4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A154D"/>
    <w:multiLevelType w:val="hybridMultilevel"/>
    <w:tmpl w:val="6F7A337E"/>
    <w:lvl w:ilvl="0" w:tplc="1F58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B57BF"/>
    <w:multiLevelType w:val="hybridMultilevel"/>
    <w:tmpl w:val="45CE697C"/>
    <w:lvl w:ilvl="0" w:tplc="82C2A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858EB"/>
    <w:multiLevelType w:val="hybridMultilevel"/>
    <w:tmpl w:val="1BD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E7"/>
    <w:rsid w:val="000014DD"/>
    <w:rsid w:val="0000501B"/>
    <w:rsid w:val="00005648"/>
    <w:rsid w:val="00005C2E"/>
    <w:rsid w:val="00005D1D"/>
    <w:rsid w:val="00006D1E"/>
    <w:rsid w:val="00007B4A"/>
    <w:rsid w:val="00007CCB"/>
    <w:rsid w:val="00007D4C"/>
    <w:rsid w:val="00012DEC"/>
    <w:rsid w:val="000130AE"/>
    <w:rsid w:val="00013906"/>
    <w:rsid w:val="00014057"/>
    <w:rsid w:val="00015233"/>
    <w:rsid w:val="000177FF"/>
    <w:rsid w:val="00021ACB"/>
    <w:rsid w:val="00021B12"/>
    <w:rsid w:val="000220E5"/>
    <w:rsid w:val="00023F74"/>
    <w:rsid w:val="000246AA"/>
    <w:rsid w:val="00024A45"/>
    <w:rsid w:val="000255AA"/>
    <w:rsid w:val="00025C8B"/>
    <w:rsid w:val="00031C2D"/>
    <w:rsid w:val="00031E8F"/>
    <w:rsid w:val="00033404"/>
    <w:rsid w:val="00033721"/>
    <w:rsid w:val="00033753"/>
    <w:rsid w:val="00033AB7"/>
    <w:rsid w:val="00036A44"/>
    <w:rsid w:val="00041BEC"/>
    <w:rsid w:val="00042B53"/>
    <w:rsid w:val="000437DF"/>
    <w:rsid w:val="000448AD"/>
    <w:rsid w:val="000459E3"/>
    <w:rsid w:val="000470D4"/>
    <w:rsid w:val="00051ABD"/>
    <w:rsid w:val="00051BCF"/>
    <w:rsid w:val="00053BF9"/>
    <w:rsid w:val="00054116"/>
    <w:rsid w:val="00055CD9"/>
    <w:rsid w:val="000601D1"/>
    <w:rsid w:val="00061392"/>
    <w:rsid w:val="0006144F"/>
    <w:rsid w:val="00062A6E"/>
    <w:rsid w:val="00062D86"/>
    <w:rsid w:val="00066264"/>
    <w:rsid w:val="00072436"/>
    <w:rsid w:val="000729C7"/>
    <w:rsid w:val="00072D36"/>
    <w:rsid w:val="00076138"/>
    <w:rsid w:val="00076361"/>
    <w:rsid w:val="00076AFF"/>
    <w:rsid w:val="00077D4C"/>
    <w:rsid w:val="00080504"/>
    <w:rsid w:val="00084473"/>
    <w:rsid w:val="00086543"/>
    <w:rsid w:val="000866AE"/>
    <w:rsid w:val="00090AD1"/>
    <w:rsid w:val="00092754"/>
    <w:rsid w:val="00092C3F"/>
    <w:rsid w:val="0009469D"/>
    <w:rsid w:val="00095728"/>
    <w:rsid w:val="0009654D"/>
    <w:rsid w:val="000A0E3C"/>
    <w:rsid w:val="000A1714"/>
    <w:rsid w:val="000A4033"/>
    <w:rsid w:val="000A4EE4"/>
    <w:rsid w:val="000A5ECE"/>
    <w:rsid w:val="000A60BA"/>
    <w:rsid w:val="000B0420"/>
    <w:rsid w:val="000B2FFC"/>
    <w:rsid w:val="000B371C"/>
    <w:rsid w:val="000B3E95"/>
    <w:rsid w:val="000B57CE"/>
    <w:rsid w:val="000B7DB3"/>
    <w:rsid w:val="000C02CB"/>
    <w:rsid w:val="000C0CB9"/>
    <w:rsid w:val="000C16AF"/>
    <w:rsid w:val="000C1984"/>
    <w:rsid w:val="000C5B8F"/>
    <w:rsid w:val="000C7AB3"/>
    <w:rsid w:val="000C7D49"/>
    <w:rsid w:val="000D2C1D"/>
    <w:rsid w:val="000D2E5F"/>
    <w:rsid w:val="000D32A3"/>
    <w:rsid w:val="000D3551"/>
    <w:rsid w:val="000D3F90"/>
    <w:rsid w:val="000D4327"/>
    <w:rsid w:val="000D588A"/>
    <w:rsid w:val="000D660A"/>
    <w:rsid w:val="000D7393"/>
    <w:rsid w:val="000D7B48"/>
    <w:rsid w:val="000D7F94"/>
    <w:rsid w:val="000E07BC"/>
    <w:rsid w:val="000E1038"/>
    <w:rsid w:val="000E1FC3"/>
    <w:rsid w:val="000E3140"/>
    <w:rsid w:val="000E320A"/>
    <w:rsid w:val="000E5821"/>
    <w:rsid w:val="000E5ED2"/>
    <w:rsid w:val="000E6562"/>
    <w:rsid w:val="000E7213"/>
    <w:rsid w:val="000E7523"/>
    <w:rsid w:val="000F758A"/>
    <w:rsid w:val="00102176"/>
    <w:rsid w:val="00102668"/>
    <w:rsid w:val="00105CDB"/>
    <w:rsid w:val="001060F3"/>
    <w:rsid w:val="00107B0D"/>
    <w:rsid w:val="00107D08"/>
    <w:rsid w:val="00107D43"/>
    <w:rsid w:val="001101F3"/>
    <w:rsid w:val="001138B0"/>
    <w:rsid w:val="001146C9"/>
    <w:rsid w:val="00117187"/>
    <w:rsid w:val="001224B5"/>
    <w:rsid w:val="0012646A"/>
    <w:rsid w:val="00127F6B"/>
    <w:rsid w:val="001321FF"/>
    <w:rsid w:val="00133E64"/>
    <w:rsid w:val="0013559B"/>
    <w:rsid w:val="001370AB"/>
    <w:rsid w:val="00137B1F"/>
    <w:rsid w:val="001435E4"/>
    <w:rsid w:val="00143CA5"/>
    <w:rsid w:val="00144732"/>
    <w:rsid w:val="00145D71"/>
    <w:rsid w:val="00146DAE"/>
    <w:rsid w:val="001470F2"/>
    <w:rsid w:val="001479A5"/>
    <w:rsid w:val="00151DE7"/>
    <w:rsid w:val="00152932"/>
    <w:rsid w:val="001531B8"/>
    <w:rsid w:val="0015344F"/>
    <w:rsid w:val="0015437A"/>
    <w:rsid w:val="001574CE"/>
    <w:rsid w:val="001602EB"/>
    <w:rsid w:val="001603C7"/>
    <w:rsid w:val="00161737"/>
    <w:rsid w:val="00162C64"/>
    <w:rsid w:val="00163934"/>
    <w:rsid w:val="00164715"/>
    <w:rsid w:val="00166871"/>
    <w:rsid w:val="001708A9"/>
    <w:rsid w:val="00171A6C"/>
    <w:rsid w:val="00174BB7"/>
    <w:rsid w:val="001765C8"/>
    <w:rsid w:val="001826B4"/>
    <w:rsid w:val="001839D0"/>
    <w:rsid w:val="00184CE7"/>
    <w:rsid w:val="00185F82"/>
    <w:rsid w:val="001860EE"/>
    <w:rsid w:val="001912A7"/>
    <w:rsid w:val="00192771"/>
    <w:rsid w:val="00194102"/>
    <w:rsid w:val="0019411A"/>
    <w:rsid w:val="00195CCB"/>
    <w:rsid w:val="001963C9"/>
    <w:rsid w:val="00197FDD"/>
    <w:rsid w:val="001A55BA"/>
    <w:rsid w:val="001A63DE"/>
    <w:rsid w:val="001A64CB"/>
    <w:rsid w:val="001A68D1"/>
    <w:rsid w:val="001A72CC"/>
    <w:rsid w:val="001B5202"/>
    <w:rsid w:val="001C1B95"/>
    <w:rsid w:val="001C215B"/>
    <w:rsid w:val="001C3A96"/>
    <w:rsid w:val="001C3D55"/>
    <w:rsid w:val="001D036B"/>
    <w:rsid w:val="001D14B5"/>
    <w:rsid w:val="001D278A"/>
    <w:rsid w:val="001E0067"/>
    <w:rsid w:val="001E0784"/>
    <w:rsid w:val="001E2BC6"/>
    <w:rsid w:val="001E2D7A"/>
    <w:rsid w:val="001F00A1"/>
    <w:rsid w:val="001F102C"/>
    <w:rsid w:val="001F10D4"/>
    <w:rsid w:val="001F2261"/>
    <w:rsid w:val="001F2468"/>
    <w:rsid w:val="001F4F8F"/>
    <w:rsid w:val="001F54AA"/>
    <w:rsid w:val="001F5C9B"/>
    <w:rsid w:val="001F68D8"/>
    <w:rsid w:val="001F7611"/>
    <w:rsid w:val="0020083A"/>
    <w:rsid w:val="00200BD9"/>
    <w:rsid w:val="00201356"/>
    <w:rsid w:val="00202E20"/>
    <w:rsid w:val="002046F9"/>
    <w:rsid w:val="00207CB8"/>
    <w:rsid w:val="00216FE3"/>
    <w:rsid w:val="002173DA"/>
    <w:rsid w:val="00220648"/>
    <w:rsid w:val="0022384F"/>
    <w:rsid w:val="00225B16"/>
    <w:rsid w:val="00225FE2"/>
    <w:rsid w:val="00227AFD"/>
    <w:rsid w:val="00231084"/>
    <w:rsid w:val="00231E6F"/>
    <w:rsid w:val="00235EC0"/>
    <w:rsid w:val="002405F0"/>
    <w:rsid w:val="00241385"/>
    <w:rsid w:val="00242DEC"/>
    <w:rsid w:val="002436DA"/>
    <w:rsid w:val="002452F1"/>
    <w:rsid w:val="002454D7"/>
    <w:rsid w:val="002468E9"/>
    <w:rsid w:val="00247504"/>
    <w:rsid w:val="00247DC1"/>
    <w:rsid w:val="002503C2"/>
    <w:rsid w:val="002510B0"/>
    <w:rsid w:val="0025211C"/>
    <w:rsid w:val="00253A77"/>
    <w:rsid w:val="00253E09"/>
    <w:rsid w:val="00254E9A"/>
    <w:rsid w:val="002571CA"/>
    <w:rsid w:val="00257AAF"/>
    <w:rsid w:val="002635A2"/>
    <w:rsid w:val="0026511D"/>
    <w:rsid w:val="00275FB4"/>
    <w:rsid w:val="0027612C"/>
    <w:rsid w:val="0027709D"/>
    <w:rsid w:val="002804A4"/>
    <w:rsid w:val="00280AEE"/>
    <w:rsid w:val="00280EB5"/>
    <w:rsid w:val="00281972"/>
    <w:rsid w:val="00281E90"/>
    <w:rsid w:val="00282A45"/>
    <w:rsid w:val="002834E8"/>
    <w:rsid w:val="00285B21"/>
    <w:rsid w:val="00290CE7"/>
    <w:rsid w:val="002917BE"/>
    <w:rsid w:val="0029367C"/>
    <w:rsid w:val="002A0D37"/>
    <w:rsid w:val="002A26F4"/>
    <w:rsid w:val="002A5854"/>
    <w:rsid w:val="002B2ED5"/>
    <w:rsid w:val="002B419E"/>
    <w:rsid w:val="002B4F2C"/>
    <w:rsid w:val="002B5973"/>
    <w:rsid w:val="002B7A4C"/>
    <w:rsid w:val="002C2FFA"/>
    <w:rsid w:val="002C3D2A"/>
    <w:rsid w:val="002C4610"/>
    <w:rsid w:val="002C6606"/>
    <w:rsid w:val="002C6938"/>
    <w:rsid w:val="002C71FD"/>
    <w:rsid w:val="002D03D8"/>
    <w:rsid w:val="002D11B7"/>
    <w:rsid w:val="002D1FE8"/>
    <w:rsid w:val="002D33AF"/>
    <w:rsid w:val="002D3ADB"/>
    <w:rsid w:val="002D3CED"/>
    <w:rsid w:val="002D4981"/>
    <w:rsid w:val="002D5F21"/>
    <w:rsid w:val="002E03B3"/>
    <w:rsid w:val="002E0F2B"/>
    <w:rsid w:val="002E19A5"/>
    <w:rsid w:val="002E2EF4"/>
    <w:rsid w:val="002E3023"/>
    <w:rsid w:val="002E6105"/>
    <w:rsid w:val="002E61DC"/>
    <w:rsid w:val="002E6599"/>
    <w:rsid w:val="002E7DC5"/>
    <w:rsid w:val="002F1B38"/>
    <w:rsid w:val="002F3013"/>
    <w:rsid w:val="002F3416"/>
    <w:rsid w:val="002F3B2B"/>
    <w:rsid w:val="002F65D5"/>
    <w:rsid w:val="002F77DD"/>
    <w:rsid w:val="002F792C"/>
    <w:rsid w:val="003016FC"/>
    <w:rsid w:val="003020E0"/>
    <w:rsid w:val="00302B77"/>
    <w:rsid w:val="003033F0"/>
    <w:rsid w:val="00304F37"/>
    <w:rsid w:val="00307C7D"/>
    <w:rsid w:val="0031172B"/>
    <w:rsid w:val="00314CAF"/>
    <w:rsid w:val="00315A17"/>
    <w:rsid w:val="003214FD"/>
    <w:rsid w:val="00324050"/>
    <w:rsid w:val="0033163F"/>
    <w:rsid w:val="00332700"/>
    <w:rsid w:val="00333E3C"/>
    <w:rsid w:val="0033480A"/>
    <w:rsid w:val="00336609"/>
    <w:rsid w:val="00336B6E"/>
    <w:rsid w:val="003370A9"/>
    <w:rsid w:val="00341D97"/>
    <w:rsid w:val="0034274E"/>
    <w:rsid w:val="00342AE3"/>
    <w:rsid w:val="00343674"/>
    <w:rsid w:val="00344CF4"/>
    <w:rsid w:val="00346252"/>
    <w:rsid w:val="0034640D"/>
    <w:rsid w:val="00346B3F"/>
    <w:rsid w:val="00347569"/>
    <w:rsid w:val="00350590"/>
    <w:rsid w:val="0035071E"/>
    <w:rsid w:val="00351E2D"/>
    <w:rsid w:val="00351FFD"/>
    <w:rsid w:val="00352E20"/>
    <w:rsid w:val="003533F3"/>
    <w:rsid w:val="00354D15"/>
    <w:rsid w:val="00360326"/>
    <w:rsid w:val="003627C6"/>
    <w:rsid w:val="00365A4A"/>
    <w:rsid w:val="00365F10"/>
    <w:rsid w:val="0037041F"/>
    <w:rsid w:val="00375165"/>
    <w:rsid w:val="0037599E"/>
    <w:rsid w:val="003770A3"/>
    <w:rsid w:val="00377682"/>
    <w:rsid w:val="00377A6E"/>
    <w:rsid w:val="003803BC"/>
    <w:rsid w:val="00381AA2"/>
    <w:rsid w:val="00381CDC"/>
    <w:rsid w:val="00381FC3"/>
    <w:rsid w:val="00382DFB"/>
    <w:rsid w:val="00384B49"/>
    <w:rsid w:val="00384C22"/>
    <w:rsid w:val="00384FE8"/>
    <w:rsid w:val="00386136"/>
    <w:rsid w:val="0038712E"/>
    <w:rsid w:val="00387D15"/>
    <w:rsid w:val="00390A03"/>
    <w:rsid w:val="0039136E"/>
    <w:rsid w:val="003921F8"/>
    <w:rsid w:val="00394A7B"/>
    <w:rsid w:val="00396346"/>
    <w:rsid w:val="00397946"/>
    <w:rsid w:val="00397D87"/>
    <w:rsid w:val="003A0260"/>
    <w:rsid w:val="003A2711"/>
    <w:rsid w:val="003A2CB5"/>
    <w:rsid w:val="003A3630"/>
    <w:rsid w:val="003A3D2E"/>
    <w:rsid w:val="003A3D53"/>
    <w:rsid w:val="003A4659"/>
    <w:rsid w:val="003A62C4"/>
    <w:rsid w:val="003A738C"/>
    <w:rsid w:val="003A7CFB"/>
    <w:rsid w:val="003B02B1"/>
    <w:rsid w:val="003B0303"/>
    <w:rsid w:val="003B0D2B"/>
    <w:rsid w:val="003B132A"/>
    <w:rsid w:val="003B66A8"/>
    <w:rsid w:val="003B68A7"/>
    <w:rsid w:val="003B6F04"/>
    <w:rsid w:val="003B7E2A"/>
    <w:rsid w:val="003C09C0"/>
    <w:rsid w:val="003C181C"/>
    <w:rsid w:val="003D6A98"/>
    <w:rsid w:val="003D7FC4"/>
    <w:rsid w:val="003E01C6"/>
    <w:rsid w:val="003E03EE"/>
    <w:rsid w:val="003E0CB0"/>
    <w:rsid w:val="003E139B"/>
    <w:rsid w:val="003E3CB4"/>
    <w:rsid w:val="003E5232"/>
    <w:rsid w:val="003E5493"/>
    <w:rsid w:val="003E59A3"/>
    <w:rsid w:val="003E6414"/>
    <w:rsid w:val="003E6A54"/>
    <w:rsid w:val="003F1D2A"/>
    <w:rsid w:val="003F220A"/>
    <w:rsid w:val="003F2235"/>
    <w:rsid w:val="003F36F2"/>
    <w:rsid w:val="003F4026"/>
    <w:rsid w:val="003F6469"/>
    <w:rsid w:val="003F6C06"/>
    <w:rsid w:val="004008EF"/>
    <w:rsid w:val="00400B2E"/>
    <w:rsid w:val="0040119F"/>
    <w:rsid w:val="00401E61"/>
    <w:rsid w:val="00403604"/>
    <w:rsid w:val="00407DF2"/>
    <w:rsid w:val="00410119"/>
    <w:rsid w:val="00411CDE"/>
    <w:rsid w:val="00413608"/>
    <w:rsid w:val="0041384F"/>
    <w:rsid w:val="00414259"/>
    <w:rsid w:val="004151D3"/>
    <w:rsid w:val="004163BC"/>
    <w:rsid w:val="00416C83"/>
    <w:rsid w:val="00424842"/>
    <w:rsid w:val="004255D7"/>
    <w:rsid w:val="00427E2F"/>
    <w:rsid w:val="004306D9"/>
    <w:rsid w:val="0043083A"/>
    <w:rsid w:val="00431128"/>
    <w:rsid w:val="00432662"/>
    <w:rsid w:val="00432718"/>
    <w:rsid w:val="0043542A"/>
    <w:rsid w:val="00436504"/>
    <w:rsid w:val="00437850"/>
    <w:rsid w:val="004400F2"/>
    <w:rsid w:val="004410A3"/>
    <w:rsid w:val="00444738"/>
    <w:rsid w:val="00445873"/>
    <w:rsid w:val="004459A3"/>
    <w:rsid w:val="004460DC"/>
    <w:rsid w:val="0044692E"/>
    <w:rsid w:val="00446D48"/>
    <w:rsid w:val="00447911"/>
    <w:rsid w:val="0045018E"/>
    <w:rsid w:val="00450D37"/>
    <w:rsid w:val="00451687"/>
    <w:rsid w:val="004539F4"/>
    <w:rsid w:val="00453FAF"/>
    <w:rsid w:val="004552CF"/>
    <w:rsid w:val="00456404"/>
    <w:rsid w:val="00460A0B"/>
    <w:rsid w:val="00464212"/>
    <w:rsid w:val="00464FF4"/>
    <w:rsid w:val="004667D4"/>
    <w:rsid w:val="00467012"/>
    <w:rsid w:val="004677DB"/>
    <w:rsid w:val="00470290"/>
    <w:rsid w:val="0047187B"/>
    <w:rsid w:val="004732E9"/>
    <w:rsid w:val="0047471A"/>
    <w:rsid w:val="004757C6"/>
    <w:rsid w:val="004762A6"/>
    <w:rsid w:val="00481861"/>
    <w:rsid w:val="0048400C"/>
    <w:rsid w:val="00485AE2"/>
    <w:rsid w:val="00491565"/>
    <w:rsid w:val="00491910"/>
    <w:rsid w:val="004935ED"/>
    <w:rsid w:val="004937E1"/>
    <w:rsid w:val="00493AA6"/>
    <w:rsid w:val="00493C15"/>
    <w:rsid w:val="004940CE"/>
    <w:rsid w:val="004941DE"/>
    <w:rsid w:val="0049532D"/>
    <w:rsid w:val="00495358"/>
    <w:rsid w:val="00497692"/>
    <w:rsid w:val="004A0026"/>
    <w:rsid w:val="004A21AA"/>
    <w:rsid w:val="004A4AA9"/>
    <w:rsid w:val="004A4F10"/>
    <w:rsid w:val="004A6DB9"/>
    <w:rsid w:val="004A71C5"/>
    <w:rsid w:val="004B0284"/>
    <w:rsid w:val="004B2D2B"/>
    <w:rsid w:val="004B459A"/>
    <w:rsid w:val="004B59AF"/>
    <w:rsid w:val="004B705F"/>
    <w:rsid w:val="004B799A"/>
    <w:rsid w:val="004C15D0"/>
    <w:rsid w:val="004C451F"/>
    <w:rsid w:val="004C5B36"/>
    <w:rsid w:val="004D0C6D"/>
    <w:rsid w:val="004D21A0"/>
    <w:rsid w:val="004D257E"/>
    <w:rsid w:val="004D2837"/>
    <w:rsid w:val="004D3069"/>
    <w:rsid w:val="004D4033"/>
    <w:rsid w:val="004D59F8"/>
    <w:rsid w:val="004D61F6"/>
    <w:rsid w:val="004D62ED"/>
    <w:rsid w:val="004D6D6B"/>
    <w:rsid w:val="004E0F8B"/>
    <w:rsid w:val="004E0FB6"/>
    <w:rsid w:val="004E21A3"/>
    <w:rsid w:val="004E21D7"/>
    <w:rsid w:val="004E2F6A"/>
    <w:rsid w:val="004E3419"/>
    <w:rsid w:val="004E3C9D"/>
    <w:rsid w:val="004E4DA7"/>
    <w:rsid w:val="004E5BFB"/>
    <w:rsid w:val="004E6965"/>
    <w:rsid w:val="004F105F"/>
    <w:rsid w:val="004F11AD"/>
    <w:rsid w:val="004F2129"/>
    <w:rsid w:val="004F3209"/>
    <w:rsid w:val="004F32D2"/>
    <w:rsid w:val="004F3A90"/>
    <w:rsid w:val="004F6272"/>
    <w:rsid w:val="004F63FB"/>
    <w:rsid w:val="00500764"/>
    <w:rsid w:val="00500807"/>
    <w:rsid w:val="00501941"/>
    <w:rsid w:val="0050203B"/>
    <w:rsid w:val="00503F10"/>
    <w:rsid w:val="00505F34"/>
    <w:rsid w:val="00505FE3"/>
    <w:rsid w:val="00507982"/>
    <w:rsid w:val="00507D91"/>
    <w:rsid w:val="00513C1E"/>
    <w:rsid w:val="00515B94"/>
    <w:rsid w:val="00516633"/>
    <w:rsid w:val="00517608"/>
    <w:rsid w:val="00517C14"/>
    <w:rsid w:val="00520D55"/>
    <w:rsid w:val="00521A14"/>
    <w:rsid w:val="005225C8"/>
    <w:rsid w:val="00522F0E"/>
    <w:rsid w:val="00523F21"/>
    <w:rsid w:val="00524166"/>
    <w:rsid w:val="00524784"/>
    <w:rsid w:val="005258C4"/>
    <w:rsid w:val="005265D8"/>
    <w:rsid w:val="0052735F"/>
    <w:rsid w:val="00527862"/>
    <w:rsid w:val="00530F09"/>
    <w:rsid w:val="00531E0C"/>
    <w:rsid w:val="0053233F"/>
    <w:rsid w:val="0053271D"/>
    <w:rsid w:val="00532A9F"/>
    <w:rsid w:val="005343FC"/>
    <w:rsid w:val="00534418"/>
    <w:rsid w:val="00537E38"/>
    <w:rsid w:val="00543636"/>
    <w:rsid w:val="0054426C"/>
    <w:rsid w:val="00546FF4"/>
    <w:rsid w:val="00550E93"/>
    <w:rsid w:val="0055197A"/>
    <w:rsid w:val="005520AF"/>
    <w:rsid w:val="00553A90"/>
    <w:rsid w:val="00554CD1"/>
    <w:rsid w:val="00556E8B"/>
    <w:rsid w:val="00557A38"/>
    <w:rsid w:val="0056244D"/>
    <w:rsid w:val="00563236"/>
    <w:rsid w:val="00564070"/>
    <w:rsid w:val="005670F6"/>
    <w:rsid w:val="00571AD5"/>
    <w:rsid w:val="00574168"/>
    <w:rsid w:val="00574583"/>
    <w:rsid w:val="00576C1C"/>
    <w:rsid w:val="00577BE6"/>
    <w:rsid w:val="005812A6"/>
    <w:rsid w:val="00582A9F"/>
    <w:rsid w:val="00583847"/>
    <w:rsid w:val="005848AC"/>
    <w:rsid w:val="00585A6D"/>
    <w:rsid w:val="005900C8"/>
    <w:rsid w:val="005909A6"/>
    <w:rsid w:val="00593E05"/>
    <w:rsid w:val="00594A18"/>
    <w:rsid w:val="00594ACF"/>
    <w:rsid w:val="005A1014"/>
    <w:rsid w:val="005A2356"/>
    <w:rsid w:val="005A2BAE"/>
    <w:rsid w:val="005A3843"/>
    <w:rsid w:val="005A46F8"/>
    <w:rsid w:val="005A5467"/>
    <w:rsid w:val="005A7085"/>
    <w:rsid w:val="005A70E6"/>
    <w:rsid w:val="005B03B7"/>
    <w:rsid w:val="005B040A"/>
    <w:rsid w:val="005B1785"/>
    <w:rsid w:val="005B5698"/>
    <w:rsid w:val="005B5830"/>
    <w:rsid w:val="005B5ED3"/>
    <w:rsid w:val="005C0339"/>
    <w:rsid w:val="005C3CC7"/>
    <w:rsid w:val="005C55D4"/>
    <w:rsid w:val="005C6379"/>
    <w:rsid w:val="005C6CBD"/>
    <w:rsid w:val="005C7E66"/>
    <w:rsid w:val="005D0D97"/>
    <w:rsid w:val="005D2CCC"/>
    <w:rsid w:val="005D36E3"/>
    <w:rsid w:val="005D5468"/>
    <w:rsid w:val="005D7568"/>
    <w:rsid w:val="005E0AA8"/>
    <w:rsid w:val="005E572C"/>
    <w:rsid w:val="005E79BA"/>
    <w:rsid w:val="005F0187"/>
    <w:rsid w:val="005F1A36"/>
    <w:rsid w:val="005F3130"/>
    <w:rsid w:val="005F328E"/>
    <w:rsid w:val="005F3C18"/>
    <w:rsid w:val="005F4BDC"/>
    <w:rsid w:val="005F70AE"/>
    <w:rsid w:val="005F7B47"/>
    <w:rsid w:val="00600088"/>
    <w:rsid w:val="006011DE"/>
    <w:rsid w:val="00601329"/>
    <w:rsid w:val="006035B9"/>
    <w:rsid w:val="00603864"/>
    <w:rsid w:val="00604967"/>
    <w:rsid w:val="00605D7A"/>
    <w:rsid w:val="00607E65"/>
    <w:rsid w:val="0061418B"/>
    <w:rsid w:val="0061423E"/>
    <w:rsid w:val="0061481C"/>
    <w:rsid w:val="006168BA"/>
    <w:rsid w:val="006228B9"/>
    <w:rsid w:val="006230C1"/>
    <w:rsid w:val="006252F6"/>
    <w:rsid w:val="00625517"/>
    <w:rsid w:val="00625D2A"/>
    <w:rsid w:val="006267CD"/>
    <w:rsid w:val="0062744F"/>
    <w:rsid w:val="006319BE"/>
    <w:rsid w:val="00633D28"/>
    <w:rsid w:val="00633D93"/>
    <w:rsid w:val="00636887"/>
    <w:rsid w:val="00637E24"/>
    <w:rsid w:val="00640178"/>
    <w:rsid w:val="00640190"/>
    <w:rsid w:val="0064076B"/>
    <w:rsid w:val="006419E2"/>
    <w:rsid w:val="00641B0B"/>
    <w:rsid w:val="00642F5D"/>
    <w:rsid w:val="006464D3"/>
    <w:rsid w:val="00650D2D"/>
    <w:rsid w:val="00651851"/>
    <w:rsid w:val="006518F8"/>
    <w:rsid w:val="0065229E"/>
    <w:rsid w:val="00652F3C"/>
    <w:rsid w:val="00661462"/>
    <w:rsid w:val="00662753"/>
    <w:rsid w:val="00662CAC"/>
    <w:rsid w:val="00666528"/>
    <w:rsid w:val="00672B80"/>
    <w:rsid w:val="006739E7"/>
    <w:rsid w:val="00674A44"/>
    <w:rsid w:val="00675619"/>
    <w:rsid w:val="00675BA7"/>
    <w:rsid w:val="006804D9"/>
    <w:rsid w:val="00680527"/>
    <w:rsid w:val="00681663"/>
    <w:rsid w:val="006824DC"/>
    <w:rsid w:val="00682D54"/>
    <w:rsid w:val="00683D5F"/>
    <w:rsid w:val="00686D29"/>
    <w:rsid w:val="006907B9"/>
    <w:rsid w:val="00692663"/>
    <w:rsid w:val="00693A19"/>
    <w:rsid w:val="00693AF4"/>
    <w:rsid w:val="006942AD"/>
    <w:rsid w:val="00694494"/>
    <w:rsid w:val="006945EA"/>
    <w:rsid w:val="00697615"/>
    <w:rsid w:val="00697CC9"/>
    <w:rsid w:val="006A0EA2"/>
    <w:rsid w:val="006A20A1"/>
    <w:rsid w:val="006A3059"/>
    <w:rsid w:val="006A5524"/>
    <w:rsid w:val="006A6645"/>
    <w:rsid w:val="006B0B16"/>
    <w:rsid w:val="006B16EA"/>
    <w:rsid w:val="006B1781"/>
    <w:rsid w:val="006B191B"/>
    <w:rsid w:val="006B1C77"/>
    <w:rsid w:val="006B2A1F"/>
    <w:rsid w:val="006B43CC"/>
    <w:rsid w:val="006B451C"/>
    <w:rsid w:val="006B788C"/>
    <w:rsid w:val="006C1B75"/>
    <w:rsid w:val="006C620C"/>
    <w:rsid w:val="006D1892"/>
    <w:rsid w:val="006D2284"/>
    <w:rsid w:val="006D2903"/>
    <w:rsid w:val="006D2B43"/>
    <w:rsid w:val="006D4FE2"/>
    <w:rsid w:val="006D56F3"/>
    <w:rsid w:val="006D5F98"/>
    <w:rsid w:val="006D6BBB"/>
    <w:rsid w:val="006D6D53"/>
    <w:rsid w:val="006E0604"/>
    <w:rsid w:val="006E3A48"/>
    <w:rsid w:val="006E4481"/>
    <w:rsid w:val="006E4524"/>
    <w:rsid w:val="006E62FE"/>
    <w:rsid w:val="006F0946"/>
    <w:rsid w:val="006F4004"/>
    <w:rsid w:val="006F722E"/>
    <w:rsid w:val="00700DF8"/>
    <w:rsid w:val="007035CF"/>
    <w:rsid w:val="0071093B"/>
    <w:rsid w:val="00711B72"/>
    <w:rsid w:val="007129E3"/>
    <w:rsid w:val="007131FE"/>
    <w:rsid w:val="00714560"/>
    <w:rsid w:val="00715BF8"/>
    <w:rsid w:val="00716975"/>
    <w:rsid w:val="00720D26"/>
    <w:rsid w:val="00721FBE"/>
    <w:rsid w:val="00723FB7"/>
    <w:rsid w:val="00724B29"/>
    <w:rsid w:val="00725038"/>
    <w:rsid w:val="00730578"/>
    <w:rsid w:val="0073065C"/>
    <w:rsid w:val="00730EB2"/>
    <w:rsid w:val="00731DBD"/>
    <w:rsid w:val="00732DAF"/>
    <w:rsid w:val="00735D10"/>
    <w:rsid w:val="007378C9"/>
    <w:rsid w:val="0074040D"/>
    <w:rsid w:val="00741B7F"/>
    <w:rsid w:val="00742523"/>
    <w:rsid w:val="0074314F"/>
    <w:rsid w:val="00746698"/>
    <w:rsid w:val="00746A69"/>
    <w:rsid w:val="00746D0C"/>
    <w:rsid w:val="00747E39"/>
    <w:rsid w:val="00750A17"/>
    <w:rsid w:val="00750B7A"/>
    <w:rsid w:val="00754B4C"/>
    <w:rsid w:val="00755081"/>
    <w:rsid w:val="007553B1"/>
    <w:rsid w:val="0075617C"/>
    <w:rsid w:val="00757102"/>
    <w:rsid w:val="007600F7"/>
    <w:rsid w:val="00760416"/>
    <w:rsid w:val="00760D0A"/>
    <w:rsid w:val="00760F0B"/>
    <w:rsid w:val="007644C6"/>
    <w:rsid w:val="007649CF"/>
    <w:rsid w:val="00767BD5"/>
    <w:rsid w:val="00770000"/>
    <w:rsid w:val="00772AEC"/>
    <w:rsid w:val="00772AF4"/>
    <w:rsid w:val="00774977"/>
    <w:rsid w:val="00775651"/>
    <w:rsid w:val="00777B9E"/>
    <w:rsid w:val="007851D7"/>
    <w:rsid w:val="00787DFF"/>
    <w:rsid w:val="00787FB9"/>
    <w:rsid w:val="00795918"/>
    <w:rsid w:val="007A026F"/>
    <w:rsid w:val="007A1FAD"/>
    <w:rsid w:val="007A3623"/>
    <w:rsid w:val="007A5ADA"/>
    <w:rsid w:val="007A7669"/>
    <w:rsid w:val="007A7991"/>
    <w:rsid w:val="007B08B9"/>
    <w:rsid w:val="007B1AB3"/>
    <w:rsid w:val="007B1D3A"/>
    <w:rsid w:val="007B3C29"/>
    <w:rsid w:val="007B4174"/>
    <w:rsid w:val="007B4BB0"/>
    <w:rsid w:val="007B4CA7"/>
    <w:rsid w:val="007B596A"/>
    <w:rsid w:val="007B62FC"/>
    <w:rsid w:val="007B7181"/>
    <w:rsid w:val="007C054F"/>
    <w:rsid w:val="007C4176"/>
    <w:rsid w:val="007C420A"/>
    <w:rsid w:val="007C44AA"/>
    <w:rsid w:val="007D05C9"/>
    <w:rsid w:val="007D0A8D"/>
    <w:rsid w:val="007D14E1"/>
    <w:rsid w:val="007D185C"/>
    <w:rsid w:val="007D1A48"/>
    <w:rsid w:val="007D210B"/>
    <w:rsid w:val="007D33BB"/>
    <w:rsid w:val="007D69A7"/>
    <w:rsid w:val="007E0610"/>
    <w:rsid w:val="007E41F5"/>
    <w:rsid w:val="007E5C09"/>
    <w:rsid w:val="007F24D7"/>
    <w:rsid w:val="007F4568"/>
    <w:rsid w:val="007F6422"/>
    <w:rsid w:val="007F6A6F"/>
    <w:rsid w:val="0080156D"/>
    <w:rsid w:val="008025FE"/>
    <w:rsid w:val="00803ACE"/>
    <w:rsid w:val="008040CE"/>
    <w:rsid w:val="00804971"/>
    <w:rsid w:val="0080555A"/>
    <w:rsid w:val="008057B1"/>
    <w:rsid w:val="008062B0"/>
    <w:rsid w:val="0081048D"/>
    <w:rsid w:val="0081078E"/>
    <w:rsid w:val="00811450"/>
    <w:rsid w:val="008123CC"/>
    <w:rsid w:val="00812B3C"/>
    <w:rsid w:val="00813A1D"/>
    <w:rsid w:val="0081433C"/>
    <w:rsid w:val="00816947"/>
    <w:rsid w:val="00817486"/>
    <w:rsid w:val="00817DC9"/>
    <w:rsid w:val="008221FB"/>
    <w:rsid w:val="008231D1"/>
    <w:rsid w:val="008246AD"/>
    <w:rsid w:val="00824C4B"/>
    <w:rsid w:val="0082513D"/>
    <w:rsid w:val="00825393"/>
    <w:rsid w:val="00825546"/>
    <w:rsid w:val="00825625"/>
    <w:rsid w:val="008257EF"/>
    <w:rsid w:val="00831DBC"/>
    <w:rsid w:val="0083241E"/>
    <w:rsid w:val="00832702"/>
    <w:rsid w:val="0083275B"/>
    <w:rsid w:val="00832D3B"/>
    <w:rsid w:val="00832EFF"/>
    <w:rsid w:val="00835DDE"/>
    <w:rsid w:val="00835E57"/>
    <w:rsid w:val="00836B0A"/>
    <w:rsid w:val="008429F7"/>
    <w:rsid w:val="00844CD5"/>
    <w:rsid w:val="00844E62"/>
    <w:rsid w:val="008450FC"/>
    <w:rsid w:val="008548FB"/>
    <w:rsid w:val="00863BA6"/>
    <w:rsid w:val="00864F8E"/>
    <w:rsid w:val="0086607A"/>
    <w:rsid w:val="00866231"/>
    <w:rsid w:val="00866CFC"/>
    <w:rsid w:val="00867319"/>
    <w:rsid w:val="00871743"/>
    <w:rsid w:val="0087356E"/>
    <w:rsid w:val="008751AC"/>
    <w:rsid w:val="00875996"/>
    <w:rsid w:val="00876749"/>
    <w:rsid w:val="008816FF"/>
    <w:rsid w:val="00884FE4"/>
    <w:rsid w:val="00886B8F"/>
    <w:rsid w:val="00887E8F"/>
    <w:rsid w:val="00890345"/>
    <w:rsid w:val="00890448"/>
    <w:rsid w:val="00890CFD"/>
    <w:rsid w:val="0089144F"/>
    <w:rsid w:val="00891537"/>
    <w:rsid w:val="0089209D"/>
    <w:rsid w:val="00892131"/>
    <w:rsid w:val="008970F3"/>
    <w:rsid w:val="008A00C8"/>
    <w:rsid w:val="008A1F2B"/>
    <w:rsid w:val="008A5929"/>
    <w:rsid w:val="008A5C07"/>
    <w:rsid w:val="008A7D25"/>
    <w:rsid w:val="008B0019"/>
    <w:rsid w:val="008B0DDB"/>
    <w:rsid w:val="008B1803"/>
    <w:rsid w:val="008B1D46"/>
    <w:rsid w:val="008B25AD"/>
    <w:rsid w:val="008B5805"/>
    <w:rsid w:val="008B5BEA"/>
    <w:rsid w:val="008B6B1C"/>
    <w:rsid w:val="008C02F4"/>
    <w:rsid w:val="008C0850"/>
    <w:rsid w:val="008C0A82"/>
    <w:rsid w:val="008C1635"/>
    <w:rsid w:val="008C25B0"/>
    <w:rsid w:val="008C4C8D"/>
    <w:rsid w:val="008C521C"/>
    <w:rsid w:val="008D06E8"/>
    <w:rsid w:val="008D2DFB"/>
    <w:rsid w:val="008D6893"/>
    <w:rsid w:val="008D68D3"/>
    <w:rsid w:val="008D6EC9"/>
    <w:rsid w:val="008D7B13"/>
    <w:rsid w:val="008E0BCC"/>
    <w:rsid w:val="008E0FEC"/>
    <w:rsid w:val="008E1BB7"/>
    <w:rsid w:val="008E27D4"/>
    <w:rsid w:val="008E4274"/>
    <w:rsid w:val="008E4A2B"/>
    <w:rsid w:val="008E6ACF"/>
    <w:rsid w:val="008E6C68"/>
    <w:rsid w:val="008E719D"/>
    <w:rsid w:val="008E7A66"/>
    <w:rsid w:val="008E7B4A"/>
    <w:rsid w:val="008F008B"/>
    <w:rsid w:val="008F2A21"/>
    <w:rsid w:val="008F53A5"/>
    <w:rsid w:val="008F566D"/>
    <w:rsid w:val="008F585E"/>
    <w:rsid w:val="008F6A30"/>
    <w:rsid w:val="008F6BE8"/>
    <w:rsid w:val="008F708D"/>
    <w:rsid w:val="00901FAB"/>
    <w:rsid w:val="00903165"/>
    <w:rsid w:val="009058D9"/>
    <w:rsid w:val="00905C20"/>
    <w:rsid w:val="00905C6A"/>
    <w:rsid w:val="00906D14"/>
    <w:rsid w:val="00907E98"/>
    <w:rsid w:val="00912DA1"/>
    <w:rsid w:val="00914C71"/>
    <w:rsid w:val="0091505B"/>
    <w:rsid w:val="00915BA1"/>
    <w:rsid w:val="00915D0C"/>
    <w:rsid w:val="00925C7E"/>
    <w:rsid w:val="009268ED"/>
    <w:rsid w:val="00926D59"/>
    <w:rsid w:val="0092715F"/>
    <w:rsid w:val="009273FD"/>
    <w:rsid w:val="009302B8"/>
    <w:rsid w:val="0093519F"/>
    <w:rsid w:val="009357B7"/>
    <w:rsid w:val="00935950"/>
    <w:rsid w:val="00940C79"/>
    <w:rsid w:val="00940F9A"/>
    <w:rsid w:val="00941106"/>
    <w:rsid w:val="009448BE"/>
    <w:rsid w:val="00945A2B"/>
    <w:rsid w:val="00946DCD"/>
    <w:rsid w:val="009512E0"/>
    <w:rsid w:val="009522F6"/>
    <w:rsid w:val="009529F0"/>
    <w:rsid w:val="00955FBC"/>
    <w:rsid w:val="0096013E"/>
    <w:rsid w:val="00961924"/>
    <w:rsid w:val="00965BCD"/>
    <w:rsid w:val="009667B6"/>
    <w:rsid w:val="00967AF5"/>
    <w:rsid w:val="009702DD"/>
    <w:rsid w:val="00970B9C"/>
    <w:rsid w:val="00971017"/>
    <w:rsid w:val="009716A1"/>
    <w:rsid w:val="00974F5F"/>
    <w:rsid w:val="0097799A"/>
    <w:rsid w:val="00980A0C"/>
    <w:rsid w:val="00981597"/>
    <w:rsid w:val="00981ADF"/>
    <w:rsid w:val="00981BE3"/>
    <w:rsid w:val="0098396C"/>
    <w:rsid w:val="00984A96"/>
    <w:rsid w:val="00985127"/>
    <w:rsid w:val="00987166"/>
    <w:rsid w:val="0099147D"/>
    <w:rsid w:val="00991D1B"/>
    <w:rsid w:val="00992166"/>
    <w:rsid w:val="009940F4"/>
    <w:rsid w:val="009947E7"/>
    <w:rsid w:val="00995CC0"/>
    <w:rsid w:val="009A0188"/>
    <w:rsid w:val="009A0919"/>
    <w:rsid w:val="009A1D87"/>
    <w:rsid w:val="009A3CA7"/>
    <w:rsid w:val="009A3DE3"/>
    <w:rsid w:val="009A47AB"/>
    <w:rsid w:val="009A6836"/>
    <w:rsid w:val="009A758F"/>
    <w:rsid w:val="009A7BD7"/>
    <w:rsid w:val="009B18E9"/>
    <w:rsid w:val="009B2B12"/>
    <w:rsid w:val="009B3145"/>
    <w:rsid w:val="009B5C5E"/>
    <w:rsid w:val="009B5E83"/>
    <w:rsid w:val="009B62D5"/>
    <w:rsid w:val="009B76F1"/>
    <w:rsid w:val="009C3637"/>
    <w:rsid w:val="009C400A"/>
    <w:rsid w:val="009C4055"/>
    <w:rsid w:val="009C6535"/>
    <w:rsid w:val="009C715D"/>
    <w:rsid w:val="009D00BB"/>
    <w:rsid w:val="009D0EAC"/>
    <w:rsid w:val="009D256A"/>
    <w:rsid w:val="009D2DB4"/>
    <w:rsid w:val="009D51AC"/>
    <w:rsid w:val="009D5243"/>
    <w:rsid w:val="009D5D7F"/>
    <w:rsid w:val="009D6467"/>
    <w:rsid w:val="009D6CF8"/>
    <w:rsid w:val="009D7C9D"/>
    <w:rsid w:val="009E17E1"/>
    <w:rsid w:val="009E200B"/>
    <w:rsid w:val="009E2071"/>
    <w:rsid w:val="009E568C"/>
    <w:rsid w:val="009E5990"/>
    <w:rsid w:val="009E67AA"/>
    <w:rsid w:val="009F0223"/>
    <w:rsid w:val="009F30DA"/>
    <w:rsid w:val="009F529E"/>
    <w:rsid w:val="009F5B4F"/>
    <w:rsid w:val="009F5C56"/>
    <w:rsid w:val="00A008B4"/>
    <w:rsid w:val="00A03916"/>
    <w:rsid w:val="00A0438B"/>
    <w:rsid w:val="00A04EB8"/>
    <w:rsid w:val="00A053FB"/>
    <w:rsid w:val="00A057B1"/>
    <w:rsid w:val="00A05DD7"/>
    <w:rsid w:val="00A05FFF"/>
    <w:rsid w:val="00A0651D"/>
    <w:rsid w:val="00A079E7"/>
    <w:rsid w:val="00A109A4"/>
    <w:rsid w:val="00A12A03"/>
    <w:rsid w:val="00A133C7"/>
    <w:rsid w:val="00A1403F"/>
    <w:rsid w:val="00A145E6"/>
    <w:rsid w:val="00A14D09"/>
    <w:rsid w:val="00A15D4C"/>
    <w:rsid w:val="00A20D27"/>
    <w:rsid w:val="00A21212"/>
    <w:rsid w:val="00A214C6"/>
    <w:rsid w:val="00A21C00"/>
    <w:rsid w:val="00A221DA"/>
    <w:rsid w:val="00A23946"/>
    <w:rsid w:val="00A239F5"/>
    <w:rsid w:val="00A270A2"/>
    <w:rsid w:val="00A317E9"/>
    <w:rsid w:val="00A34243"/>
    <w:rsid w:val="00A3711F"/>
    <w:rsid w:val="00A3780E"/>
    <w:rsid w:val="00A37D5B"/>
    <w:rsid w:val="00A40150"/>
    <w:rsid w:val="00A406BA"/>
    <w:rsid w:val="00A4086B"/>
    <w:rsid w:val="00A42AA4"/>
    <w:rsid w:val="00A43E60"/>
    <w:rsid w:val="00A44A83"/>
    <w:rsid w:val="00A45841"/>
    <w:rsid w:val="00A46A5B"/>
    <w:rsid w:val="00A50135"/>
    <w:rsid w:val="00A50A6A"/>
    <w:rsid w:val="00A51B2A"/>
    <w:rsid w:val="00A56064"/>
    <w:rsid w:val="00A56271"/>
    <w:rsid w:val="00A60708"/>
    <w:rsid w:val="00A607E4"/>
    <w:rsid w:val="00A635C6"/>
    <w:rsid w:val="00A63ABD"/>
    <w:rsid w:val="00A65DA6"/>
    <w:rsid w:val="00A67B39"/>
    <w:rsid w:val="00A70099"/>
    <w:rsid w:val="00A76E9E"/>
    <w:rsid w:val="00A8024F"/>
    <w:rsid w:val="00A80F18"/>
    <w:rsid w:val="00A83C66"/>
    <w:rsid w:val="00A84DCB"/>
    <w:rsid w:val="00A85F83"/>
    <w:rsid w:val="00A86239"/>
    <w:rsid w:val="00A87502"/>
    <w:rsid w:val="00A90BDD"/>
    <w:rsid w:val="00A92079"/>
    <w:rsid w:val="00A95EAB"/>
    <w:rsid w:val="00A96585"/>
    <w:rsid w:val="00A972AB"/>
    <w:rsid w:val="00A97D8D"/>
    <w:rsid w:val="00AA2816"/>
    <w:rsid w:val="00AA4E1B"/>
    <w:rsid w:val="00AA6776"/>
    <w:rsid w:val="00AA700D"/>
    <w:rsid w:val="00AA7B07"/>
    <w:rsid w:val="00AB0500"/>
    <w:rsid w:val="00AB3D99"/>
    <w:rsid w:val="00AB4CF5"/>
    <w:rsid w:val="00AB7C98"/>
    <w:rsid w:val="00AC0605"/>
    <w:rsid w:val="00AC0CF0"/>
    <w:rsid w:val="00AC10E7"/>
    <w:rsid w:val="00AC3DCE"/>
    <w:rsid w:val="00AC4303"/>
    <w:rsid w:val="00AC611A"/>
    <w:rsid w:val="00AC6B38"/>
    <w:rsid w:val="00AC7167"/>
    <w:rsid w:val="00AC7887"/>
    <w:rsid w:val="00AD03C6"/>
    <w:rsid w:val="00AD4F51"/>
    <w:rsid w:val="00AD55FF"/>
    <w:rsid w:val="00AD5A0F"/>
    <w:rsid w:val="00AD714D"/>
    <w:rsid w:val="00AE00B3"/>
    <w:rsid w:val="00AE1608"/>
    <w:rsid w:val="00AE3B7C"/>
    <w:rsid w:val="00AE54F7"/>
    <w:rsid w:val="00AE7C2C"/>
    <w:rsid w:val="00AF18D3"/>
    <w:rsid w:val="00AF2744"/>
    <w:rsid w:val="00AF34F4"/>
    <w:rsid w:val="00AF3B53"/>
    <w:rsid w:val="00AF5FF3"/>
    <w:rsid w:val="00AF6079"/>
    <w:rsid w:val="00AF67A3"/>
    <w:rsid w:val="00B007C3"/>
    <w:rsid w:val="00B00FC5"/>
    <w:rsid w:val="00B01CEA"/>
    <w:rsid w:val="00B02C34"/>
    <w:rsid w:val="00B02D32"/>
    <w:rsid w:val="00B05A6D"/>
    <w:rsid w:val="00B11AE8"/>
    <w:rsid w:val="00B12AAD"/>
    <w:rsid w:val="00B12EE4"/>
    <w:rsid w:val="00B137BD"/>
    <w:rsid w:val="00B13E68"/>
    <w:rsid w:val="00B15707"/>
    <w:rsid w:val="00B16801"/>
    <w:rsid w:val="00B20A42"/>
    <w:rsid w:val="00B212C6"/>
    <w:rsid w:val="00B23AA1"/>
    <w:rsid w:val="00B249F0"/>
    <w:rsid w:val="00B24C57"/>
    <w:rsid w:val="00B24FC4"/>
    <w:rsid w:val="00B25414"/>
    <w:rsid w:val="00B26320"/>
    <w:rsid w:val="00B26E33"/>
    <w:rsid w:val="00B349D9"/>
    <w:rsid w:val="00B40495"/>
    <w:rsid w:val="00B41B13"/>
    <w:rsid w:val="00B41C29"/>
    <w:rsid w:val="00B43803"/>
    <w:rsid w:val="00B4509A"/>
    <w:rsid w:val="00B468DC"/>
    <w:rsid w:val="00B4715A"/>
    <w:rsid w:val="00B47412"/>
    <w:rsid w:val="00B47CDD"/>
    <w:rsid w:val="00B501F3"/>
    <w:rsid w:val="00B52C35"/>
    <w:rsid w:val="00B54509"/>
    <w:rsid w:val="00B566EB"/>
    <w:rsid w:val="00B57D9B"/>
    <w:rsid w:val="00B61B27"/>
    <w:rsid w:val="00B61C4E"/>
    <w:rsid w:val="00B620F3"/>
    <w:rsid w:val="00B6386F"/>
    <w:rsid w:val="00B654F2"/>
    <w:rsid w:val="00B74F0D"/>
    <w:rsid w:val="00B74FBA"/>
    <w:rsid w:val="00B75011"/>
    <w:rsid w:val="00B77330"/>
    <w:rsid w:val="00B80612"/>
    <w:rsid w:val="00B81021"/>
    <w:rsid w:val="00B818FB"/>
    <w:rsid w:val="00B84A3D"/>
    <w:rsid w:val="00B85982"/>
    <w:rsid w:val="00B85E71"/>
    <w:rsid w:val="00B8638B"/>
    <w:rsid w:val="00B86784"/>
    <w:rsid w:val="00B87A88"/>
    <w:rsid w:val="00B9262A"/>
    <w:rsid w:val="00B9394A"/>
    <w:rsid w:val="00B943CD"/>
    <w:rsid w:val="00B95135"/>
    <w:rsid w:val="00B9702A"/>
    <w:rsid w:val="00B97E3F"/>
    <w:rsid w:val="00BA0AA5"/>
    <w:rsid w:val="00BA1F56"/>
    <w:rsid w:val="00BA2E7A"/>
    <w:rsid w:val="00BA2E8B"/>
    <w:rsid w:val="00BA3A8B"/>
    <w:rsid w:val="00BC1C73"/>
    <w:rsid w:val="00BC34CB"/>
    <w:rsid w:val="00BC3FC5"/>
    <w:rsid w:val="00BC4110"/>
    <w:rsid w:val="00BC50B4"/>
    <w:rsid w:val="00BC5674"/>
    <w:rsid w:val="00BC7AC8"/>
    <w:rsid w:val="00BD44E4"/>
    <w:rsid w:val="00BD4BD6"/>
    <w:rsid w:val="00BD74EB"/>
    <w:rsid w:val="00BE0BC3"/>
    <w:rsid w:val="00BE0DD6"/>
    <w:rsid w:val="00BE1B72"/>
    <w:rsid w:val="00BE2094"/>
    <w:rsid w:val="00BE30F6"/>
    <w:rsid w:val="00BE673D"/>
    <w:rsid w:val="00BE7461"/>
    <w:rsid w:val="00BF19D4"/>
    <w:rsid w:val="00BF467F"/>
    <w:rsid w:val="00BF5177"/>
    <w:rsid w:val="00C0328A"/>
    <w:rsid w:val="00C03761"/>
    <w:rsid w:val="00C037F4"/>
    <w:rsid w:val="00C04451"/>
    <w:rsid w:val="00C05D5A"/>
    <w:rsid w:val="00C068D6"/>
    <w:rsid w:val="00C07768"/>
    <w:rsid w:val="00C126D6"/>
    <w:rsid w:val="00C1328F"/>
    <w:rsid w:val="00C14EB2"/>
    <w:rsid w:val="00C15E44"/>
    <w:rsid w:val="00C16A74"/>
    <w:rsid w:val="00C17A6E"/>
    <w:rsid w:val="00C203A7"/>
    <w:rsid w:val="00C22165"/>
    <w:rsid w:val="00C23C04"/>
    <w:rsid w:val="00C2435F"/>
    <w:rsid w:val="00C253F5"/>
    <w:rsid w:val="00C25F01"/>
    <w:rsid w:val="00C26045"/>
    <w:rsid w:val="00C335B1"/>
    <w:rsid w:val="00C34402"/>
    <w:rsid w:val="00C3491B"/>
    <w:rsid w:val="00C34FE9"/>
    <w:rsid w:val="00C3585C"/>
    <w:rsid w:val="00C4187D"/>
    <w:rsid w:val="00C4235D"/>
    <w:rsid w:val="00C42CA5"/>
    <w:rsid w:val="00C439C7"/>
    <w:rsid w:val="00C43D7C"/>
    <w:rsid w:val="00C46D1F"/>
    <w:rsid w:val="00C5015B"/>
    <w:rsid w:val="00C52141"/>
    <w:rsid w:val="00C57279"/>
    <w:rsid w:val="00C60819"/>
    <w:rsid w:val="00C6123F"/>
    <w:rsid w:val="00C65912"/>
    <w:rsid w:val="00C665B9"/>
    <w:rsid w:val="00C67DC6"/>
    <w:rsid w:val="00C73813"/>
    <w:rsid w:val="00C741F4"/>
    <w:rsid w:val="00C7445F"/>
    <w:rsid w:val="00C7470F"/>
    <w:rsid w:val="00C800A9"/>
    <w:rsid w:val="00C802F1"/>
    <w:rsid w:val="00C81280"/>
    <w:rsid w:val="00C82614"/>
    <w:rsid w:val="00C82F48"/>
    <w:rsid w:val="00C83F54"/>
    <w:rsid w:val="00C8545A"/>
    <w:rsid w:val="00C865FE"/>
    <w:rsid w:val="00C86B32"/>
    <w:rsid w:val="00C906D9"/>
    <w:rsid w:val="00C9178B"/>
    <w:rsid w:val="00C92197"/>
    <w:rsid w:val="00C931F5"/>
    <w:rsid w:val="00C936BA"/>
    <w:rsid w:val="00C945A0"/>
    <w:rsid w:val="00C96713"/>
    <w:rsid w:val="00C96F9C"/>
    <w:rsid w:val="00C973BF"/>
    <w:rsid w:val="00CA2030"/>
    <w:rsid w:val="00CA3642"/>
    <w:rsid w:val="00CA48D6"/>
    <w:rsid w:val="00CA49D2"/>
    <w:rsid w:val="00CA76DA"/>
    <w:rsid w:val="00CB00F0"/>
    <w:rsid w:val="00CB6AD4"/>
    <w:rsid w:val="00CC0BC7"/>
    <w:rsid w:val="00CC0EA3"/>
    <w:rsid w:val="00CC278B"/>
    <w:rsid w:val="00CC748D"/>
    <w:rsid w:val="00CD1414"/>
    <w:rsid w:val="00CD4864"/>
    <w:rsid w:val="00CD501E"/>
    <w:rsid w:val="00CD57EB"/>
    <w:rsid w:val="00CD64D2"/>
    <w:rsid w:val="00CE055A"/>
    <w:rsid w:val="00CE614C"/>
    <w:rsid w:val="00CE61BF"/>
    <w:rsid w:val="00CE6782"/>
    <w:rsid w:val="00CF2906"/>
    <w:rsid w:val="00CF3003"/>
    <w:rsid w:val="00CF3C28"/>
    <w:rsid w:val="00CF471C"/>
    <w:rsid w:val="00CF54F5"/>
    <w:rsid w:val="00CF5B2B"/>
    <w:rsid w:val="00CF7C98"/>
    <w:rsid w:val="00D00EB7"/>
    <w:rsid w:val="00D01211"/>
    <w:rsid w:val="00D02AEF"/>
    <w:rsid w:val="00D03F1E"/>
    <w:rsid w:val="00D043D8"/>
    <w:rsid w:val="00D0548D"/>
    <w:rsid w:val="00D11C99"/>
    <w:rsid w:val="00D15891"/>
    <w:rsid w:val="00D159B3"/>
    <w:rsid w:val="00D173F5"/>
    <w:rsid w:val="00D207A4"/>
    <w:rsid w:val="00D20E43"/>
    <w:rsid w:val="00D21F62"/>
    <w:rsid w:val="00D2255E"/>
    <w:rsid w:val="00D241FB"/>
    <w:rsid w:val="00D3306A"/>
    <w:rsid w:val="00D33982"/>
    <w:rsid w:val="00D33A75"/>
    <w:rsid w:val="00D343E4"/>
    <w:rsid w:val="00D37FB9"/>
    <w:rsid w:val="00D4167B"/>
    <w:rsid w:val="00D42D2A"/>
    <w:rsid w:val="00D4364A"/>
    <w:rsid w:val="00D4416B"/>
    <w:rsid w:val="00D44905"/>
    <w:rsid w:val="00D44A17"/>
    <w:rsid w:val="00D44EB2"/>
    <w:rsid w:val="00D45274"/>
    <w:rsid w:val="00D46E6A"/>
    <w:rsid w:val="00D60737"/>
    <w:rsid w:val="00D61185"/>
    <w:rsid w:val="00D62203"/>
    <w:rsid w:val="00D62D68"/>
    <w:rsid w:val="00D6386D"/>
    <w:rsid w:val="00D67407"/>
    <w:rsid w:val="00D71F63"/>
    <w:rsid w:val="00D73CA4"/>
    <w:rsid w:val="00D74624"/>
    <w:rsid w:val="00D80B6F"/>
    <w:rsid w:val="00D812EA"/>
    <w:rsid w:val="00D83C12"/>
    <w:rsid w:val="00D87ABD"/>
    <w:rsid w:val="00D90140"/>
    <w:rsid w:val="00D90705"/>
    <w:rsid w:val="00D91D06"/>
    <w:rsid w:val="00D92B39"/>
    <w:rsid w:val="00D92B55"/>
    <w:rsid w:val="00D930C9"/>
    <w:rsid w:val="00DA0CA6"/>
    <w:rsid w:val="00DA252E"/>
    <w:rsid w:val="00DA2A40"/>
    <w:rsid w:val="00DA4512"/>
    <w:rsid w:val="00DA57C7"/>
    <w:rsid w:val="00DB0923"/>
    <w:rsid w:val="00DB1DD0"/>
    <w:rsid w:val="00DB5CE9"/>
    <w:rsid w:val="00DB6B37"/>
    <w:rsid w:val="00DC2ECB"/>
    <w:rsid w:val="00DC61A7"/>
    <w:rsid w:val="00DC77CB"/>
    <w:rsid w:val="00DD09EA"/>
    <w:rsid w:val="00DD0BD7"/>
    <w:rsid w:val="00DD286F"/>
    <w:rsid w:val="00DD3DDC"/>
    <w:rsid w:val="00DD634B"/>
    <w:rsid w:val="00DD76DB"/>
    <w:rsid w:val="00DD77FB"/>
    <w:rsid w:val="00DE1B31"/>
    <w:rsid w:val="00DE1F12"/>
    <w:rsid w:val="00DE4639"/>
    <w:rsid w:val="00DE5CCD"/>
    <w:rsid w:val="00DE6AD4"/>
    <w:rsid w:val="00DF150F"/>
    <w:rsid w:val="00DF1CCC"/>
    <w:rsid w:val="00DF236C"/>
    <w:rsid w:val="00DF36BA"/>
    <w:rsid w:val="00DF3867"/>
    <w:rsid w:val="00DF764E"/>
    <w:rsid w:val="00E025AB"/>
    <w:rsid w:val="00E030C8"/>
    <w:rsid w:val="00E0574C"/>
    <w:rsid w:val="00E0587C"/>
    <w:rsid w:val="00E0607A"/>
    <w:rsid w:val="00E060D9"/>
    <w:rsid w:val="00E073C9"/>
    <w:rsid w:val="00E11802"/>
    <w:rsid w:val="00E1348A"/>
    <w:rsid w:val="00E14E5F"/>
    <w:rsid w:val="00E15DA4"/>
    <w:rsid w:val="00E16E86"/>
    <w:rsid w:val="00E17434"/>
    <w:rsid w:val="00E21C44"/>
    <w:rsid w:val="00E23505"/>
    <w:rsid w:val="00E25418"/>
    <w:rsid w:val="00E34210"/>
    <w:rsid w:val="00E35E56"/>
    <w:rsid w:val="00E36322"/>
    <w:rsid w:val="00E36CA7"/>
    <w:rsid w:val="00E42562"/>
    <w:rsid w:val="00E43A66"/>
    <w:rsid w:val="00E447D9"/>
    <w:rsid w:val="00E45FAF"/>
    <w:rsid w:val="00E46BF0"/>
    <w:rsid w:val="00E613DF"/>
    <w:rsid w:val="00E626A7"/>
    <w:rsid w:val="00E62768"/>
    <w:rsid w:val="00E6408A"/>
    <w:rsid w:val="00E66002"/>
    <w:rsid w:val="00E72DA5"/>
    <w:rsid w:val="00E736C5"/>
    <w:rsid w:val="00E76CAC"/>
    <w:rsid w:val="00E77E19"/>
    <w:rsid w:val="00E800D1"/>
    <w:rsid w:val="00E836DA"/>
    <w:rsid w:val="00E84133"/>
    <w:rsid w:val="00E844A4"/>
    <w:rsid w:val="00E84A1D"/>
    <w:rsid w:val="00E84BBA"/>
    <w:rsid w:val="00E85677"/>
    <w:rsid w:val="00E85A61"/>
    <w:rsid w:val="00E85B1B"/>
    <w:rsid w:val="00E8723B"/>
    <w:rsid w:val="00E90C82"/>
    <w:rsid w:val="00E91BD5"/>
    <w:rsid w:val="00E92727"/>
    <w:rsid w:val="00E9328F"/>
    <w:rsid w:val="00E97218"/>
    <w:rsid w:val="00EA0CD6"/>
    <w:rsid w:val="00EA22A8"/>
    <w:rsid w:val="00EA25FD"/>
    <w:rsid w:val="00EA28A9"/>
    <w:rsid w:val="00EA4A44"/>
    <w:rsid w:val="00EA541E"/>
    <w:rsid w:val="00EA6458"/>
    <w:rsid w:val="00EB027E"/>
    <w:rsid w:val="00EB25B2"/>
    <w:rsid w:val="00EC19FE"/>
    <w:rsid w:val="00EC2280"/>
    <w:rsid w:val="00EC2557"/>
    <w:rsid w:val="00EC345B"/>
    <w:rsid w:val="00EC3491"/>
    <w:rsid w:val="00EC3C14"/>
    <w:rsid w:val="00EC6CB8"/>
    <w:rsid w:val="00EC78C9"/>
    <w:rsid w:val="00ED027B"/>
    <w:rsid w:val="00ED14F6"/>
    <w:rsid w:val="00ED1A5A"/>
    <w:rsid w:val="00ED23C0"/>
    <w:rsid w:val="00ED42A3"/>
    <w:rsid w:val="00EE159C"/>
    <w:rsid w:val="00EE2F0E"/>
    <w:rsid w:val="00EE3294"/>
    <w:rsid w:val="00EE59FD"/>
    <w:rsid w:val="00EE5D14"/>
    <w:rsid w:val="00EE68DD"/>
    <w:rsid w:val="00EF0A34"/>
    <w:rsid w:val="00EF12F8"/>
    <w:rsid w:val="00EF1F3D"/>
    <w:rsid w:val="00EF3565"/>
    <w:rsid w:val="00EF3765"/>
    <w:rsid w:val="00EF4B78"/>
    <w:rsid w:val="00EF6C8E"/>
    <w:rsid w:val="00F021D8"/>
    <w:rsid w:val="00F02335"/>
    <w:rsid w:val="00F03FD2"/>
    <w:rsid w:val="00F0779B"/>
    <w:rsid w:val="00F12201"/>
    <w:rsid w:val="00F12461"/>
    <w:rsid w:val="00F14BE0"/>
    <w:rsid w:val="00F16205"/>
    <w:rsid w:val="00F20065"/>
    <w:rsid w:val="00F20182"/>
    <w:rsid w:val="00F228C9"/>
    <w:rsid w:val="00F24FA1"/>
    <w:rsid w:val="00F25E47"/>
    <w:rsid w:val="00F306F3"/>
    <w:rsid w:val="00F31787"/>
    <w:rsid w:val="00F33018"/>
    <w:rsid w:val="00F35131"/>
    <w:rsid w:val="00F35578"/>
    <w:rsid w:val="00F37280"/>
    <w:rsid w:val="00F37EC6"/>
    <w:rsid w:val="00F419E2"/>
    <w:rsid w:val="00F41B4B"/>
    <w:rsid w:val="00F42375"/>
    <w:rsid w:val="00F42391"/>
    <w:rsid w:val="00F449EE"/>
    <w:rsid w:val="00F44E2E"/>
    <w:rsid w:val="00F463A8"/>
    <w:rsid w:val="00F5007A"/>
    <w:rsid w:val="00F5040D"/>
    <w:rsid w:val="00F51440"/>
    <w:rsid w:val="00F51AC8"/>
    <w:rsid w:val="00F535E5"/>
    <w:rsid w:val="00F55351"/>
    <w:rsid w:val="00F55AB9"/>
    <w:rsid w:val="00F70B0F"/>
    <w:rsid w:val="00F76561"/>
    <w:rsid w:val="00F83858"/>
    <w:rsid w:val="00F86EC0"/>
    <w:rsid w:val="00F870AC"/>
    <w:rsid w:val="00F879D8"/>
    <w:rsid w:val="00F9070D"/>
    <w:rsid w:val="00F913E6"/>
    <w:rsid w:val="00F972BF"/>
    <w:rsid w:val="00FA3CC3"/>
    <w:rsid w:val="00FA6FA4"/>
    <w:rsid w:val="00FB055B"/>
    <w:rsid w:val="00FB26E1"/>
    <w:rsid w:val="00FB36B6"/>
    <w:rsid w:val="00FB55D0"/>
    <w:rsid w:val="00FB576D"/>
    <w:rsid w:val="00FB680C"/>
    <w:rsid w:val="00FB7512"/>
    <w:rsid w:val="00FC0C32"/>
    <w:rsid w:val="00FC15F6"/>
    <w:rsid w:val="00FC2CFD"/>
    <w:rsid w:val="00FC421A"/>
    <w:rsid w:val="00FC79D7"/>
    <w:rsid w:val="00FD1BD0"/>
    <w:rsid w:val="00FD5E5C"/>
    <w:rsid w:val="00FD6BD6"/>
    <w:rsid w:val="00FD7E1A"/>
    <w:rsid w:val="00FE0853"/>
    <w:rsid w:val="00FE4562"/>
    <w:rsid w:val="00FE5804"/>
    <w:rsid w:val="00FE7AD1"/>
    <w:rsid w:val="00FE7AD2"/>
    <w:rsid w:val="00FE7EEE"/>
    <w:rsid w:val="00FF55C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4C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6414"/>
  </w:style>
  <w:style w:type="character" w:styleId="a6">
    <w:name w:val="page number"/>
    <w:basedOn w:val="a0"/>
    <w:uiPriority w:val="99"/>
    <w:semiHidden/>
    <w:unhideWhenUsed/>
    <w:rsid w:val="003E6414"/>
  </w:style>
  <w:style w:type="paragraph" w:styleId="a7">
    <w:name w:val="Balloon Text"/>
    <w:basedOn w:val="a"/>
    <w:link w:val="a8"/>
    <w:uiPriority w:val="99"/>
    <w:semiHidden/>
    <w:unhideWhenUsed/>
    <w:rsid w:val="00832D3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D3B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D97"/>
  </w:style>
  <w:style w:type="paragraph" w:customStyle="1" w:styleId="aieiaee3">
    <w:name w:val="aieiaee3"/>
    <w:basedOn w:val="a"/>
    <w:rsid w:val="008C0A82"/>
    <w:pPr>
      <w:spacing w:before="72" w:after="0" w:line="240" w:lineRule="auto"/>
      <w:jc w:val="center"/>
    </w:pPr>
    <w:rPr>
      <w:rFonts w:ascii="JournalRub" w:eastAsia="Times New Roman" w:hAnsi="JournalRub" w:cs="Times New Roman"/>
      <w:b/>
      <w:bCs/>
      <w:sz w:val="14"/>
      <w:szCs w:val="1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48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48B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48B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8B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48BE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46FF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C9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11C99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8128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8128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81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6414"/>
  </w:style>
  <w:style w:type="character" w:styleId="a6">
    <w:name w:val="page number"/>
    <w:basedOn w:val="a0"/>
    <w:uiPriority w:val="99"/>
    <w:semiHidden/>
    <w:unhideWhenUsed/>
    <w:rsid w:val="003E6414"/>
  </w:style>
  <w:style w:type="paragraph" w:styleId="a7">
    <w:name w:val="Balloon Text"/>
    <w:basedOn w:val="a"/>
    <w:link w:val="a8"/>
    <w:uiPriority w:val="99"/>
    <w:semiHidden/>
    <w:unhideWhenUsed/>
    <w:rsid w:val="00832D3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D3B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D97"/>
  </w:style>
  <w:style w:type="paragraph" w:customStyle="1" w:styleId="aieiaee3">
    <w:name w:val="aieiaee3"/>
    <w:basedOn w:val="a"/>
    <w:rsid w:val="008C0A82"/>
    <w:pPr>
      <w:spacing w:before="72" w:after="0" w:line="240" w:lineRule="auto"/>
      <w:jc w:val="center"/>
    </w:pPr>
    <w:rPr>
      <w:rFonts w:ascii="JournalRub" w:eastAsia="Times New Roman" w:hAnsi="JournalRub" w:cs="Times New Roman"/>
      <w:b/>
      <w:bCs/>
      <w:sz w:val="14"/>
      <w:szCs w:val="1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48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48B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48B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8B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48BE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46FF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C9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11C99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8128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8128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81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teacode.com/online/udc/33/332.14.html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ebezhin\Dropbox\&#1050;&#1086;&#1085;&#1092;&#1077;&#1088;&#1077;&#1085;&#1094;&#1080;&#1103;%20&#1074;%20&#1042;&#1086;&#1083;&#1086;&#1075;&#1076;&#1077;\&#1044;&#1072;&#1085;&#1085;&#1099;&#1077;%20&#1082;%20&#1089;&#1090;&#1072;&#1090;&#1100;&#1077;%20&#1087;&#1086;%20&#1101;&#1082;&#1086;&#1085;&#1086;&#1084;&#1080;&#1082;&#1077;%20&#1057;&#1047;&#1060;&#1054;_25-04-1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ebezhin\Dropbox\&#1050;&#1086;&#1085;&#1092;&#1077;&#1088;&#1077;&#1085;&#1094;&#1080;&#1103;%20&#1074;%20&#1042;&#1086;&#1083;&#1086;&#1075;&#1076;&#1077;\&#1044;&#1072;&#1085;&#1085;&#1099;&#1077;%20&#1082;%20&#1089;&#1090;&#1072;&#1090;&#1100;&#1077;%20&#1087;&#1086;%20&#1101;&#1082;&#1086;&#1085;&#1086;&#1084;&#1080;&#1082;&#1077;%20&#1057;&#1047;&#1060;&#1054;_25-04-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'ВРП (ном)'!$A$14</c:f>
              <c:strCache>
                <c:ptCount val="1"/>
                <c:pt idx="0">
                  <c:v>г. Санкт-Петербург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885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'ВРП (ном)'!$B$2:$E$2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'ВРП (ном)'!$B$14:$E$14</c:f>
              <c:numCache>
                <c:formatCode>0.0</c:formatCode>
                <c:ptCount val="4"/>
                <c:pt idx="0">
                  <c:v>1699.4864</c:v>
                </c:pt>
                <c:pt idx="1">
                  <c:v>2091.9142999999999</c:v>
                </c:pt>
                <c:pt idx="2">
                  <c:v>2280.4259999999999</c:v>
                </c:pt>
                <c:pt idx="3">
                  <c:v>2496.5491000000002</c:v>
                </c:pt>
              </c:numCache>
            </c:numRef>
          </c:val>
          <c:smooth val="0"/>
        </c:ser>
        <c:ser>
          <c:idx val="2"/>
          <c:order val="2"/>
          <c:tx>
            <c:v>СЗФО</c:v>
          </c:tx>
          <c:spPr>
            <a:ln w="19050" cap="rnd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'ВРП (ном)'!$B$2:$E$2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'ВРП (ном)'!$B$4:$E$4</c:f>
              <c:numCache>
                <c:formatCode>0.0</c:formatCode>
                <c:ptCount val="4"/>
                <c:pt idx="0">
                  <c:v>3943.0537000000004</c:v>
                </c:pt>
                <c:pt idx="1">
                  <c:v>4785.4587000000001</c:v>
                </c:pt>
                <c:pt idx="2">
                  <c:v>5247.5084999999999</c:v>
                </c:pt>
                <c:pt idx="3">
                  <c:v>5586.5934999999999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5652480"/>
        <c:axId val="95671424"/>
      </c:lineChart>
      <c:lineChart>
        <c:grouping val="standard"/>
        <c:varyColors val="0"/>
        <c:ser>
          <c:idx val="1"/>
          <c:order val="1"/>
          <c:tx>
            <c:v>РФ (правая ось)</c:v>
          </c:tx>
          <c:spPr>
            <a:ln w="19050" cap="rnd" cmpd="sng" algn="ctr">
              <a:solidFill>
                <a:schemeClr val="dk1">
                  <a:tint val="5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'ВРП (ном)'!$B$2:$E$2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'ВРП (ном)'!$B$3:$E$3</c:f>
              <c:numCache>
                <c:formatCode>0.0</c:formatCode>
                <c:ptCount val="4"/>
                <c:pt idx="0">
                  <c:v>37687.768200000006</c:v>
                </c:pt>
                <c:pt idx="1">
                  <c:v>45392.276700000002</c:v>
                </c:pt>
                <c:pt idx="2">
                  <c:v>49926.068700000003</c:v>
                </c:pt>
                <c:pt idx="3">
                  <c:v>54013.599200000004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5674752"/>
        <c:axId val="95672960"/>
      </c:lineChart>
      <c:catAx>
        <c:axId val="9565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671424"/>
        <c:crosses val="autoZero"/>
        <c:auto val="1"/>
        <c:lblAlgn val="ctr"/>
        <c:lblOffset val="100"/>
        <c:noMultiLvlLbl val="0"/>
      </c:catAx>
      <c:valAx>
        <c:axId val="95671424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652480"/>
        <c:crosses val="autoZero"/>
        <c:crossBetween val="between"/>
      </c:valAx>
      <c:valAx>
        <c:axId val="95672960"/>
        <c:scaling>
          <c:orientation val="minMax"/>
          <c:min val="30000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674752"/>
        <c:crosses val="max"/>
        <c:crossBetween val="between"/>
      </c:valAx>
      <c:catAx>
        <c:axId val="95674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5672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>
      <a:softEdge rad="0"/>
    </a:effectLst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233327110917793E-2"/>
          <c:y val="0.116754495622793"/>
          <c:w val="0.90697003095903705"/>
          <c:h val="0.66005396793083404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'ВРП душ'!$A$8</c:f>
              <c:strCache>
                <c:ptCount val="1"/>
                <c:pt idx="0">
                  <c:v>РФ (ВВП)</c:v>
                </c:pt>
              </c:strCache>
            </c:strRef>
          </c:tx>
          <c:spPr>
            <a:pattFill prst="pct40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'ВРП душ'!$C$8:$E$8</c:f>
              <c:numCache>
                <c:formatCode>0.0</c:formatCode>
                <c:ptCount val="3"/>
                <c:pt idx="0">
                  <c:v>317.51529999999997</c:v>
                </c:pt>
                <c:pt idx="1">
                  <c:v>348.64150000000001</c:v>
                </c:pt>
                <c:pt idx="2">
                  <c:v>376.38299999999998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'ВРП душ'!$B$8:$E$8</c15:sqref>
                  </c15:fullRef>
                </c:ext>
              </c:extLst>
            </c:numRef>
          </c:val>
        </c:ser>
        <c:ser>
          <c:idx val="8"/>
          <c:order val="1"/>
          <c:tx>
            <c:strRef>
              <c:f>'ВРП душ'!$A$11</c:f>
              <c:strCache>
                <c:ptCount val="1"/>
                <c:pt idx="0">
                  <c:v>СЗФО</c:v>
                </c:pt>
              </c:strCache>
            </c:strRef>
          </c:tx>
          <c:spPr>
            <a:pattFill prst="wdDnDiag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'ВРП душ'!$C$11:$E$11</c:f>
              <c:numCache>
                <c:formatCode>0.0</c:formatCode>
                <c:ptCount val="3"/>
                <c:pt idx="0">
                  <c:v>350.76420000000002</c:v>
                </c:pt>
                <c:pt idx="1">
                  <c:v>383.33940000000001</c:v>
                </c:pt>
                <c:pt idx="2">
                  <c:v>406.02620000000002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'ВРП душ'!$B$11:$E$11</c15:sqref>
                  </c15:fullRef>
                </c:ext>
              </c:extLst>
            </c:numRef>
          </c:val>
        </c:ser>
        <c:ser>
          <c:idx val="10"/>
          <c:order val="2"/>
          <c:tx>
            <c:strRef>
              <c:f>'ВРП душ'!$A$13</c:f>
              <c:strCache>
                <c:ptCount val="1"/>
                <c:pt idx="0">
                  <c:v>г. Санкт-Петербург</c:v>
                </c:pt>
              </c:strCache>
            </c:strRef>
          </c:tx>
          <c:spPr>
            <a:pattFill prst="wdUpDiag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'ВРП душ'!$C$2:$E$2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'ВРП душ'!$B$2:$E$2</c15:sqref>
                  </c15:fullRef>
                </c:ext>
              </c:extLst>
            </c:numRef>
          </c:cat>
          <c:val>
            <c:numRef>
              <c:f>'ВРП душ'!$C$13:$E$13</c:f>
              <c:numCache>
                <c:formatCode>0.0</c:formatCode>
                <c:ptCount val="3"/>
                <c:pt idx="0">
                  <c:v>424.64370000000002</c:v>
                </c:pt>
                <c:pt idx="1">
                  <c:v>456.9434</c:v>
                </c:pt>
                <c:pt idx="2">
                  <c:v>491.4495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'ВРП душ'!$B$13:$E$13</c15:sqref>
                  </c15:fullRef>
                </c:ext>
              </c:extLst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54368"/>
        <c:axId val="35755904"/>
      </c:barChart>
      <c:catAx>
        <c:axId val="357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755904"/>
        <c:crosses val="autoZero"/>
        <c:auto val="1"/>
        <c:lblAlgn val="ctr"/>
        <c:lblOffset val="100"/>
        <c:noMultiLvlLbl val="0"/>
      </c:catAx>
      <c:valAx>
        <c:axId val="3575590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75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79841410787057"/>
          <c:y val="0.84399259674850224"/>
          <c:w val="0.57970661321244998"/>
          <c:h val="0.120929017779411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CED6-E593-4EBA-8425-94BF7DEE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2464</Words>
  <Characters>14050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 Евгений Валерьевич</dc:creator>
  <cp:lastModifiedBy>Екатерина Г. Леонидова</cp:lastModifiedBy>
  <cp:revision>2</cp:revision>
  <cp:lastPrinted>2016-04-25T15:57:00Z</cp:lastPrinted>
  <dcterms:created xsi:type="dcterms:W3CDTF">2016-04-26T05:19:00Z</dcterms:created>
  <dcterms:modified xsi:type="dcterms:W3CDTF">2016-04-26T05:19:00Z</dcterms:modified>
</cp:coreProperties>
</file>